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82D94" w14:textId="77777777" w:rsidR="00756CCB" w:rsidRDefault="00756CCB">
      <w:pPr>
        <w:pStyle w:val="Ttulo1"/>
        <w:divId w:val="1419324154"/>
        <w:rPr>
          <w:rFonts w:ascii="Segoe UI" w:eastAsia="Times New Roman" w:hAnsi="Segoe UI" w:cs="Segoe UI"/>
        </w:rPr>
      </w:pPr>
      <w:r>
        <w:rPr>
          <w:rFonts w:ascii="Segoe UI" w:eastAsia="Times New Roman" w:hAnsi="Segoe UI" w:cs="Segoe UI"/>
        </w:rPr>
        <w:t>Manual de Usuario - CRM UNIMAQ S.A.C.</w:t>
      </w:r>
    </w:p>
    <w:p w14:paraId="7759804C" w14:textId="77777777" w:rsidR="00756CCB" w:rsidRDefault="00756CCB">
      <w:pPr>
        <w:pStyle w:val="NormalWeb"/>
        <w:divId w:val="1419324154"/>
        <w:rPr>
          <w:rFonts w:ascii="Segoe UI" w:hAnsi="Segoe UI" w:cs="Segoe UI"/>
          <w:color w:val="333333"/>
        </w:rPr>
      </w:pPr>
      <w:r>
        <w:rPr>
          <w:rStyle w:val="Fuerte"/>
          <w:rFonts w:ascii="Segoe UI" w:hAnsi="Segoe UI" w:cs="Segoe UI"/>
          <w:color w:val="333333"/>
        </w:rPr>
        <w:t>Sistema Web de Gestión de Clientes y Ventas</w:t>
      </w:r>
      <w:r>
        <w:rPr>
          <w:rFonts w:ascii="Segoe UI" w:hAnsi="Segoe UI" w:cs="Segoe UI"/>
          <w:color w:val="333333"/>
        </w:rPr>
        <w:br/>
      </w:r>
      <w:r>
        <w:rPr>
          <w:rStyle w:val="nfasis"/>
          <w:rFonts w:ascii="Segoe UI" w:hAnsi="Segoe UI" w:cs="Segoe UI"/>
          <w:color w:val="333333"/>
        </w:rPr>
        <w:t>Versión: 1.0</w:t>
      </w:r>
    </w:p>
    <w:p w14:paraId="3F9BD547" w14:textId="77777777" w:rsidR="00756CCB" w:rsidRDefault="00756CCB">
      <w:pPr>
        <w:pStyle w:val="Ttulo2"/>
        <w:divId w:val="1419324154"/>
        <w:rPr>
          <w:rFonts w:ascii="Segoe UI" w:eastAsia="Times New Roman" w:hAnsi="Segoe UI" w:cs="Segoe UI"/>
        </w:rPr>
      </w:pPr>
      <w:r>
        <w:rPr>
          <w:rFonts w:ascii="Segoe UI" w:eastAsia="Times New Roman" w:hAnsi="Segoe UI" w:cs="Segoe UI"/>
        </w:rPr>
        <w:t>1. Introducción al Sistema</w:t>
      </w:r>
    </w:p>
    <w:p w14:paraId="5851CD66" w14:textId="77777777" w:rsidR="00756CCB" w:rsidRDefault="00756CCB">
      <w:pPr>
        <w:pStyle w:val="NormalWeb"/>
        <w:divId w:val="1419324154"/>
        <w:rPr>
          <w:rFonts w:ascii="Segoe UI" w:hAnsi="Segoe UI" w:cs="Segoe UI"/>
          <w:color w:val="333333"/>
        </w:rPr>
      </w:pPr>
      <w:r>
        <w:rPr>
          <w:rFonts w:ascii="Segoe UI" w:hAnsi="Segoe UI" w:cs="Segoe UI"/>
          <w:color w:val="333333"/>
        </w:rPr>
        <w:t>El CRM (Customer Relationship Management) de UNIMAQ S.A.C. es una plataforma centralizada que reemplaza los procesos manuales (como el uso disperso de hojas de Excel y Word). Su objetivo es organizar la cartera de clientes, automatizar la creación de propuestas financieras (cotizaciones), gestionar los cierres de ventas y ofrecer auditoría y métricas de rendimiento en tiempo real.</w:t>
      </w:r>
    </w:p>
    <w:p w14:paraId="55419C44" w14:textId="77777777" w:rsidR="00756CCB" w:rsidRDefault="00756CCB">
      <w:pPr>
        <w:pStyle w:val="Ttulo2"/>
        <w:divId w:val="1419324154"/>
        <w:rPr>
          <w:rFonts w:ascii="Segoe UI" w:eastAsia="Times New Roman" w:hAnsi="Segoe UI" w:cs="Segoe UI"/>
        </w:rPr>
      </w:pPr>
      <w:r>
        <w:rPr>
          <w:rFonts w:ascii="Segoe UI" w:eastAsia="Times New Roman" w:hAnsi="Segoe UI" w:cs="Segoe UI"/>
        </w:rPr>
        <w:t>2. Acceso y Autenticación</w:t>
      </w:r>
    </w:p>
    <w:p w14:paraId="5114D137" w14:textId="77777777" w:rsidR="00756CCB" w:rsidRDefault="00756CCB">
      <w:pPr>
        <w:pStyle w:val="NormalWeb"/>
        <w:divId w:val="1419324154"/>
        <w:rPr>
          <w:rFonts w:ascii="Segoe UI" w:hAnsi="Segoe UI" w:cs="Segoe UI"/>
          <w:color w:val="333333"/>
        </w:rPr>
      </w:pPr>
      <w:r>
        <w:rPr>
          <w:rFonts w:ascii="Segoe UI" w:hAnsi="Segoe UI" w:cs="Segoe UI"/>
          <w:color w:val="333333"/>
        </w:rPr>
        <w:t>Por políticas de seguridad corporativa, el sistema es cerrado. No existe botón de "Registrarse" para el público en general. Todo el personal debe recibir sus accesos por parte del departamento de TI o de un Administrador del sistema.</w:t>
      </w:r>
    </w:p>
    <w:p w14:paraId="26AB1621" w14:textId="77777777" w:rsidR="00756CCB" w:rsidRDefault="00756CCB">
      <w:pPr>
        <w:numPr>
          <w:ilvl w:val="0"/>
          <w:numId w:val="1"/>
        </w:numPr>
        <w:spacing w:before="100" w:beforeAutospacing="1" w:after="120"/>
        <w:divId w:val="1419324154"/>
        <w:rPr>
          <w:rFonts w:ascii="Segoe UI" w:eastAsia="Times New Roman" w:hAnsi="Segoe UI" w:cs="Segoe UI"/>
          <w:color w:val="333333"/>
        </w:rPr>
      </w:pPr>
      <w:r>
        <w:rPr>
          <w:rFonts w:ascii="Segoe UI" w:eastAsia="Times New Roman" w:hAnsi="Segoe UI" w:cs="Segoe UI"/>
          <w:color w:val="333333"/>
        </w:rPr>
        <w:t>Ingrese al enlace del sistema provisto por la empresa.</w:t>
      </w:r>
    </w:p>
    <w:p w14:paraId="0C7CC017" w14:textId="77777777" w:rsidR="00756CCB" w:rsidRDefault="00756CCB">
      <w:pPr>
        <w:numPr>
          <w:ilvl w:val="0"/>
          <w:numId w:val="1"/>
        </w:numPr>
        <w:spacing w:before="100" w:beforeAutospacing="1" w:after="120"/>
        <w:divId w:val="1419324154"/>
        <w:rPr>
          <w:rFonts w:ascii="Segoe UI" w:eastAsia="Times New Roman" w:hAnsi="Segoe UI" w:cs="Segoe UI"/>
          <w:color w:val="333333"/>
        </w:rPr>
      </w:pPr>
      <w:r>
        <w:rPr>
          <w:rFonts w:ascii="Segoe UI" w:eastAsia="Times New Roman" w:hAnsi="Segoe UI" w:cs="Segoe UI"/>
          <w:color w:val="333333"/>
        </w:rPr>
        <w:t>Digite su Correo Institucional (ej. admin@unimaq.pe) y su Contraseña.</w:t>
      </w:r>
    </w:p>
    <w:p w14:paraId="28E1EC80" w14:textId="77777777" w:rsidR="00756CCB" w:rsidRDefault="00756CCB">
      <w:pPr>
        <w:numPr>
          <w:ilvl w:val="0"/>
          <w:numId w:val="1"/>
        </w:numPr>
        <w:spacing w:before="100" w:beforeAutospacing="1" w:after="120"/>
        <w:divId w:val="1419324154"/>
        <w:rPr>
          <w:rFonts w:ascii="Segoe UI" w:eastAsia="Times New Roman" w:hAnsi="Segoe UI" w:cs="Segoe UI"/>
          <w:color w:val="333333"/>
        </w:rPr>
      </w:pPr>
      <w:r>
        <w:rPr>
          <w:rFonts w:ascii="Segoe UI" w:eastAsia="Times New Roman" w:hAnsi="Segoe UI" w:cs="Segoe UI"/>
          <w:color w:val="333333"/>
        </w:rPr>
        <w:t>Al presionar "Ingresar", el sistema identificará su Rol (Administrador o Vendedor) y le otorgará los permisos correspondientes.</w:t>
      </w:r>
    </w:p>
    <w:p w14:paraId="7E3AC28A" w14:textId="77777777" w:rsidR="00756CCB" w:rsidRDefault="00756CCB">
      <w:pPr>
        <w:pStyle w:val="Ttulo2"/>
        <w:divId w:val="1419324154"/>
        <w:rPr>
          <w:rFonts w:ascii="Segoe UI" w:eastAsia="Times New Roman" w:hAnsi="Segoe UI" w:cs="Segoe UI"/>
        </w:rPr>
      </w:pPr>
      <w:r>
        <w:rPr>
          <w:rFonts w:ascii="Segoe UI" w:eastAsia="Times New Roman" w:hAnsi="Segoe UI" w:cs="Segoe UI"/>
        </w:rPr>
        <w:t>3. Entorno de Trabajo (Interfaz)</w:t>
      </w:r>
    </w:p>
    <w:p w14:paraId="2F461262" w14:textId="77777777" w:rsidR="00756CCB" w:rsidRDefault="00756CCB">
      <w:pPr>
        <w:pStyle w:val="NormalWeb"/>
        <w:divId w:val="1419324154"/>
        <w:rPr>
          <w:rFonts w:ascii="Segoe UI" w:hAnsi="Segoe UI" w:cs="Segoe UI"/>
          <w:color w:val="333333"/>
        </w:rPr>
      </w:pPr>
      <w:r>
        <w:rPr>
          <w:rFonts w:ascii="Segoe UI" w:hAnsi="Segoe UI" w:cs="Segoe UI"/>
          <w:color w:val="333333"/>
        </w:rPr>
        <w:t>El entorno está diseñado con estándares modernos para ser rápido e intuitivo:</w:t>
      </w:r>
    </w:p>
    <w:p w14:paraId="2E3C02F5" w14:textId="77777777" w:rsidR="00756CCB" w:rsidRDefault="00756CCB">
      <w:pPr>
        <w:numPr>
          <w:ilvl w:val="0"/>
          <w:numId w:val="2"/>
        </w:numPr>
        <w:spacing w:before="100" w:beforeAutospacing="1" w:after="120"/>
        <w:divId w:val="1419324154"/>
        <w:rPr>
          <w:rFonts w:ascii="Segoe UI" w:eastAsia="Times New Roman" w:hAnsi="Segoe UI" w:cs="Segoe UI"/>
          <w:color w:val="333333"/>
        </w:rPr>
      </w:pPr>
      <w:r>
        <w:rPr>
          <w:rStyle w:val="Fuerte"/>
          <w:rFonts w:ascii="Segoe UI" w:eastAsia="Times New Roman" w:hAnsi="Segoe UI" w:cs="Segoe UI"/>
          <w:color w:val="333333"/>
        </w:rPr>
        <w:lastRenderedPageBreak/>
        <w:t>Modo Noche/Día:</w:t>
      </w:r>
      <w:r>
        <w:rPr>
          <w:rFonts w:ascii="Segoe UI" w:eastAsia="Times New Roman" w:hAnsi="Segoe UI" w:cs="Segoe UI"/>
          <w:color w:val="333333"/>
        </w:rPr>
        <w:t xml:space="preserve"> En la parte superior derecha encontrará un ícono de Sol o Luna. Púlselo para cambiar el esquema de colores del sistema según su comodidad visual.</w:t>
      </w:r>
    </w:p>
    <w:p w14:paraId="4F4A442C" w14:textId="77777777" w:rsidR="00756CCB" w:rsidRDefault="00756CCB">
      <w:pPr>
        <w:numPr>
          <w:ilvl w:val="0"/>
          <w:numId w:val="2"/>
        </w:numPr>
        <w:spacing w:before="100" w:beforeAutospacing="1" w:after="120"/>
        <w:divId w:val="1419324154"/>
        <w:rPr>
          <w:rFonts w:ascii="Segoe UI" w:eastAsia="Times New Roman" w:hAnsi="Segoe UI" w:cs="Segoe UI"/>
          <w:color w:val="333333"/>
        </w:rPr>
      </w:pPr>
      <w:r>
        <w:rPr>
          <w:rStyle w:val="Fuerte"/>
          <w:rFonts w:ascii="Segoe UI" w:eastAsia="Times New Roman" w:hAnsi="Segoe UI" w:cs="Segoe UI"/>
          <w:color w:val="333333"/>
        </w:rPr>
        <w:t>Barra Lateral:</w:t>
      </w:r>
      <w:r>
        <w:rPr>
          <w:rFonts w:ascii="Segoe UI" w:eastAsia="Times New Roman" w:hAnsi="Segoe UI" w:cs="Segoe UI"/>
          <w:color w:val="333333"/>
        </w:rPr>
        <w:t xml:space="preserve"> El menú principal a la izquierda contiene todos los módulos. En dispositivos móviles (celulares o tablets), esta barra se esconde automáticamente y se abre desde un botón de tres rayas en la parte superior.</w:t>
      </w:r>
    </w:p>
    <w:p w14:paraId="6F263DA6" w14:textId="77777777" w:rsidR="00756CCB" w:rsidRDefault="00756CCB">
      <w:pPr>
        <w:pStyle w:val="Ttulo2"/>
        <w:divId w:val="1419324154"/>
        <w:rPr>
          <w:rFonts w:ascii="Segoe UI" w:eastAsia="Times New Roman" w:hAnsi="Segoe UI" w:cs="Segoe UI"/>
        </w:rPr>
      </w:pPr>
      <w:r>
        <w:rPr>
          <w:rFonts w:ascii="Segoe UI" w:eastAsia="Times New Roman" w:hAnsi="Segoe UI" w:cs="Segoe UI"/>
        </w:rPr>
        <w:t>4. Operación por Módulos</w:t>
      </w:r>
    </w:p>
    <w:p w14:paraId="2917F833" w14:textId="77777777" w:rsidR="00756CCB" w:rsidRDefault="00756CCB">
      <w:pPr>
        <w:pStyle w:val="Ttulo3"/>
        <w:divId w:val="1419324154"/>
        <w:rPr>
          <w:rFonts w:ascii="Segoe UI" w:eastAsia="Times New Roman" w:hAnsi="Segoe UI" w:cs="Segoe UI"/>
        </w:rPr>
      </w:pPr>
      <w:r>
        <w:rPr>
          <w:rFonts w:ascii="Segoe UI" w:eastAsia="Times New Roman" w:hAnsi="Segoe UI" w:cs="Segoe UI"/>
        </w:rPr>
        <w:t>4.1. Panel de Control (Inicio)</w:t>
      </w:r>
    </w:p>
    <w:p w14:paraId="17998FC7" w14:textId="77777777" w:rsidR="00756CCB" w:rsidRDefault="00756CCB">
      <w:pPr>
        <w:pStyle w:val="NormalWeb"/>
        <w:divId w:val="1419324154"/>
        <w:rPr>
          <w:rFonts w:ascii="Segoe UI" w:hAnsi="Segoe UI" w:cs="Segoe UI"/>
          <w:color w:val="333333"/>
        </w:rPr>
      </w:pPr>
      <w:r>
        <w:rPr>
          <w:rFonts w:ascii="Segoe UI" w:hAnsi="Segoe UI" w:cs="Segoe UI"/>
          <w:color w:val="333333"/>
        </w:rPr>
        <w:t>Al ingresar, la primera pantalla es un tablero gerencial (Dashboard). Le muestra de un vistazo:</w:t>
      </w:r>
    </w:p>
    <w:p w14:paraId="792D7133" w14:textId="77777777" w:rsidR="00756CCB" w:rsidRDefault="00756CCB">
      <w:pPr>
        <w:numPr>
          <w:ilvl w:val="0"/>
          <w:numId w:val="3"/>
        </w:numPr>
        <w:spacing w:before="100" w:beforeAutospacing="1" w:after="120"/>
        <w:divId w:val="1419324154"/>
        <w:rPr>
          <w:rFonts w:ascii="Segoe UI" w:eastAsia="Times New Roman" w:hAnsi="Segoe UI" w:cs="Segoe UI"/>
          <w:color w:val="333333"/>
        </w:rPr>
      </w:pPr>
      <w:r>
        <w:rPr>
          <w:rFonts w:ascii="Segoe UI" w:eastAsia="Times New Roman" w:hAnsi="Segoe UI" w:cs="Segoe UI"/>
          <w:color w:val="333333"/>
        </w:rPr>
        <w:t>Dinero total acumulado en ventas del mes actual.</w:t>
      </w:r>
    </w:p>
    <w:p w14:paraId="5F5C9C4C" w14:textId="77777777" w:rsidR="00756CCB" w:rsidRDefault="00756CCB">
      <w:pPr>
        <w:numPr>
          <w:ilvl w:val="0"/>
          <w:numId w:val="3"/>
        </w:numPr>
        <w:spacing w:before="100" w:beforeAutospacing="1" w:after="120"/>
        <w:divId w:val="1419324154"/>
        <w:rPr>
          <w:rFonts w:ascii="Segoe UI" w:eastAsia="Times New Roman" w:hAnsi="Segoe UI" w:cs="Segoe UI"/>
          <w:color w:val="333333"/>
        </w:rPr>
      </w:pPr>
      <w:r>
        <w:rPr>
          <w:rFonts w:ascii="Segoe UI" w:eastAsia="Times New Roman" w:hAnsi="Segoe UI" w:cs="Segoe UI"/>
          <w:color w:val="333333"/>
        </w:rPr>
        <w:t>Cantidad de clientes registrados en la base de datos.</w:t>
      </w:r>
    </w:p>
    <w:p w14:paraId="7EE509AA" w14:textId="77777777" w:rsidR="00756CCB" w:rsidRDefault="00756CCB">
      <w:pPr>
        <w:numPr>
          <w:ilvl w:val="0"/>
          <w:numId w:val="3"/>
        </w:numPr>
        <w:spacing w:before="100" w:beforeAutospacing="1" w:after="120"/>
        <w:divId w:val="1419324154"/>
        <w:rPr>
          <w:rFonts w:ascii="Segoe UI" w:eastAsia="Times New Roman" w:hAnsi="Segoe UI" w:cs="Segoe UI"/>
          <w:color w:val="333333"/>
        </w:rPr>
      </w:pPr>
      <w:r>
        <w:rPr>
          <w:rFonts w:ascii="Segoe UI" w:eastAsia="Times New Roman" w:hAnsi="Segoe UI" w:cs="Segoe UI"/>
          <w:color w:val="333333"/>
        </w:rPr>
        <w:t>Número total de cotizaciones generadas.</w:t>
      </w:r>
    </w:p>
    <w:p w14:paraId="33B0BAD7" w14:textId="77777777" w:rsidR="00756CCB" w:rsidRDefault="00756CCB">
      <w:pPr>
        <w:numPr>
          <w:ilvl w:val="0"/>
          <w:numId w:val="3"/>
        </w:numPr>
        <w:spacing w:before="100" w:beforeAutospacing="1" w:after="120"/>
        <w:divId w:val="1419324154"/>
        <w:rPr>
          <w:rFonts w:ascii="Segoe UI" w:eastAsia="Times New Roman" w:hAnsi="Segoe UI" w:cs="Segoe UI"/>
          <w:color w:val="333333"/>
        </w:rPr>
      </w:pPr>
      <w:r>
        <w:rPr>
          <w:rFonts w:ascii="Segoe UI" w:eastAsia="Times New Roman" w:hAnsi="Segoe UI" w:cs="Segoe UI"/>
          <w:color w:val="333333"/>
        </w:rPr>
        <w:t>Alertas de cuántas cotizaciones se encuentran aún en estado "Pendiente".</w:t>
      </w:r>
    </w:p>
    <w:p w14:paraId="1DFC9C28" w14:textId="77777777" w:rsidR="00756CCB" w:rsidRDefault="00756CCB">
      <w:pPr>
        <w:pStyle w:val="Ttulo3"/>
        <w:divId w:val="1419324154"/>
        <w:rPr>
          <w:rFonts w:ascii="Segoe UI" w:eastAsia="Times New Roman" w:hAnsi="Segoe UI" w:cs="Segoe UI"/>
        </w:rPr>
      </w:pPr>
      <w:r>
        <w:rPr>
          <w:rFonts w:ascii="Segoe UI" w:eastAsia="Times New Roman" w:hAnsi="Segoe UI" w:cs="Segoe UI"/>
        </w:rPr>
        <w:t>4.2. Módulo de Clientes</w:t>
      </w:r>
    </w:p>
    <w:p w14:paraId="7EFF5A08" w14:textId="77777777" w:rsidR="00756CCB" w:rsidRDefault="00756CCB">
      <w:pPr>
        <w:pStyle w:val="NormalWeb"/>
        <w:divId w:val="1419324154"/>
        <w:rPr>
          <w:rFonts w:ascii="Segoe UI" w:hAnsi="Segoe UI" w:cs="Segoe UI"/>
          <w:color w:val="333333"/>
        </w:rPr>
      </w:pPr>
      <w:r>
        <w:rPr>
          <w:rFonts w:ascii="Segoe UI" w:hAnsi="Segoe UI" w:cs="Segoe UI"/>
          <w:color w:val="333333"/>
        </w:rPr>
        <w:t>Es la libreta de contactos maestra de la empresa.</w:t>
      </w:r>
    </w:p>
    <w:p w14:paraId="252DEB41" w14:textId="77777777" w:rsidR="00756CCB" w:rsidRDefault="00756CCB">
      <w:pPr>
        <w:numPr>
          <w:ilvl w:val="0"/>
          <w:numId w:val="4"/>
        </w:numPr>
        <w:spacing w:before="100" w:beforeAutospacing="1" w:after="120"/>
        <w:divId w:val="1419324154"/>
        <w:rPr>
          <w:rFonts w:ascii="Segoe UI" w:eastAsia="Times New Roman" w:hAnsi="Segoe UI" w:cs="Segoe UI"/>
          <w:color w:val="333333"/>
        </w:rPr>
      </w:pPr>
      <w:r>
        <w:rPr>
          <w:rStyle w:val="Fuerte"/>
          <w:rFonts w:ascii="Segoe UI" w:eastAsia="Times New Roman" w:hAnsi="Segoe UI" w:cs="Segoe UI"/>
          <w:color w:val="333333"/>
        </w:rPr>
        <w:t>Crear Cliente:</w:t>
      </w:r>
      <w:r>
        <w:rPr>
          <w:rFonts w:ascii="Segoe UI" w:eastAsia="Times New Roman" w:hAnsi="Segoe UI" w:cs="Segoe UI"/>
          <w:color w:val="333333"/>
        </w:rPr>
        <w:t xml:space="preserve"> Puede registrar tanto a empresas jurídicas (identificadas con RUC) como a clientes naturales (identificados con DNI). Se requiere ingresar Razón Social/Nombre, Dirección, Email de contacto y Teléfono.</w:t>
      </w:r>
    </w:p>
    <w:p w14:paraId="6DA6EA50" w14:textId="77777777" w:rsidR="00756CCB" w:rsidRDefault="00756CCB">
      <w:pPr>
        <w:numPr>
          <w:ilvl w:val="0"/>
          <w:numId w:val="4"/>
        </w:numPr>
        <w:spacing w:before="100" w:beforeAutospacing="1" w:after="120"/>
        <w:divId w:val="1419324154"/>
        <w:rPr>
          <w:rFonts w:ascii="Segoe UI" w:eastAsia="Times New Roman" w:hAnsi="Segoe UI" w:cs="Segoe UI"/>
          <w:color w:val="333333"/>
        </w:rPr>
      </w:pPr>
      <w:r>
        <w:rPr>
          <w:rStyle w:val="Fuerte"/>
          <w:rFonts w:ascii="Segoe UI" w:eastAsia="Times New Roman" w:hAnsi="Segoe UI" w:cs="Segoe UI"/>
          <w:color w:val="333333"/>
        </w:rPr>
        <w:t>Listado:</w:t>
      </w:r>
      <w:r>
        <w:rPr>
          <w:rFonts w:ascii="Segoe UI" w:eastAsia="Times New Roman" w:hAnsi="Segoe UI" w:cs="Segoe UI"/>
          <w:color w:val="333333"/>
        </w:rPr>
        <w:t xml:space="preserve"> Puede revisar los detalles de cada cliente y actualizar su información en caso cambien de número o correo.</w:t>
      </w:r>
    </w:p>
    <w:p w14:paraId="3777E6C4" w14:textId="77777777" w:rsidR="00756CCB" w:rsidRDefault="00756CCB">
      <w:pPr>
        <w:pStyle w:val="Ttulo3"/>
        <w:divId w:val="1419324154"/>
        <w:rPr>
          <w:rFonts w:ascii="Segoe UI" w:eastAsia="Times New Roman" w:hAnsi="Segoe UI" w:cs="Segoe UI"/>
        </w:rPr>
      </w:pPr>
      <w:r>
        <w:rPr>
          <w:rFonts w:ascii="Segoe UI" w:eastAsia="Times New Roman" w:hAnsi="Segoe UI" w:cs="Segoe UI"/>
        </w:rPr>
        <w:t>4.3. Módulo de Cotizaciones (Módulo Central)</w:t>
      </w:r>
    </w:p>
    <w:p w14:paraId="0DDCAFAB" w14:textId="77777777" w:rsidR="00756CCB" w:rsidRDefault="00756CCB">
      <w:pPr>
        <w:pStyle w:val="NormalWeb"/>
        <w:divId w:val="1419324154"/>
        <w:rPr>
          <w:rFonts w:ascii="Segoe UI" w:hAnsi="Segoe UI" w:cs="Segoe UI"/>
          <w:color w:val="333333"/>
        </w:rPr>
      </w:pPr>
      <w:r>
        <w:rPr>
          <w:rFonts w:ascii="Segoe UI" w:hAnsi="Segoe UI" w:cs="Segoe UI"/>
          <w:color w:val="333333"/>
        </w:rPr>
        <w:t>Este módulo es el motor comercial del CRM.</w:t>
      </w:r>
    </w:p>
    <w:p w14:paraId="664BEB04" w14:textId="77777777" w:rsidR="00756CCB" w:rsidRDefault="00756CCB">
      <w:pPr>
        <w:numPr>
          <w:ilvl w:val="0"/>
          <w:numId w:val="5"/>
        </w:numPr>
        <w:spacing w:before="100" w:beforeAutospacing="1" w:after="120"/>
        <w:divId w:val="1419324154"/>
        <w:rPr>
          <w:rFonts w:ascii="Segoe UI" w:eastAsia="Times New Roman" w:hAnsi="Segoe UI" w:cs="Segoe UI"/>
          <w:color w:val="333333"/>
        </w:rPr>
      </w:pPr>
      <w:r>
        <w:rPr>
          <w:rStyle w:val="Fuerte"/>
          <w:rFonts w:ascii="Segoe UI" w:eastAsia="Times New Roman" w:hAnsi="Segoe UI" w:cs="Segoe UI"/>
          <w:color w:val="333333"/>
        </w:rPr>
        <w:t>Generar Nueva Cotización:</w:t>
      </w:r>
      <w:r>
        <w:rPr>
          <w:rFonts w:ascii="Segoe UI" w:eastAsia="Times New Roman" w:hAnsi="Segoe UI" w:cs="Segoe UI"/>
          <w:color w:val="333333"/>
        </w:rPr>
        <w:t xml:space="preserve"> </w:t>
      </w:r>
      <w:r>
        <w:rPr>
          <w:rFonts w:ascii="Segoe UI" w:eastAsia="Times New Roman" w:hAnsi="Segoe UI" w:cs="Segoe UI"/>
          <w:color w:val="333333"/>
        </w:rPr>
        <w:t>Seleccione a un cliente previamente guardado. El sistema le pedirá una fecha de vigencia y, opcionalmente, observaciones de pago o entrega.</w:t>
      </w:r>
    </w:p>
    <w:p w14:paraId="0983E5A1" w14:textId="77777777" w:rsidR="00756CCB" w:rsidRDefault="00756CCB">
      <w:pPr>
        <w:numPr>
          <w:ilvl w:val="0"/>
          <w:numId w:val="5"/>
        </w:numPr>
        <w:spacing w:before="100" w:beforeAutospacing="1" w:after="120"/>
        <w:divId w:val="1419324154"/>
        <w:rPr>
          <w:rFonts w:ascii="Segoe UI" w:eastAsia="Times New Roman" w:hAnsi="Segoe UI" w:cs="Segoe UI"/>
          <w:color w:val="333333"/>
        </w:rPr>
      </w:pPr>
      <w:r>
        <w:rPr>
          <w:rStyle w:val="Fuerte"/>
          <w:rFonts w:ascii="Segoe UI" w:eastAsia="Times New Roman" w:hAnsi="Segoe UI" w:cs="Segoe UI"/>
          <w:color w:val="333333"/>
        </w:rPr>
        <w:t>Gestión de Filas:</w:t>
      </w:r>
      <w:r>
        <w:rPr>
          <w:rFonts w:ascii="Segoe UI" w:eastAsia="Times New Roman" w:hAnsi="Segoe UI" w:cs="Segoe UI"/>
          <w:color w:val="333333"/>
        </w:rPr>
        <w:t xml:space="preserve"> Podrá agregar líneas a la cotización con el botón "Agregar Línea". Por cada fila introduzca el nombre del </w:t>
      </w:r>
      <w:r>
        <w:rPr>
          <w:rFonts w:ascii="Segoe UI" w:eastAsia="Times New Roman" w:hAnsi="Segoe UI" w:cs="Segoe UI"/>
          <w:color w:val="333333"/>
        </w:rPr>
        <w:lastRenderedPageBreak/>
        <w:t>equipo o servicio, la cantidad y el precio unitario. El sistema calculará el subtotal de cada fila y el Total General (incluyendo el 18% de IGV) de forma inmediata.</w:t>
      </w:r>
    </w:p>
    <w:p w14:paraId="240CF78E" w14:textId="77777777" w:rsidR="00756CCB" w:rsidRDefault="00756CCB">
      <w:pPr>
        <w:numPr>
          <w:ilvl w:val="0"/>
          <w:numId w:val="5"/>
        </w:numPr>
        <w:spacing w:before="100" w:beforeAutospacing="1" w:after="120"/>
        <w:ind w:left="1320" w:right="600"/>
        <w:divId w:val="1419324154"/>
        <w:rPr>
          <w:rFonts w:ascii="Segoe UI" w:eastAsia="Times New Roman" w:hAnsi="Segoe UI" w:cs="Segoe UI"/>
          <w:color w:val="333333"/>
        </w:rPr>
      </w:pPr>
      <w:r>
        <w:rPr>
          <w:rStyle w:val="Fuerte"/>
          <w:rFonts w:ascii="Segoe UI" w:eastAsia="Times New Roman" w:hAnsi="Segoe UI" w:cs="Segoe UI"/>
          <w:color w:val="333333"/>
        </w:rPr>
        <w:t>Exportar a PDF:</w:t>
      </w:r>
      <w:r>
        <w:rPr>
          <w:rFonts w:ascii="Segoe UI" w:eastAsia="Times New Roman" w:hAnsi="Segoe UI" w:cs="Segoe UI"/>
          <w:color w:val="333333"/>
        </w:rPr>
        <w:t xml:space="preserve"> Una vez guardada la cotización, en el botón "Ver", encontrará una opción para imprimirla o descargarla en formato PDF. El PDF ya cuenta con membrete, logo de la empresa y los datos del cliente y vendedor, listo para ser enviado por correo.</w:t>
      </w:r>
    </w:p>
    <w:p w14:paraId="2081C08E" w14:textId="77777777" w:rsidR="00756CCB" w:rsidRDefault="00756CCB">
      <w:pPr>
        <w:numPr>
          <w:ilvl w:val="0"/>
          <w:numId w:val="5"/>
        </w:numPr>
        <w:spacing w:before="100" w:beforeAutospacing="1" w:after="120"/>
        <w:ind w:left="1320" w:right="600"/>
        <w:divId w:val="1419324154"/>
        <w:rPr>
          <w:rFonts w:ascii="Segoe UI" w:eastAsia="Times New Roman" w:hAnsi="Segoe UI" w:cs="Segoe UI"/>
          <w:color w:val="333333"/>
        </w:rPr>
      </w:pPr>
      <w:r>
        <w:rPr>
          <w:rStyle w:val="Fuerte"/>
          <w:rFonts w:ascii="Segoe UI" w:eastAsia="Times New Roman" w:hAnsi="Segoe UI" w:cs="Segoe UI"/>
          <w:color w:val="333333"/>
        </w:rPr>
        <w:t>Cambio de Estado:</w:t>
      </w:r>
      <w:r>
        <w:rPr>
          <w:rFonts w:ascii="Segoe UI" w:eastAsia="Times New Roman" w:hAnsi="Segoe UI" w:cs="Segoe UI"/>
          <w:color w:val="333333"/>
        </w:rPr>
        <w:t xml:space="preserve"> Toda cotización nace como "Pendiente". Si el cliente acepta la propuesta, debe cambiar el estado a "Aprobada". En el instante en que aprueba la cotización, el sistema automáticamente genera una Venta, sin que usted tenga que copiar y pegar datos. Si el cliente la rechaza, cambie el estado a "Rechazada" para mantener el registro.</w:t>
      </w:r>
    </w:p>
    <w:p w14:paraId="2CC4C361" w14:textId="77777777" w:rsidR="00756CCB" w:rsidRDefault="00756CCB">
      <w:pPr>
        <w:pStyle w:val="Ttulo3"/>
        <w:ind w:left="600" w:right="600"/>
        <w:divId w:val="1419324154"/>
        <w:rPr>
          <w:rFonts w:ascii="Segoe UI" w:eastAsia="Times New Roman" w:hAnsi="Segoe UI" w:cs="Segoe UI"/>
        </w:rPr>
      </w:pPr>
      <w:r>
        <w:rPr>
          <w:rFonts w:ascii="Segoe UI" w:eastAsia="Times New Roman" w:hAnsi="Segoe UI" w:cs="Segoe UI"/>
        </w:rPr>
        <w:t>4.4. Módulo de Ventas</w:t>
      </w:r>
    </w:p>
    <w:p w14:paraId="13883822" w14:textId="77777777" w:rsidR="00756CCB" w:rsidRDefault="00756CCB">
      <w:pPr>
        <w:pStyle w:val="NormalWeb"/>
        <w:ind w:left="600" w:right="600"/>
        <w:divId w:val="1419324154"/>
        <w:rPr>
          <w:rFonts w:ascii="Segoe UI" w:hAnsi="Segoe UI" w:cs="Segoe UI"/>
          <w:color w:val="333333"/>
        </w:rPr>
      </w:pPr>
      <w:r>
        <w:rPr>
          <w:rFonts w:ascii="Segoe UI" w:hAnsi="Segoe UI" w:cs="Segoe UI"/>
          <w:color w:val="333333"/>
        </w:rPr>
        <w:t>Este es un módulo de "Solo Lectura" diseñado para consolidación financiera.</w:t>
      </w:r>
    </w:p>
    <w:p w14:paraId="6BDE264C" w14:textId="77777777" w:rsidR="00756CCB" w:rsidRDefault="00756CCB">
      <w:pPr>
        <w:numPr>
          <w:ilvl w:val="0"/>
          <w:numId w:val="6"/>
        </w:numPr>
        <w:spacing w:before="100" w:beforeAutospacing="1" w:after="120"/>
        <w:ind w:left="1320" w:right="600"/>
        <w:divId w:val="1419324154"/>
        <w:rPr>
          <w:rFonts w:ascii="Segoe UI" w:eastAsia="Times New Roman" w:hAnsi="Segoe UI" w:cs="Segoe UI"/>
          <w:color w:val="333333"/>
        </w:rPr>
      </w:pPr>
      <w:r>
        <w:rPr>
          <w:rFonts w:ascii="Segoe UI" w:eastAsia="Times New Roman" w:hAnsi="Segoe UI" w:cs="Segoe UI"/>
          <w:color w:val="333333"/>
        </w:rPr>
        <w:t xml:space="preserve">Aquí aparecerán listadas únicamente las cotizaciones que hayan sido marcadas como Aprobadas. </w:t>
      </w:r>
    </w:p>
    <w:p w14:paraId="4470296B" w14:textId="77777777" w:rsidR="00756CCB" w:rsidRDefault="00756CCB">
      <w:pPr>
        <w:numPr>
          <w:ilvl w:val="0"/>
          <w:numId w:val="6"/>
        </w:numPr>
        <w:spacing w:before="100" w:beforeAutospacing="1" w:after="120"/>
        <w:ind w:left="1320" w:right="600"/>
        <w:divId w:val="1419324154"/>
        <w:rPr>
          <w:rFonts w:ascii="Segoe UI" w:eastAsia="Times New Roman" w:hAnsi="Segoe UI" w:cs="Segoe UI"/>
          <w:color w:val="333333"/>
        </w:rPr>
      </w:pPr>
      <w:r>
        <w:rPr>
          <w:rFonts w:ascii="Segoe UI" w:eastAsia="Times New Roman" w:hAnsi="Segoe UI" w:cs="Segoe UI"/>
          <w:color w:val="333333"/>
        </w:rPr>
        <w:t>No se pueden modificar. Sirve como registro inmutable del ingreso monetario de la empresa, mostrando la fecha de venta, el número del comprobante origen y el total en Soles.</w:t>
      </w:r>
    </w:p>
    <w:p w14:paraId="1DF1D8CC" w14:textId="77777777" w:rsidR="00756CCB" w:rsidRDefault="00756CCB">
      <w:pPr>
        <w:pStyle w:val="Ttulo3"/>
        <w:ind w:left="600" w:right="600"/>
        <w:divId w:val="1419324154"/>
        <w:rPr>
          <w:rFonts w:ascii="Segoe UI" w:eastAsia="Times New Roman" w:hAnsi="Segoe UI" w:cs="Segoe UI"/>
        </w:rPr>
      </w:pPr>
      <w:r>
        <w:rPr>
          <w:rFonts w:ascii="Segoe UI" w:eastAsia="Times New Roman" w:hAnsi="Segoe UI" w:cs="Segoe UI"/>
        </w:rPr>
        <w:t>4.5. Módulo de Reportes</w:t>
      </w:r>
    </w:p>
    <w:p w14:paraId="6216C54D" w14:textId="77777777" w:rsidR="00756CCB" w:rsidRDefault="00756CCB">
      <w:pPr>
        <w:pStyle w:val="NormalWeb"/>
        <w:ind w:left="600" w:right="600"/>
        <w:divId w:val="1419324154"/>
        <w:rPr>
          <w:rFonts w:ascii="Segoe UI" w:hAnsi="Segoe UI" w:cs="Segoe UI"/>
          <w:color w:val="333333"/>
        </w:rPr>
      </w:pPr>
      <w:r>
        <w:rPr>
          <w:rFonts w:ascii="Segoe UI" w:hAnsi="Segoe UI" w:cs="Segoe UI"/>
          <w:color w:val="333333"/>
        </w:rPr>
        <w:t>Herramienta gerencial para extraer información del sistema.</w:t>
      </w:r>
    </w:p>
    <w:p w14:paraId="1E9C07D9" w14:textId="77777777" w:rsidR="00756CCB" w:rsidRDefault="00756CCB">
      <w:pPr>
        <w:numPr>
          <w:ilvl w:val="0"/>
          <w:numId w:val="7"/>
        </w:numPr>
        <w:spacing w:before="100" w:beforeAutospacing="1" w:after="120"/>
        <w:ind w:left="1320" w:right="600"/>
        <w:divId w:val="1419324154"/>
        <w:rPr>
          <w:rFonts w:ascii="Segoe UI" w:eastAsia="Times New Roman" w:hAnsi="Segoe UI" w:cs="Segoe UI"/>
          <w:color w:val="333333"/>
        </w:rPr>
      </w:pPr>
      <w:r>
        <w:rPr>
          <w:rStyle w:val="Fuerte"/>
          <w:rFonts w:ascii="Segoe UI" w:eastAsia="Times New Roman" w:hAnsi="Segoe UI" w:cs="Segoe UI"/>
          <w:color w:val="333333"/>
        </w:rPr>
        <w:t>Filtros Avanzados:</w:t>
      </w:r>
      <w:r>
        <w:rPr>
          <w:rFonts w:ascii="Segoe UI" w:eastAsia="Times New Roman" w:hAnsi="Segoe UI" w:cs="Segoe UI"/>
          <w:color w:val="333333"/>
        </w:rPr>
        <w:t xml:space="preserve"> Puede buscar ventas ocurridas en fechas específicas (Ej. del 1 de enero al 30 de enero), o buscar las ventas realizadas a un cliente particular, o ubicar una venta exacta por su número de cotización.</w:t>
      </w:r>
    </w:p>
    <w:p w14:paraId="62E5C062" w14:textId="77777777" w:rsidR="00756CCB" w:rsidRDefault="00756CCB">
      <w:pPr>
        <w:numPr>
          <w:ilvl w:val="0"/>
          <w:numId w:val="7"/>
        </w:numPr>
        <w:spacing w:before="100" w:beforeAutospacing="1" w:after="120"/>
        <w:ind w:left="1320" w:right="600"/>
        <w:divId w:val="1419324154"/>
        <w:rPr>
          <w:rFonts w:ascii="Segoe UI" w:eastAsia="Times New Roman" w:hAnsi="Segoe UI" w:cs="Segoe UI"/>
          <w:color w:val="333333"/>
        </w:rPr>
      </w:pPr>
      <w:r>
        <w:rPr>
          <w:rStyle w:val="Fuerte"/>
          <w:rFonts w:ascii="Segoe UI" w:eastAsia="Times New Roman" w:hAnsi="Segoe UI" w:cs="Segoe UI"/>
          <w:color w:val="333333"/>
        </w:rPr>
        <w:t>Exportación:</w:t>
      </w:r>
      <w:r>
        <w:rPr>
          <w:rFonts w:ascii="Segoe UI" w:eastAsia="Times New Roman" w:hAnsi="Segoe UI" w:cs="Segoe UI"/>
          <w:color w:val="333333"/>
        </w:rPr>
        <w:t xml:space="preserve"> </w:t>
      </w:r>
    </w:p>
    <w:p w14:paraId="2312646B" w14:textId="77777777" w:rsidR="00756CCB" w:rsidRDefault="00756CCB">
      <w:pPr>
        <w:numPr>
          <w:ilvl w:val="1"/>
          <w:numId w:val="7"/>
        </w:numPr>
        <w:spacing w:before="100" w:beforeAutospacing="1" w:after="120"/>
        <w:ind w:left="2040" w:right="600"/>
        <w:divId w:val="1419324154"/>
        <w:rPr>
          <w:rFonts w:ascii="Segoe UI" w:eastAsia="Times New Roman" w:hAnsi="Segoe UI" w:cs="Segoe UI"/>
          <w:color w:val="333333"/>
        </w:rPr>
      </w:pPr>
      <w:r>
        <w:rPr>
          <w:rStyle w:val="Fuerte"/>
          <w:rFonts w:ascii="Segoe UI" w:eastAsia="Times New Roman" w:hAnsi="Segoe UI" w:cs="Segoe UI"/>
          <w:color w:val="333333"/>
        </w:rPr>
        <w:t>Botón PDF:</w:t>
      </w:r>
      <w:r>
        <w:rPr>
          <w:rFonts w:ascii="Segoe UI" w:eastAsia="Times New Roman" w:hAnsi="Segoe UI" w:cs="Segoe UI"/>
          <w:color w:val="333333"/>
        </w:rPr>
        <w:t xml:space="preserve"> Genera un reporte resumido en formato de documento para lectura rápida.</w:t>
      </w:r>
    </w:p>
    <w:p w14:paraId="13A3172B" w14:textId="77777777" w:rsidR="00756CCB" w:rsidRDefault="00756CCB">
      <w:pPr>
        <w:numPr>
          <w:ilvl w:val="1"/>
          <w:numId w:val="7"/>
        </w:numPr>
        <w:spacing w:before="100" w:beforeAutospacing="1" w:after="120"/>
        <w:ind w:left="2040" w:right="600"/>
        <w:divId w:val="1419324154"/>
        <w:rPr>
          <w:rFonts w:ascii="Segoe UI" w:eastAsia="Times New Roman" w:hAnsi="Segoe UI" w:cs="Segoe UI"/>
          <w:color w:val="333333"/>
        </w:rPr>
      </w:pPr>
      <w:r>
        <w:rPr>
          <w:rStyle w:val="Fuerte"/>
          <w:rFonts w:ascii="Segoe UI" w:eastAsia="Times New Roman" w:hAnsi="Segoe UI" w:cs="Segoe UI"/>
          <w:color w:val="333333"/>
        </w:rPr>
        <w:t>Botón Excel:</w:t>
      </w:r>
      <w:r>
        <w:rPr>
          <w:rFonts w:ascii="Segoe UI" w:eastAsia="Times New Roman" w:hAnsi="Segoe UI" w:cs="Segoe UI"/>
          <w:color w:val="333333"/>
        </w:rPr>
        <w:t xml:space="preserve"> Descarga todo el reporte a una hoja de cálculo nativa (.xlsx) para que contabilidad pueda hacer gráficos, sumar totales dinámicos o integrarlo con otros softwares.</w:t>
      </w:r>
    </w:p>
    <w:p w14:paraId="72BC8C3C" w14:textId="77777777" w:rsidR="00756CCB" w:rsidRDefault="00756CCB">
      <w:pPr>
        <w:pStyle w:val="Ttulo2"/>
        <w:ind w:left="600" w:right="600"/>
        <w:divId w:val="1419324154"/>
        <w:rPr>
          <w:rFonts w:ascii="Segoe UI" w:eastAsia="Times New Roman" w:hAnsi="Segoe UI" w:cs="Segoe UI"/>
        </w:rPr>
      </w:pPr>
      <w:r>
        <w:rPr>
          <w:rFonts w:ascii="Segoe UI" w:eastAsia="Times New Roman" w:hAnsi="Segoe UI" w:cs="Segoe UI"/>
        </w:rPr>
        <w:t>5. Tareas del Administrador</w:t>
      </w:r>
    </w:p>
    <w:p w14:paraId="465CBBCE" w14:textId="77777777" w:rsidR="00756CCB" w:rsidRDefault="00756CCB">
      <w:pPr>
        <w:pStyle w:val="NormalWeb"/>
        <w:ind w:left="600" w:right="600"/>
        <w:divId w:val="1419324154"/>
        <w:rPr>
          <w:rFonts w:ascii="Segoe UI" w:hAnsi="Segoe UI" w:cs="Segoe UI"/>
          <w:color w:val="333333"/>
        </w:rPr>
      </w:pPr>
      <w:r>
        <w:rPr>
          <w:rFonts w:ascii="Segoe UI" w:hAnsi="Segoe UI" w:cs="Segoe UI"/>
          <w:color w:val="333333"/>
        </w:rPr>
        <w:t>Si usted inicia sesión como Administrador, verá una sección extra llamada "Administración" al final de la barra lateral.</w:t>
      </w:r>
    </w:p>
    <w:p w14:paraId="6E9D97CA" w14:textId="77777777" w:rsidR="00756CCB" w:rsidRDefault="00756CCB">
      <w:pPr>
        <w:numPr>
          <w:ilvl w:val="0"/>
          <w:numId w:val="8"/>
        </w:numPr>
        <w:spacing w:before="100" w:beforeAutospacing="1" w:after="120"/>
        <w:ind w:left="1320" w:right="600"/>
        <w:divId w:val="1419324154"/>
        <w:rPr>
          <w:rFonts w:ascii="Segoe UI" w:eastAsia="Times New Roman" w:hAnsi="Segoe UI" w:cs="Segoe UI"/>
          <w:color w:val="333333"/>
        </w:rPr>
      </w:pPr>
      <w:r>
        <w:rPr>
          <w:rStyle w:val="Fuerte"/>
          <w:rFonts w:ascii="Segoe UI" w:eastAsia="Times New Roman" w:hAnsi="Segoe UI" w:cs="Segoe UI"/>
          <w:color w:val="333333"/>
        </w:rPr>
        <w:t>Gestión de Usuarios:</w:t>
      </w:r>
      <w:r>
        <w:rPr>
          <w:rFonts w:ascii="Segoe UI" w:eastAsia="Times New Roman" w:hAnsi="Segoe UI" w:cs="Segoe UI"/>
          <w:color w:val="333333"/>
        </w:rPr>
        <w:t xml:space="preserve"> Aquí se crean los nuevos empleados. Se les asigna Nombre, Correo, una clave temporal y, lo más importante, su Rol (Administrador o Vendedor). Un usuario de tipo Vendedor jamás podrá acceder a este módulo.</w:t>
      </w:r>
    </w:p>
    <w:p w14:paraId="2ED504F0" w14:textId="77777777" w:rsidR="00756CCB" w:rsidRDefault="00756CCB">
      <w:pPr>
        <w:numPr>
          <w:ilvl w:val="0"/>
          <w:numId w:val="8"/>
        </w:numPr>
        <w:spacing w:before="100" w:beforeAutospacing="1" w:after="120"/>
        <w:ind w:left="1320" w:right="600"/>
        <w:divId w:val="1419324154"/>
        <w:rPr>
          <w:rFonts w:ascii="Segoe UI" w:eastAsia="Times New Roman" w:hAnsi="Segoe UI" w:cs="Segoe UI"/>
          <w:color w:val="333333"/>
        </w:rPr>
      </w:pPr>
      <w:r>
        <w:rPr>
          <w:rStyle w:val="Fuerte"/>
          <w:rFonts w:ascii="Segoe UI" w:eastAsia="Times New Roman" w:hAnsi="Segoe UI" w:cs="Segoe UI"/>
          <w:color w:val="333333"/>
        </w:rPr>
        <w:t>Auditoría de Sistema:</w:t>
      </w:r>
      <w:r>
        <w:rPr>
          <w:rFonts w:ascii="Segoe UI" w:eastAsia="Times New Roman" w:hAnsi="Segoe UI" w:cs="Segoe UI"/>
          <w:color w:val="333333"/>
        </w:rPr>
        <w:t xml:space="preserve"> Es el centro de seguridad informática del CRM. El sistema registra silenciosamente todo lo que ocurre: qué usuario se conectó, a qué hora exacta, si creó una nueva cotización, si eliminó un cliente o si generó un reporte. Esto garantiza transparencia total en las operaciones comerciales de UNIMAQ S.A.C.</w:t>
      </w:r>
    </w:p>
    <w:p w14:paraId="3D2B3C09" w14:textId="77777777" w:rsidR="00756CCB" w:rsidRDefault="00756CCB">
      <w:pPr>
        <w:pStyle w:val="NormalWeb"/>
        <w:ind w:left="600" w:right="600"/>
        <w:divId w:val="1419324154"/>
        <w:rPr>
          <w:rFonts w:ascii="Segoe UI" w:hAnsi="Segoe UI" w:cs="Segoe UI"/>
          <w:color w:val="333333"/>
        </w:rPr>
      </w:pPr>
      <w:r>
        <w:rPr>
          <w:rFonts w:ascii="Segoe UI" w:hAnsi="Segoe UI" w:cs="Segoe UI"/>
          <w:i/>
          <w:iCs/>
          <w:color w:val="333333"/>
        </w:rPr>
        <w:t>Fin del manual.</w:t>
      </w:r>
    </w:p>
    <w:sectPr w:rsidR="00756C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4415"/>
    <w:multiLevelType w:val="multilevel"/>
    <w:tmpl w:val="2F10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721C0"/>
    <w:multiLevelType w:val="multilevel"/>
    <w:tmpl w:val="D3A2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123C5"/>
    <w:multiLevelType w:val="multilevel"/>
    <w:tmpl w:val="ED4A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21B62"/>
    <w:multiLevelType w:val="multilevel"/>
    <w:tmpl w:val="5AE22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EC3F80"/>
    <w:multiLevelType w:val="multilevel"/>
    <w:tmpl w:val="AB5C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36C7D"/>
    <w:multiLevelType w:val="multilevel"/>
    <w:tmpl w:val="867A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231C5"/>
    <w:multiLevelType w:val="multilevel"/>
    <w:tmpl w:val="2574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CB5211"/>
    <w:multiLevelType w:val="multilevel"/>
    <w:tmpl w:val="3E4A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8173">
    <w:abstractNumId w:val="0"/>
  </w:num>
  <w:num w:numId="2" w16cid:durableId="1044671116">
    <w:abstractNumId w:val="5"/>
  </w:num>
  <w:num w:numId="3" w16cid:durableId="85074943">
    <w:abstractNumId w:val="4"/>
  </w:num>
  <w:num w:numId="4" w16cid:durableId="1045253443">
    <w:abstractNumId w:val="2"/>
  </w:num>
  <w:num w:numId="5" w16cid:durableId="16464543">
    <w:abstractNumId w:val="6"/>
  </w:num>
  <w:num w:numId="6" w16cid:durableId="201136050">
    <w:abstractNumId w:val="1"/>
  </w:num>
  <w:num w:numId="7" w16cid:durableId="1919365856">
    <w:abstractNumId w:val="3"/>
  </w:num>
  <w:num w:numId="8" w16cid:durableId="1003426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2526"/>
    <w:rsid w:val="006D4A72"/>
    <w:rsid w:val="00756CCB"/>
    <w:rsid w:val="00E925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688623"/>
  <w15:chartTrackingRefBased/>
  <w15:docId w15:val="{464009AD-671C-460E-9101-30CAE8D63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2" w:space="8" w:color="3498DB"/>
      </w:pBdr>
      <w:spacing w:before="100" w:beforeAutospacing="1" w:after="100" w:afterAutospacing="1"/>
      <w:outlineLvl w:val="0"/>
    </w:pPr>
    <w:rPr>
      <w:b/>
      <w:bCs/>
      <w:color w:val="2C3E50"/>
      <w:kern w:val="36"/>
      <w:sz w:val="48"/>
      <w:szCs w:val="48"/>
    </w:rPr>
  </w:style>
  <w:style w:type="paragraph" w:styleId="Ttulo2">
    <w:name w:val="heading 2"/>
    <w:basedOn w:val="Normal"/>
    <w:link w:val="Ttulo2Car"/>
    <w:uiPriority w:val="9"/>
    <w:qFormat/>
    <w:pPr>
      <w:spacing w:before="450" w:after="100" w:afterAutospacing="1"/>
      <w:outlineLvl w:val="1"/>
    </w:pPr>
    <w:rPr>
      <w:b/>
      <w:bCs/>
      <w:color w:val="2980B9"/>
      <w:sz w:val="36"/>
      <w:szCs w:val="36"/>
    </w:rPr>
  </w:style>
  <w:style w:type="paragraph" w:styleId="Ttulo3">
    <w:name w:val="heading 3"/>
    <w:basedOn w:val="Normal"/>
    <w:link w:val="Ttulo3Car"/>
    <w:uiPriority w:val="9"/>
    <w:qFormat/>
    <w:pPr>
      <w:spacing w:before="100" w:beforeAutospacing="1" w:after="100" w:afterAutospacing="1"/>
      <w:outlineLvl w:val="2"/>
    </w:pPr>
    <w:rPr>
      <w:b/>
      <w:bCs/>
      <w:color w:val="16A085"/>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324154">
      <w:bodyDiv w:val="1"/>
      <w:marLeft w:val="600"/>
      <w:marRight w:val="600"/>
      <w:marTop w:val="600"/>
      <w:marBottom w:val="6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784</Words>
  <Characters>4313</Characters>
  <Application>Microsoft Office Word</Application>
  <DocSecurity>0</DocSecurity>
  <Lines>35</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I202403275 (MARTINEZ CARRIZALES,EDSON MANUEL)</dc:creator>
  <cp:keywords/>
  <dc:description/>
  <cp:lastModifiedBy>I202403275 (MARTINEZ CARRIZALES,EDSON MANUEL)</cp:lastModifiedBy>
  <cp:revision>2</cp:revision>
  <dcterms:created xsi:type="dcterms:W3CDTF">2026-06-19T06:28:00Z</dcterms:created>
  <dcterms:modified xsi:type="dcterms:W3CDTF">2026-06-19T06:28:00Z</dcterms:modified>
</cp:coreProperties>
</file>