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39B6" w:rsidRDefault="002139B6" w:rsidP="002139B6">
      <w:pPr>
        <w:jc w:val="center"/>
        <w:rPr>
          <w:rFonts w:cs="Times New Roman"/>
          <w:b/>
          <w:sz w:val="32"/>
          <w:szCs w:val="24"/>
        </w:rPr>
      </w:pPr>
    </w:p>
    <w:p w:rsidR="002139B6" w:rsidRPr="00857EF6" w:rsidRDefault="002139B6" w:rsidP="002139B6">
      <w:pPr>
        <w:jc w:val="center"/>
        <w:rPr>
          <w:rFonts w:cs="Times New Roman"/>
          <w:b/>
          <w:sz w:val="32"/>
          <w:szCs w:val="24"/>
        </w:rPr>
      </w:pPr>
      <w:r w:rsidRPr="00857EF6">
        <w:rPr>
          <w:rFonts w:cs="Arial"/>
          <w:b/>
          <w:noProof/>
          <w:sz w:val="24"/>
          <w:szCs w:val="20"/>
          <w:lang w:eastAsia="es-MX"/>
        </w:rPr>
        <w:drawing>
          <wp:anchor distT="0" distB="0" distL="114300" distR="114300" simplePos="0" relativeHeight="251659264" behindDoc="1" locked="0" layoutInCell="1" allowOverlap="1" wp14:anchorId="63C128EA" wp14:editId="044B9671">
            <wp:simplePos x="0" y="0"/>
            <wp:positionH relativeFrom="column">
              <wp:posOffset>-314822</wp:posOffset>
            </wp:positionH>
            <wp:positionV relativeFrom="paragraph">
              <wp:posOffset>-412778</wp:posOffset>
            </wp:positionV>
            <wp:extent cx="1182756" cy="1718052"/>
            <wp:effectExtent l="19050" t="0" r="0" b="0"/>
            <wp:wrapNone/>
            <wp:docPr id="289" name="il_fi" descr="http://disenouna.files.wordpress.com/2009/12/logo-ud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disenouna.files.wordpress.com/2009/12/logo-udg.jpg"/>
                    <pic:cNvPicPr>
                      <a:picLocks noChangeAspect="1" noChangeArrowheads="1"/>
                    </pic:cNvPicPr>
                  </pic:nvPicPr>
                  <pic:blipFill>
                    <a:blip r:embed="rId4" cstate="print"/>
                    <a:srcRect/>
                    <a:stretch>
                      <a:fillRect/>
                    </a:stretch>
                  </pic:blipFill>
                  <pic:spPr bwMode="auto">
                    <a:xfrm>
                      <a:off x="0" y="0"/>
                      <a:ext cx="1182756" cy="1718052"/>
                    </a:xfrm>
                    <a:prstGeom prst="rect">
                      <a:avLst/>
                    </a:prstGeom>
                    <a:noFill/>
                    <a:ln w="9525">
                      <a:noFill/>
                      <a:miter lim="800000"/>
                      <a:headEnd/>
                      <a:tailEnd/>
                    </a:ln>
                  </pic:spPr>
                </pic:pic>
              </a:graphicData>
            </a:graphic>
          </wp:anchor>
        </w:drawing>
      </w:r>
      <w:r w:rsidRPr="00857EF6">
        <w:rPr>
          <w:rFonts w:cs="Arial"/>
          <w:b/>
          <w:noProof/>
          <w:sz w:val="24"/>
          <w:szCs w:val="20"/>
          <w:lang w:eastAsia="es-MX"/>
        </w:rPr>
        <w:drawing>
          <wp:anchor distT="0" distB="0" distL="114300" distR="114300" simplePos="0" relativeHeight="251660288" behindDoc="1" locked="0" layoutInCell="1" allowOverlap="1" wp14:anchorId="62D72313" wp14:editId="72696851">
            <wp:simplePos x="0" y="0"/>
            <wp:positionH relativeFrom="column">
              <wp:posOffset>4793450</wp:posOffset>
            </wp:positionH>
            <wp:positionV relativeFrom="paragraph">
              <wp:posOffset>-270403</wp:posOffset>
            </wp:positionV>
            <wp:extent cx="954727" cy="1484416"/>
            <wp:effectExtent l="19050" t="0" r="0" b="0"/>
            <wp:wrapNone/>
            <wp:docPr id="290" name="il_fi" descr="http://cna24.cucei.udg.mx/images/Logocuce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cna24.cucei.udg.mx/images/Logocucei.jpg"/>
                    <pic:cNvPicPr>
                      <a:picLocks noChangeAspect="1" noChangeArrowheads="1"/>
                    </pic:cNvPicPr>
                  </pic:nvPicPr>
                  <pic:blipFill>
                    <a:blip r:embed="rId5" cstate="print"/>
                    <a:srcRect/>
                    <a:stretch>
                      <a:fillRect/>
                    </a:stretch>
                  </pic:blipFill>
                  <pic:spPr bwMode="auto">
                    <a:xfrm>
                      <a:off x="0" y="0"/>
                      <a:ext cx="954727" cy="1484416"/>
                    </a:xfrm>
                    <a:prstGeom prst="rect">
                      <a:avLst/>
                    </a:prstGeom>
                    <a:noFill/>
                    <a:ln w="9525">
                      <a:noFill/>
                      <a:miter lim="800000"/>
                      <a:headEnd/>
                      <a:tailEnd/>
                    </a:ln>
                  </pic:spPr>
                </pic:pic>
              </a:graphicData>
            </a:graphic>
          </wp:anchor>
        </w:drawing>
      </w:r>
      <w:r w:rsidRPr="00857EF6">
        <w:rPr>
          <w:rFonts w:cs="Times New Roman"/>
          <w:b/>
          <w:sz w:val="32"/>
          <w:szCs w:val="24"/>
        </w:rPr>
        <w:t>UNIVERSIDAD DE GUADALAJARA</w:t>
      </w:r>
    </w:p>
    <w:p w:rsidR="002139B6" w:rsidRPr="00857EF6" w:rsidRDefault="002139B6" w:rsidP="002139B6">
      <w:pPr>
        <w:jc w:val="center"/>
        <w:rPr>
          <w:rFonts w:cs="Times New Roman"/>
          <w:sz w:val="24"/>
          <w:szCs w:val="24"/>
        </w:rPr>
      </w:pPr>
      <w:r w:rsidRPr="00857EF6">
        <w:rPr>
          <w:rFonts w:cs="Times New Roman"/>
          <w:sz w:val="24"/>
          <w:szCs w:val="24"/>
        </w:rPr>
        <w:t>CENTRO UNIVERSITARIO DE CIENCIAS EXACTAS</w:t>
      </w:r>
    </w:p>
    <w:p w:rsidR="002139B6" w:rsidRPr="00857EF6" w:rsidRDefault="002139B6" w:rsidP="002139B6">
      <w:pPr>
        <w:jc w:val="center"/>
        <w:rPr>
          <w:rFonts w:cs="Times New Roman"/>
          <w:sz w:val="24"/>
          <w:szCs w:val="24"/>
        </w:rPr>
      </w:pPr>
      <w:r w:rsidRPr="00857EF6">
        <w:rPr>
          <w:rFonts w:cs="Times New Roman"/>
          <w:sz w:val="24"/>
          <w:szCs w:val="24"/>
        </w:rPr>
        <w:t>E INGENIERIAS</w:t>
      </w:r>
    </w:p>
    <w:p w:rsidR="002139B6" w:rsidRPr="00857EF6" w:rsidRDefault="002139B6" w:rsidP="002139B6">
      <w:pPr>
        <w:jc w:val="both"/>
        <w:rPr>
          <w:rFonts w:cs="Arial"/>
          <w:sz w:val="32"/>
          <w:szCs w:val="32"/>
        </w:rPr>
      </w:pPr>
    </w:p>
    <w:p w:rsidR="002139B6" w:rsidRDefault="002139B6" w:rsidP="002139B6">
      <w:pPr>
        <w:pStyle w:val="Ttulo"/>
        <w:ind w:left="-567" w:right="-660"/>
        <w:jc w:val="center"/>
        <w:rPr>
          <w:noProof/>
          <w:lang w:eastAsia="es-MX"/>
        </w:rPr>
      </w:pPr>
    </w:p>
    <w:p w:rsidR="002139B6" w:rsidRDefault="002139B6" w:rsidP="002139B6">
      <w:pPr>
        <w:pStyle w:val="Ttulo"/>
        <w:ind w:left="-567" w:right="-660"/>
        <w:jc w:val="center"/>
        <w:rPr>
          <w:noProof/>
          <w:lang w:eastAsia="es-MX"/>
        </w:rPr>
      </w:pPr>
    </w:p>
    <w:p w:rsidR="002139B6" w:rsidRDefault="002139B6" w:rsidP="002139B6">
      <w:pPr>
        <w:pStyle w:val="Ttulo"/>
        <w:ind w:left="-567" w:right="-660"/>
        <w:jc w:val="center"/>
        <w:rPr>
          <w:noProof/>
          <w:lang w:eastAsia="es-MX"/>
        </w:rPr>
      </w:pPr>
    </w:p>
    <w:p w:rsidR="002139B6" w:rsidRDefault="002139B6" w:rsidP="002139B6">
      <w:pPr>
        <w:pStyle w:val="Ttulo"/>
        <w:ind w:left="-567" w:right="-660"/>
        <w:jc w:val="center"/>
        <w:rPr>
          <w:noProof/>
          <w:lang w:eastAsia="es-MX"/>
        </w:rPr>
      </w:pPr>
      <w:r>
        <w:rPr>
          <w:noProof/>
          <w:lang w:eastAsia="es-MX"/>
        </w:rPr>
        <w:t>Microestados y Macroestados de un sistema con el Hamiltoniano:</w:t>
      </w:r>
    </w:p>
    <w:p w:rsidR="002139B6" w:rsidRPr="007C5688" w:rsidRDefault="002139B6" w:rsidP="002139B6">
      <w:pPr>
        <w:rPr>
          <w:lang w:eastAsia="es-MX"/>
        </w:rPr>
      </w:pPr>
      <m:oMathPara>
        <m:oMath>
          <m:r>
            <w:rPr>
              <w:rFonts w:ascii="Cambria Math" w:hAnsi="Cambria Math"/>
              <w:lang w:eastAsia="es-MX"/>
            </w:rPr>
            <m:t>H=</m:t>
          </m:r>
          <m:f>
            <m:fPr>
              <m:ctrlPr>
                <w:rPr>
                  <w:rFonts w:ascii="Cambria Math" w:hAnsi="Cambria Math"/>
                  <w:i/>
                  <w:lang w:eastAsia="es-MX"/>
                </w:rPr>
              </m:ctrlPr>
            </m:fPr>
            <m:num>
              <m:sSub>
                <m:sSubPr>
                  <m:ctrlPr>
                    <w:rPr>
                      <w:rFonts w:ascii="Cambria Math" w:hAnsi="Cambria Math"/>
                      <w:i/>
                      <w:lang w:eastAsia="es-MX"/>
                    </w:rPr>
                  </m:ctrlPr>
                </m:sSubPr>
                <m:e>
                  <m:r>
                    <w:rPr>
                      <w:rFonts w:ascii="Cambria Math" w:hAnsi="Cambria Math"/>
                      <w:lang w:eastAsia="es-MX"/>
                    </w:rPr>
                    <m:t>ε</m:t>
                  </m:r>
                </m:e>
                <m:sub>
                  <m:r>
                    <w:rPr>
                      <w:rFonts w:ascii="Cambria Math" w:hAnsi="Cambria Math"/>
                      <w:lang w:eastAsia="es-MX"/>
                    </w:rPr>
                    <m:t>o</m:t>
                  </m:r>
                </m:sub>
              </m:sSub>
            </m:num>
            <m:den>
              <m:r>
                <w:rPr>
                  <w:rFonts w:ascii="Cambria Math" w:hAnsi="Cambria Math"/>
                  <w:lang w:eastAsia="es-MX"/>
                </w:rPr>
                <m:t>2</m:t>
              </m:r>
            </m:den>
          </m:f>
          <m:nary>
            <m:naryPr>
              <m:chr m:val="∑"/>
              <m:limLoc m:val="undOvr"/>
              <m:ctrlPr>
                <w:rPr>
                  <w:rFonts w:ascii="Cambria Math" w:hAnsi="Cambria Math"/>
                  <w:i/>
                  <w:lang w:eastAsia="es-MX"/>
                </w:rPr>
              </m:ctrlPr>
            </m:naryPr>
            <m:sub>
              <m:r>
                <w:rPr>
                  <w:rFonts w:ascii="Cambria Math" w:hAnsi="Cambria Math"/>
                  <w:lang w:eastAsia="es-MX"/>
                </w:rPr>
                <m:t>i=1</m:t>
              </m:r>
            </m:sub>
            <m:sup>
              <m:r>
                <w:rPr>
                  <w:rFonts w:ascii="Cambria Math" w:hAnsi="Cambria Math"/>
                  <w:lang w:eastAsia="es-MX"/>
                </w:rPr>
                <m:t>N</m:t>
              </m:r>
            </m:sup>
            <m:e>
              <m:sSub>
                <m:sSubPr>
                  <m:ctrlPr>
                    <w:rPr>
                      <w:rFonts w:ascii="Cambria Math" w:hAnsi="Cambria Math"/>
                      <w:i/>
                      <w:lang w:eastAsia="es-MX"/>
                    </w:rPr>
                  </m:ctrlPr>
                </m:sSubPr>
                <m:e>
                  <m:r>
                    <w:rPr>
                      <w:rFonts w:ascii="Cambria Math" w:hAnsi="Cambria Math"/>
                      <w:lang w:eastAsia="es-MX"/>
                    </w:rPr>
                    <m:t>S</m:t>
                  </m:r>
                </m:e>
                <m:sub>
                  <m:r>
                    <w:rPr>
                      <w:rFonts w:ascii="Cambria Math" w:hAnsi="Cambria Math"/>
                      <w:lang w:eastAsia="es-MX"/>
                    </w:rPr>
                    <m:t>i</m:t>
                  </m:r>
                </m:sub>
              </m:sSub>
            </m:e>
          </m:nary>
          <m:r>
            <w:rPr>
              <w:rFonts w:ascii="Cambria Math" w:hAnsi="Cambria Math"/>
              <w:lang w:eastAsia="es-MX"/>
            </w:rPr>
            <m:t>+</m:t>
          </m:r>
          <m:r>
            <w:rPr>
              <w:rFonts w:ascii="Cambria Math" w:hAnsi="Cambria Math"/>
              <w:lang w:eastAsia="es-MX"/>
            </w:rPr>
            <m:t>λ</m:t>
          </m:r>
          <m:nary>
            <m:naryPr>
              <m:chr m:val="∑"/>
              <m:limLoc m:val="undOvr"/>
              <m:ctrlPr>
                <w:rPr>
                  <w:rFonts w:ascii="Cambria Math" w:hAnsi="Cambria Math"/>
                  <w:i/>
                  <w:lang w:eastAsia="es-MX"/>
                </w:rPr>
              </m:ctrlPr>
            </m:naryPr>
            <m:sub>
              <m:r>
                <w:rPr>
                  <w:rFonts w:ascii="Cambria Math" w:hAnsi="Cambria Math"/>
                  <w:lang w:eastAsia="es-MX"/>
                </w:rPr>
                <m:t>i=1</m:t>
              </m:r>
            </m:sub>
            <m:sup>
              <m:r>
                <w:rPr>
                  <w:rFonts w:ascii="Cambria Math" w:hAnsi="Cambria Math"/>
                  <w:lang w:eastAsia="es-MX"/>
                </w:rPr>
                <m:t>N-1</m:t>
              </m:r>
            </m:sup>
            <m:e>
              <m:sSub>
                <m:sSubPr>
                  <m:ctrlPr>
                    <w:rPr>
                      <w:rFonts w:ascii="Cambria Math" w:hAnsi="Cambria Math"/>
                      <w:i/>
                      <w:lang w:eastAsia="es-MX"/>
                    </w:rPr>
                  </m:ctrlPr>
                </m:sSubPr>
                <m:e>
                  <m:r>
                    <w:rPr>
                      <w:rFonts w:ascii="Cambria Math" w:hAnsi="Cambria Math"/>
                      <w:lang w:eastAsia="es-MX"/>
                    </w:rPr>
                    <m:t>S</m:t>
                  </m:r>
                </m:e>
                <m:sub>
                  <m:r>
                    <w:rPr>
                      <w:rFonts w:ascii="Cambria Math" w:hAnsi="Cambria Math"/>
                      <w:lang w:eastAsia="es-MX"/>
                    </w:rPr>
                    <m:t>i</m:t>
                  </m:r>
                </m:sub>
              </m:sSub>
              <m:sSub>
                <m:sSubPr>
                  <m:ctrlPr>
                    <w:rPr>
                      <w:rFonts w:ascii="Cambria Math" w:hAnsi="Cambria Math"/>
                      <w:i/>
                      <w:lang w:eastAsia="es-MX"/>
                    </w:rPr>
                  </m:ctrlPr>
                </m:sSubPr>
                <m:e>
                  <m:r>
                    <w:rPr>
                      <w:rFonts w:ascii="Cambria Math" w:hAnsi="Cambria Math"/>
                      <w:lang w:eastAsia="es-MX"/>
                    </w:rPr>
                    <m:t>S</m:t>
                  </m:r>
                </m:e>
                <m:sub>
                  <m:r>
                    <w:rPr>
                      <w:rFonts w:ascii="Cambria Math" w:hAnsi="Cambria Math"/>
                      <w:lang w:eastAsia="es-MX"/>
                    </w:rPr>
                    <m:t>i+1</m:t>
                  </m:r>
                </m:sub>
              </m:sSub>
            </m:e>
          </m:nary>
        </m:oMath>
      </m:oMathPara>
    </w:p>
    <w:p w:rsidR="002139B6" w:rsidRDefault="002139B6" w:rsidP="002139B6">
      <w:pPr>
        <w:rPr>
          <w:lang w:eastAsia="es-MX"/>
        </w:rPr>
      </w:pPr>
    </w:p>
    <w:p w:rsidR="002139B6" w:rsidRDefault="002139B6" w:rsidP="002139B6">
      <w:pPr>
        <w:rPr>
          <w:lang w:eastAsia="es-MX"/>
        </w:rPr>
      </w:pPr>
    </w:p>
    <w:p w:rsidR="002139B6" w:rsidRDefault="002139B6" w:rsidP="002139B6">
      <w:pPr>
        <w:rPr>
          <w:lang w:eastAsia="es-MX"/>
        </w:rPr>
      </w:pPr>
    </w:p>
    <w:p w:rsidR="002139B6" w:rsidRDefault="002139B6" w:rsidP="002139B6">
      <w:pPr>
        <w:rPr>
          <w:lang w:eastAsia="es-MX"/>
        </w:rPr>
      </w:pPr>
    </w:p>
    <w:p w:rsidR="002139B6" w:rsidRDefault="002139B6" w:rsidP="002139B6">
      <w:pPr>
        <w:rPr>
          <w:lang w:eastAsia="es-MX"/>
        </w:rPr>
      </w:pPr>
    </w:p>
    <w:p w:rsidR="002139B6" w:rsidRDefault="002139B6" w:rsidP="002139B6">
      <w:pPr>
        <w:rPr>
          <w:lang w:eastAsia="es-MX"/>
        </w:rPr>
      </w:pPr>
    </w:p>
    <w:p w:rsidR="002139B6" w:rsidRDefault="002139B6" w:rsidP="002139B6">
      <w:pPr>
        <w:rPr>
          <w:lang w:eastAsia="es-MX"/>
        </w:rPr>
      </w:pPr>
    </w:p>
    <w:p w:rsidR="002139B6" w:rsidRDefault="002139B6" w:rsidP="002139B6">
      <w:pPr>
        <w:rPr>
          <w:lang w:eastAsia="es-MX"/>
        </w:rPr>
      </w:pPr>
    </w:p>
    <w:p w:rsidR="002139B6" w:rsidRDefault="002139B6" w:rsidP="002139B6">
      <w:pPr>
        <w:rPr>
          <w:lang w:eastAsia="es-MX"/>
        </w:rPr>
      </w:pPr>
    </w:p>
    <w:p w:rsidR="002139B6" w:rsidRDefault="002139B6" w:rsidP="002139B6">
      <w:pPr>
        <w:rPr>
          <w:lang w:eastAsia="es-MX"/>
        </w:rPr>
      </w:pPr>
      <w:r>
        <w:rPr>
          <w:lang w:eastAsia="es-MX"/>
        </w:rPr>
        <w:t>Profesor: Thomas Gorin</w:t>
      </w:r>
    </w:p>
    <w:p w:rsidR="002139B6" w:rsidRDefault="002139B6" w:rsidP="002139B6">
      <w:pPr>
        <w:rPr>
          <w:lang w:eastAsia="es-MX"/>
        </w:rPr>
      </w:pPr>
      <w:r>
        <w:rPr>
          <w:lang w:eastAsia="es-MX"/>
        </w:rPr>
        <w:t xml:space="preserve">Edson Israel Ríos Coronado </w:t>
      </w:r>
    </w:p>
    <w:p w:rsidR="002139B6" w:rsidRDefault="002139B6" w:rsidP="002139B6">
      <w:pPr>
        <w:rPr>
          <w:lang w:eastAsia="es-MX"/>
        </w:rPr>
      </w:pPr>
      <w:r>
        <w:rPr>
          <w:lang w:eastAsia="es-MX"/>
        </w:rPr>
        <w:t>Código: 210673232</w:t>
      </w:r>
    </w:p>
    <w:p w:rsidR="002139B6" w:rsidRDefault="002139B6" w:rsidP="002139B6">
      <w:pPr>
        <w:jc w:val="right"/>
        <w:rPr>
          <w:lang w:eastAsia="es-MX"/>
        </w:rPr>
      </w:pPr>
      <w:r>
        <w:rPr>
          <w:lang w:eastAsia="es-MX"/>
        </w:rPr>
        <w:t>17</w:t>
      </w:r>
      <w:r>
        <w:rPr>
          <w:lang w:eastAsia="es-MX"/>
        </w:rPr>
        <w:t xml:space="preserve"> de Noviembre de 2016</w:t>
      </w:r>
    </w:p>
    <w:p w:rsidR="002139B6" w:rsidRDefault="002139B6" w:rsidP="002139B6">
      <w:r>
        <w:lastRenderedPageBreak/>
        <w:t>Se elaboró un programa en Matlab que permitiera calcular el número de micro-estados y macro estados para un hamiltoniano</w:t>
      </w:r>
      <w:r w:rsidR="0067652C">
        <w:t xml:space="preserve"> con espines (con y sin interacción</w:t>
      </w:r>
      <w:r>
        <w:t>). Además, se calculó el grado de degeneración de cada macro-estado y posteriormente la entropía termodinámica de cada macro-estado</w:t>
      </w:r>
      <w:r w:rsidR="0067652C">
        <w:t>, agregando en las gráficas de la derecha, la entropía y temperatura calculadas con la nueva consideración</w:t>
      </w:r>
      <w:r>
        <w:t>.</w:t>
      </w:r>
    </w:p>
    <w:p w:rsidR="0067652C" w:rsidRDefault="0067652C" w:rsidP="002139B6"/>
    <w:p w:rsidR="0067652C" w:rsidRDefault="0067652C" w:rsidP="002139B6">
      <w:r>
        <w:t>Explicaciones acerca del script se encuentran al final del documento. Para la gráfica “T vs E” obtenemos la gráfica de esa forma porque muchos valores de la entropía tienen valor infinito porque hay macro-</w:t>
      </w:r>
      <w:bookmarkStart w:id="0" w:name="_GoBack"/>
      <w:bookmarkEnd w:id="0"/>
      <w:r>
        <w:t>estados con degeneración nula.</w:t>
      </w:r>
    </w:p>
    <w:p w:rsidR="002139B6" w:rsidRDefault="002139B6" w:rsidP="002139B6">
      <w:pPr>
        <w:autoSpaceDE w:val="0"/>
        <w:autoSpaceDN w:val="0"/>
        <w:adjustRightInd w:val="0"/>
        <w:spacing w:after="0" w:line="240" w:lineRule="auto"/>
        <w:rPr>
          <w:rFonts w:ascii="Courier New" w:hAnsi="Courier New" w:cs="Courier New"/>
          <w:noProof/>
          <w:color w:val="000000"/>
          <w:sz w:val="20"/>
          <w:szCs w:val="20"/>
          <w:lang w:eastAsia="es-MX"/>
        </w:rPr>
      </w:pPr>
    </w:p>
    <w:p w:rsidR="002139B6" w:rsidRDefault="002139B6" w:rsidP="002139B6">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noProof/>
          <w:color w:val="000000"/>
          <w:sz w:val="20"/>
          <w:szCs w:val="20"/>
          <w:lang w:eastAsia="es-MX"/>
        </w:rPr>
        <w:drawing>
          <wp:inline distT="0" distB="0" distL="0" distR="0">
            <wp:extent cx="5450242" cy="2886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13.png"/>
                    <pic:cNvPicPr/>
                  </pic:nvPicPr>
                  <pic:blipFill rotWithShape="1">
                    <a:blip r:embed="rId6">
                      <a:extLst>
                        <a:ext uri="{28A0092B-C50C-407E-A947-70E740481C1C}">
                          <a14:useLocalDpi xmlns:a14="http://schemas.microsoft.com/office/drawing/2010/main" val="0"/>
                        </a:ext>
                      </a:extLst>
                    </a:blip>
                    <a:srcRect l="8655" t="2849" r="8010" b="4558"/>
                    <a:stretch/>
                  </pic:blipFill>
                  <pic:spPr bwMode="auto">
                    <a:xfrm>
                      <a:off x="0" y="0"/>
                      <a:ext cx="5456467" cy="2889371"/>
                    </a:xfrm>
                    <a:prstGeom prst="rect">
                      <a:avLst/>
                    </a:prstGeom>
                    <a:ln>
                      <a:noFill/>
                    </a:ln>
                    <a:extLst>
                      <a:ext uri="{53640926-AAD7-44D8-BBD7-CCE9431645EC}">
                        <a14:shadowObscured xmlns:a14="http://schemas.microsoft.com/office/drawing/2010/main"/>
                      </a:ext>
                    </a:extLst>
                  </pic:spPr>
                </pic:pic>
              </a:graphicData>
            </a:graphic>
          </wp:inline>
        </w:drawing>
      </w:r>
    </w:p>
    <w:p w:rsidR="002139B6" w:rsidRDefault="002139B6" w:rsidP="002139B6">
      <w:pPr>
        <w:autoSpaceDE w:val="0"/>
        <w:autoSpaceDN w:val="0"/>
        <w:adjustRightInd w:val="0"/>
        <w:spacing w:after="0" w:line="240" w:lineRule="auto"/>
        <w:rPr>
          <w:rFonts w:ascii="Courier New" w:hAnsi="Courier New" w:cs="Courier New"/>
          <w:color w:val="000000"/>
          <w:sz w:val="20"/>
          <w:szCs w:val="20"/>
        </w:rPr>
      </w:pPr>
    </w:p>
    <w:p w:rsidR="002139B6" w:rsidRDefault="002139B6" w:rsidP="002139B6">
      <w:pPr>
        <w:autoSpaceDE w:val="0"/>
        <w:autoSpaceDN w:val="0"/>
        <w:adjustRightInd w:val="0"/>
        <w:spacing w:after="0" w:line="240" w:lineRule="auto"/>
        <w:rPr>
          <w:rFonts w:ascii="Courier New" w:hAnsi="Courier New" w:cs="Courier New"/>
          <w:color w:val="000000"/>
          <w:sz w:val="20"/>
          <w:szCs w:val="20"/>
        </w:rPr>
      </w:pPr>
    </w:p>
    <w:p w:rsidR="002139B6" w:rsidRDefault="002139B6" w:rsidP="002139B6">
      <w:pPr>
        <w:autoSpaceDE w:val="0"/>
        <w:autoSpaceDN w:val="0"/>
        <w:adjustRightInd w:val="0"/>
        <w:spacing w:after="0" w:line="240" w:lineRule="auto"/>
        <w:rPr>
          <w:rFonts w:ascii="Courier New" w:hAnsi="Courier New" w:cs="Courier New"/>
          <w:color w:val="000000"/>
          <w:sz w:val="20"/>
          <w:szCs w:val="20"/>
        </w:rPr>
      </w:pPr>
    </w:p>
    <w:p w:rsidR="002139B6" w:rsidRDefault="002139B6"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67652C" w:rsidRDefault="0067652C" w:rsidP="002139B6">
      <w:pPr>
        <w:autoSpaceDE w:val="0"/>
        <w:autoSpaceDN w:val="0"/>
        <w:adjustRightInd w:val="0"/>
        <w:spacing w:after="0" w:line="240" w:lineRule="auto"/>
        <w:rPr>
          <w:rFonts w:ascii="Courier New" w:hAnsi="Courier New" w:cs="Courier New"/>
          <w:color w:val="000000"/>
          <w:sz w:val="20"/>
          <w:szCs w:val="20"/>
        </w:rPr>
      </w:pPr>
    </w:p>
    <w:p w:rsidR="002139B6" w:rsidRDefault="002139B6" w:rsidP="002139B6">
      <w:pPr>
        <w:autoSpaceDE w:val="0"/>
        <w:autoSpaceDN w:val="0"/>
        <w:adjustRightInd w:val="0"/>
        <w:spacing w:after="0" w:line="240" w:lineRule="auto"/>
        <w:rPr>
          <w:rFonts w:ascii="Courier New" w:hAnsi="Courier New" w:cs="Courier New"/>
          <w:color w:val="000000"/>
          <w:sz w:val="20"/>
          <w:szCs w:val="20"/>
        </w:rPr>
      </w:pP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w:t>
      </w:r>
      <w:r>
        <w:rPr>
          <w:rFonts w:ascii="Courier New" w:hAnsi="Courier New" w:cs="Courier New"/>
          <w:color w:val="000000"/>
          <w:sz w:val="20"/>
          <w:szCs w:val="20"/>
        </w:rPr>
        <w:t xml:space="preserve">lear </w:t>
      </w:r>
      <w:r>
        <w:rPr>
          <w:rFonts w:ascii="Courier New" w:hAnsi="Courier New" w:cs="Courier New"/>
          <w:color w:val="A020F0"/>
          <w:sz w:val="20"/>
          <w:szCs w:val="20"/>
        </w:rPr>
        <w:t>all</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clc</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%H=-epsilon/2 Si    lambda SiSi+1 hamiltoniano (i=1:N-1)</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Kb=1; </w:t>
      </w:r>
      <w:r>
        <w:rPr>
          <w:rFonts w:ascii="Courier New" w:hAnsi="Courier New" w:cs="Courier New"/>
          <w:color w:val="228B22"/>
          <w:sz w:val="20"/>
          <w:szCs w:val="20"/>
        </w:rPr>
        <w:t>%Constante de Boltzmann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lambda=1; </w:t>
      </w:r>
      <w:r>
        <w:rPr>
          <w:rFonts w:ascii="Courier New" w:hAnsi="Courier New" w:cs="Courier New"/>
          <w:color w:val="228B22"/>
          <w:sz w:val="20"/>
          <w:szCs w:val="20"/>
        </w:rPr>
        <w:t>%Constante de hamiltoniano de interacción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N=13;</w:t>
      </w:r>
      <w:r>
        <w:rPr>
          <w:rFonts w:ascii="Courier New" w:hAnsi="Courier New" w:cs="Courier New"/>
          <w:color w:val="228B22"/>
          <w:sz w:val="20"/>
          <w:szCs w:val="20"/>
        </w:rPr>
        <w:t>%Número de partículas (Y macroestados)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micro=2^N; </w:t>
      </w:r>
      <w:r>
        <w:rPr>
          <w:rFonts w:ascii="Courier New" w:hAnsi="Courier New" w:cs="Courier New"/>
          <w:color w:val="228B22"/>
          <w:sz w:val="20"/>
          <w:szCs w:val="20"/>
        </w:rPr>
        <w:t>%Número de microestados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epsilon=1;</w:t>
      </w:r>
      <w:r>
        <w:rPr>
          <w:rFonts w:ascii="Courier New" w:hAnsi="Courier New" w:cs="Courier New"/>
          <w:color w:val="228B22"/>
          <w:sz w:val="20"/>
          <w:szCs w:val="20"/>
        </w:rPr>
        <w:t>% constante de energía de campo medio</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steps=100; </w:t>
      </w:r>
      <w:r>
        <w:rPr>
          <w:rFonts w:ascii="Courier New" w:hAnsi="Courier New" w:cs="Courier New"/>
          <w:color w:val="228B22"/>
          <w:sz w:val="20"/>
          <w:szCs w:val="20"/>
        </w:rPr>
        <w:t>%Número de pasos para graficar</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%Microestados y sus energías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permn([-1 1],N); </w:t>
      </w:r>
      <w:r>
        <w:rPr>
          <w:rFonts w:ascii="Courier New" w:hAnsi="Courier New" w:cs="Courier New"/>
          <w:color w:val="228B22"/>
          <w:sz w:val="20"/>
          <w:szCs w:val="20"/>
        </w:rPr>
        <w:t>%Matriz de todas las combinaciones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j=1:micro </w:t>
      </w:r>
      <w:r>
        <w:rPr>
          <w:rFonts w:ascii="Courier New" w:hAnsi="Courier New" w:cs="Courier New"/>
          <w:color w:val="228B22"/>
          <w:sz w:val="20"/>
          <w:szCs w:val="20"/>
        </w:rPr>
        <w:t>%Número de microestados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Hint(j)=0;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Hfree(j)=0;</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i=1:N-1    </w:t>
      </w:r>
      <w:r>
        <w:rPr>
          <w:rFonts w:ascii="Courier New" w:hAnsi="Courier New" w:cs="Courier New"/>
          <w:color w:val="228B22"/>
          <w:sz w:val="20"/>
          <w:szCs w:val="20"/>
        </w:rPr>
        <w:t>%Interacción va hasta N-1 debido a nuestro Hamiltoniano</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dHint(j)=lambda*M(j,i)*M(j,i+1); </w:t>
      </w:r>
      <w:r>
        <w:rPr>
          <w:rFonts w:ascii="Courier New" w:hAnsi="Courier New" w:cs="Courier New"/>
          <w:color w:val="228B22"/>
          <w:sz w:val="20"/>
          <w:szCs w:val="20"/>
        </w:rPr>
        <w:t>%Cogemos renglones de la matríz</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Hint(j)=Hint(j)+dHint(j);</w:t>
      </w:r>
      <w:r>
        <w:rPr>
          <w:rFonts w:ascii="Courier New" w:hAnsi="Courier New" w:cs="Courier New"/>
          <w:color w:val="228B22"/>
          <w:sz w:val="20"/>
          <w:szCs w:val="20"/>
        </w:rPr>
        <w:t>%Energía microestados de interacción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i=1:N </w:t>
      </w:r>
      <w:r>
        <w:rPr>
          <w:rFonts w:ascii="Courier New" w:hAnsi="Courier New" w:cs="Courier New"/>
          <w:color w:val="228B22"/>
          <w:sz w:val="20"/>
          <w:szCs w:val="20"/>
        </w:rPr>
        <w:t>%calculamos la energía libre de campo medio</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dHfree(j)=-(epsilon/2)*M(j,i);</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Hfree(j)=Hfree(j)+dHfree(j); </w:t>
      </w:r>
      <w:r>
        <w:rPr>
          <w:rFonts w:ascii="Courier New" w:hAnsi="Courier New" w:cs="Courier New"/>
          <w:color w:val="228B22"/>
          <w:sz w:val="20"/>
          <w:szCs w:val="20"/>
        </w:rPr>
        <w:t>%Energía de campo medio</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Htotal(j)=Hfree(j)+Hint(j);</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%Calculamos la energía mayor y menor del sistema para calcular macroestados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%Adecuados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Emax=max(Htotal);</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Emin=min(Htotal);</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delta=(Emax-Emin)/steps;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clf</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subplot(311)</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xbins = Emin:delta:Emax;    </w:t>
      </w:r>
      <w:r>
        <w:rPr>
          <w:rFonts w:ascii="Courier New" w:hAnsi="Courier New" w:cs="Courier New"/>
          <w:color w:val="228B22"/>
          <w:sz w:val="20"/>
          <w:szCs w:val="20"/>
        </w:rPr>
        <w:t>%valores de cada macroestado</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hist(Htotal,xbins) </w:t>
      </w:r>
      <w:r>
        <w:rPr>
          <w:rFonts w:ascii="Courier New" w:hAnsi="Courier New" w:cs="Courier New"/>
          <w:color w:val="228B22"/>
          <w:sz w:val="20"/>
          <w:szCs w:val="20"/>
        </w:rPr>
        <w:t>%Degeneración en un histograma</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'XLim'</w:t>
      </w:r>
      <w:r>
        <w:rPr>
          <w:rFonts w:ascii="Courier New" w:hAnsi="Courier New" w:cs="Courier New"/>
          <w:color w:val="000000"/>
          <w:sz w:val="20"/>
          <w:szCs w:val="20"/>
        </w:rPr>
        <w:t>,[Emin-1,Emax+1])</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'Histograma que muestra la degeneración'</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'Energía [J]'</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grid </w:t>
      </w:r>
      <w:r>
        <w:rPr>
          <w:rFonts w:ascii="Courier New" w:hAnsi="Courier New" w:cs="Courier New"/>
          <w:color w:val="A020F0"/>
          <w:sz w:val="20"/>
          <w:szCs w:val="20"/>
        </w:rPr>
        <w:t>on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%Número de Macroestados siempre es igual a el número de partículas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%Además sigue la siguiente secuencia (debido a la simetría del Hamiltoniano</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GradoDegeneracion=hist(Htotal,xbins);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%Cálculo de la entropía como lo hacemos normalmente y con la nueva</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%consideracion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%Calculo de la temperatura (T(E))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%T=(E2-E1)/(S2-S1)</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i=1:steps+1</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S(i)=Kb*log(GradoDegeneracion(i));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SGibbs=Kb*log(cumsum(GradoDegeneracion));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%Graficamos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subplot(323)</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plot(xbins,S,</w:t>
      </w:r>
      <w:r>
        <w:rPr>
          <w:rFonts w:ascii="Courier New" w:hAnsi="Courier New" w:cs="Courier New"/>
          <w:color w:val="A020F0"/>
          <w:sz w:val="20"/>
          <w:szCs w:val="20"/>
        </w:rPr>
        <w:t>'.r'</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'S/Kb vs E'</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'Entropía (S)'</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'Energía [J]'</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'XLim'</w:t>
      </w:r>
      <w:r>
        <w:rPr>
          <w:rFonts w:ascii="Courier New" w:hAnsi="Courier New" w:cs="Courier New"/>
          <w:color w:val="000000"/>
          <w:sz w:val="20"/>
          <w:szCs w:val="20"/>
        </w:rPr>
        <w:t>,[Emin-1,Emax+1])</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%Graficamos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subplot(324)</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plot(xbins,SGibbs,</w:t>
      </w:r>
      <w:r>
        <w:rPr>
          <w:rFonts w:ascii="Courier New" w:hAnsi="Courier New" w:cs="Courier New"/>
          <w:color w:val="A020F0"/>
          <w:sz w:val="20"/>
          <w:szCs w:val="20"/>
        </w:rPr>
        <w:t>'.r'</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'S/Kb (Gibbs) vs E'</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'Entropía(S)'</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'Energía [J]'</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'XLim'</w:t>
      </w:r>
      <w:r>
        <w:rPr>
          <w:rFonts w:ascii="Courier New" w:hAnsi="Courier New" w:cs="Courier New"/>
          <w:color w:val="000000"/>
          <w:sz w:val="20"/>
          <w:szCs w:val="20"/>
        </w:rPr>
        <w:t>,[Emin-1,Emax+1])</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%Calculo de la temperatura (T(E))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%T=(E2-E1)/(S2-S1)</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i=1:steps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T(i)=delta/(S(i)-S(i+1));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TGibbs(i)=-delta/(SGibbs(i)-SGibbs(i+1));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i=1:length(xbins)-1</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EE(i)=xbins(i)+delta/2; </w:t>
      </w:r>
      <w:r>
        <w:rPr>
          <w:rFonts w:ascii="Courier New" w:hAnsi="Courier New" w:cs="Courier New"/>
          <w:color w:val="228B22"/>
          <w:sz w:val="20"/>
          <w:szCs w:val="20"/>
        </w:rPr>
        <w:t xml:space="preserve">%valor promedio de energía entre dos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%macroestados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%Graficamos</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subplot(325)</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plot(EE,T,</w:t>
      </w:r>
      <w:r>
        <w:rPr>
          <w:rFonts w:ascii="Courier New" w:hAnsi="Courier New" w:cs="Courier New"/>
          <w:color w:val="A020F0"/>
          <w:sz w:val="20"/>
          <w:szCs w:val="20"/>
        </w:rPr>
        <w:t>'.r'</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 vs E'</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'Temperatura (T), [K]'</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xlabel(</w:t>
      </w:r>
      <w:r>
        <w:rPr>
          <w:rFonts w:ascii="Courier New" w:hAnsi="Courier New" w:cs="Courier New"/>
          <w:color w:val="A020F0"/>
          <w:sz w:val="20"/>
          <w:szCs w:val="20"/>
        </w:rPr>
        <w:t>'Energía, [J]'</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'XLim'</w:t>
      </w:r>
      <w:r>
        <w:rPr>
          <w:rFonts w:ascii="Courier New" w:hAnsi="Courier New" w:cs="Courier New"/>
          <w:color w:val="000000"/>
          <w:sz w:val="20"/>
          <w:szCs w:val="20"/>
        </w:rPr>
        <w:t>,[Emin-1,Emax+1])</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subplot(326)</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plot(EE,TGibbs,</w:t>
      </w:r>
      <w:r>
        <w:rPr>
          <w:rFonts w:ascii="Courier New" w:hAnsi="Courier New" w:cs="Courier New"/>
          <w:color w:val="A020F0"/>
          <w:sz w:val="20"/>
          <w:szCs w:val="20"/>
        </w:rPr>
        <w:t>'.r'</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title(</w:t>
      </w:r>
      <w:r>
        <w:rPr>
          <w:rFonts w:ascii="Courier New" w:hAnsi="Courier New" w:cs="Courier New"/>
          <w:color w:val="A020F0"/>
          <w:sz w:val="20"/>
          <w:szCs w:val="20"/>
        </w:rPr>
        <w:t>'T (Gibbs) vs E'</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'Temperatura (T), [K]'</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'Energía, [J]'</w:t>
      </w:r>
      <w:r>
        <w:rPr>
          <w:rFonts w:ascii="Courier New" w:hAnsi="Courier New" w:cs="Courier New"/>
          <w:color w:val="000000"/>
          <w:sz w:val="20"/>
          <w:szCs w:val="20"/>
        </w:rPr>
        <w:t>)</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set(gca,</w:t>
      </w:r>
      <w:r>
        <w:rPr>
          <w:rFonts w:ascii="Courier New" w:hAnsi="Courier New" w:cs="Courier New"/>
          <w:color w:val="A020F0"/>
          <w:sz w:val="20"/>
          <w:szCs w:val="20"/>
        </w:rPr>
        <w:t>'XLim'</w:t>
      </w:r>
      <w:r>
        <w:rPr>
          <w:rFonts w:ascii="Courier New" w:hAnsi="Courier New" w:cs="Courier New"/>
          <w:color w:val="000000"/>
          <w:sz w:val="20"/>
          <w:szCs w:val="20"/>
        </w:rPr>
        <w:t>,[Emin-1,Emax+1])</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2139B6" w:rsidRDefault="002139B6" w:rsidP="002139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2139B6" w:rsidRDefault="002139B6" w:rsidP="002139B6">
      <w:pPr>
        <w:autoSpaceDE w:val="0"/>
        <w:autoSpaceDN w:val="0"/>
        <w:adjustRightInd w:val="0"/>
        <w:spacing w:after="0" w:line="240" w:lineRule="auto"/>
        <w:rPr>
          <w:rFonts w:ascii="Courier New" w:hAnsi="Courier New" w:cs="Courier New"/>
          <w:sz w:val="24"/>
          <w:szCs w:val="24"/>
        </w:rPr>
      </w:pPr>
    </w:p>
    <w:p w:rsidR="005104F7" w:rsidRDefault="0067652C"/>
    <w:sectPr w:rsidR="005104F7" w:rsidSect="008A13AC">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9B6"/>
    <w:rsid w:val="002139B6"/>
    <w:rsid w:val="002166AC"/>
    <w:rsid w:val="00573EFE"/>
    <w:rsid w:val="0067652C"/>
    <w:rsid w:val="009539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3D227"/>
  <w15:chartTrackingRefBased/>
  <w15:docId w15:val="{E4168F3E-D7E5-4207-BADE-3645B9B3A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139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139B6"/>
    <w:rPr>
      <w:rFonts w:asciiTheme="majorHAnsi" w:eastAsiaTheme="majorEastAsia" w:hAnsiTheme="majorHAnsi" w:cstheme="majorBidi"/>
      <w:spacing w:val="-10"/>
      <w:kern w:val="28"/>
      <w:sz w:val="56"/>
      <w:szCs w:val="56"/>
    </w:rPr>
  </w:style>
  <w:style w:type="character" w:styleId="Refdecomentario">
    <w:name w:val="annotation reference"/>
    <w:basedOn w:val="Fuentedeprrafopredeter"/>
    <w:uiPriority w:val="99"/>
    <w:semiHidden/>
    <w:unhideWhenUsed/>
    <w:rsid w:val="002139B6"/>
    <w:rPr>
      <w:sz w:val="16"/>
      <w:szCs w:val="16"/>
    </w:rPr>
  </w:style>
  <w:style w:type="paragraph" w:styleId="Textocomentario">
    <w:name w:val="annotation text"/>
    <w:basedOn w:val="Normal"/>
    <w:link w:val="TextocomentarioCar"/>
    <w:uiPriority w:val="99"/>
    <w:semiHidden/>
    <w:unhideWhenUsed/>
    <w:rsid w:val="002139B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39B6"/>
    <w:rPr>
      <w:sz w:val="20"/>
      <w:szCs w:val="20"/>
    </w:rPr>
  </w:style>
  <w:style w:type="paragraph" w:styleId="Textodeglobo">
    <w:name w:val="Balloon Text"/>
    <w:basedOn w:val="Normal"/>
    <w:link w:val="TextodegloboCar"/>
    <w:uiPriority w:val="99"/>
    <w:semiHidden/>
    <w:unhideWhenUsed/>
    <w:rsid w:val="002139B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39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564</Words>
  <Characters>3107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Ríos</dc:creator>
  <cp:keywords/>
  <dc:description/>
  <cp:lastModifiedBy>Edson Ríos</cp:lastModifiedBy>
  <cp:revision>1</cp:revision>
  <dcterms:created xsi:type="dcterms:W3CDTF">2016-11-18T03:53:00Z</dcterms:created>
  <dcterms:modified xsi:type="dcterms:W3CDTF">2016-11-18T04:17:00Z</dcterms:modified>
</cp:coreProperties>
</file>