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highlight w:val="white"/>
        </w:rPr>
      </w:pPr>
      <w:r w:rsidDel="00000000" w:rsidR="00000000" w:rsidRPr="00000000">
        <w:rPr>
          <w:rtl w:val="0"/>
        </w:rPr>
        <w:t xml:space="preserve">Due to my interest in accounting, I have been researching several readings related to accounting. Accounting </w:t>
      </w:r>
      <w:r w:rsidDel="00000000" w:rsidR="00000000" w:rsidRPr="00000000">
        <w:rPr>
          <w:highlight w:val="white"/>
          <w:rtl w:val="0"/>
        </w:rPr>
        <w:t xml:space="preserve">plays a vital role in running a business because it helps you track income and expenditures, ensure statutory compliance, and provide investors, management, and government with quantitative financial information which can be used in making business decisions. Thus, this has led me to read more about accounting and financial aspects in the book Warren Buffet and the Interpretation of Financial Statements by Mary Buffet and David Clark. As Warren Buffet said, “Accounting is the language of business”, the book mainly focuses on companies that have the ability to sustain </w:t>
      </w:r>
      <w:r w:rsidDel="00000000" w:rsidR="00000000" w:rsidRPr="00000000">
        <w:rPr>
          <w:highlight w:val="white"/>
          <w:rtl w:val="0"/>
        </w:rPr>
        <w:t xml:space="preserve">a competitive advantage over their rivals leading to excellent stock returns. This advantage allows companies to charge more or sell more of their products. I find it fascinating as to how Buffet manipulates his companies and is able to sustain so that they’re able to sell more and charge more products which will lead to the increase in profit.   </w:t>
      </w:r>
    </w:p>
    <w:p w:rsidR="00000000" w:rsidDel="00000000" w:rsidP="00000000" w:rsidRDefault="00000000" w:rsidRPr="00000000" w14:paraId="00000002">
      <w:pPr>
        <w:spacing w:line="480" w:lineRule="auto"/>
        <w:jc w:val="both"/>
        <w:rPr>
          <w:highlight w:val="white"/>
        </w:rPr>
      </w:pPr>
      <w:r w:rsidDel="00000000" w:rsidR="00000000" w:rsidRPr="00000000">
        <w:rPr>
          <w:rtl w:val="0"/>
        </w:rPr>
      </w:r>
    </w:p>
    <w:p w:rsidR="00000000" w:rsidDel="00000000" w:rsidP="00000000" w:rsidRDefault="00000000" w:rsidRPr="00000000" w14:paraId="00000003">
      <w:pPr>
        <w:spacing w:line="480" w:lineRule="auto"/>
        <w:jc w:val="both"/>
        <w:rPr>
          <w:highlight w:val="white"/>
        </w:rPr>
      </w:pPr>
      <w:r w:rsidDel="00000000" w:rsidR="00000000" w:rsidRPr="00000000">
        <w:rPr>
          <w:highlight w:val="white"/>
          <w:rtl w:val="0"/>
        </w:rPr>
        <w:t xml:space="preserve">As a part of my preparation in majoring in accounting, I’ve decided to enrol myself into an Udemy online course, Introduction to Finance, Accounting, Modelling and Valuation where I’ve learnt how to create financial models and analyse financial statements. I also had the chance to analyse and compare companies and </w:t>
      </w:r>
      <w:r w:rsidDel="00000000" w:rsidR="00000000" w:rsidRPr="00000000">
        <w:rPr>
          <w:highlight w:val="white"/>
          <w:rtl w:val="0"/>
        </w:rPr>
        <w:t xml:space="preserve">in depth professional accounting, finance, modelling and valuation analysis of LinkedIn using the accounting and finance methodologies. Thus, by joining this course, it will strengthen my foundation in finance and accounting to better understand the concept itself. </w:t>
      </w:r>
      <w:r w:rsidDel="00000000" w:rsidR="00000000" w:rsidRPr="00000000">
        <w:rPr>
          <w:rtl w:val="0"/>
        </w:rPr>
      </w:r>
    </w:p>
    <w:p w:rsidR="00000000" w:rsidDel="00000000" w:rsidP="00000000" w:rsidRDefault="00000000" w:rsidRPr="00000000" w14:paraId="00000004">
      <w:pPr>
        <w:spacing w:line="480" w:lineRule="auto"/>
        <w:jc w:val="both"/>
        <w:rPr>
          <w:highlight w:val="white"/>
        </w:rPr>
      </w:pPr>
      <w:r w:rsidDel="00000000" w:rsidR="00000000" w:rsidRPr="00000000">
        <w:rPr>
          <w:rtl w:val="0"/>
        </w:rPr>
      </w:r>
    </w:p>
    <w:p w:rsidR="00000000" w:rsidDel="00000000" w:rsidP="00000000" w:rsidRDefault="00000000" w:rsidRPr="00000000" w14:paraId="00000005">
      <w:pPr>
        <w:spacing w:line="480" w:lineRule="auto"/>
        <w:jc w:val="both"/>
        <w:rPr>
          <w:highlight w:val="white"/>
        </w:rPr>
      </w:pPr>
      <w:r w:rsidDel="00000000" w:rsidR="00000000" w:rsidRPr="00000000">
        <w:rPr>
          <w:highlight w:val="white"/>
          <w:rtl w:val="0"/>
        </w:rPr>
        <w:t xml:space="preserve">On a side note, as a grade 12 IB student, throughout these years, I had the chance to assist orphanages with their coursework and any other problems they might have. As a result of working with a group of pupils, I have been able to improve my teamwork abilities. I look forward to the challenges, possibilities, and rewards life at university will provide and feel that I have the enthusiasm and abilities needed to be successful because of the talents I have acquired and my sincere interest in accounting.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