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E2257" w14:textId="77777777" w:rsidR="00F23549" w:rsidRPr="00F23549" w:rsidRDefault="00F23549" w:rsidP="00F23549">
      <w:pPr>
        <w:spacing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F2354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n-ID"/>
        </w:rPr>
        <w:t>University of Michigan</w:t>
      </w:r>
    </w:p>
    <w:p w14:paraId="50482864" w14:textId="7545F995" w:rsidR="00F23549" w:rsidRPr="00F23549" w:rsidRDefault="00F23549" w:rsidP="00F23549">
      <w:pPr>
        <w:spacing w:after="2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en-ID"/>
        </w:rPr>
      </w:pPr>
      <w:r w:rsidRPr="00F2354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Everyone belongs to many different communities and/or groups defined by (among other things) shared geography, religion, ethnicity, income, cuisine, interest, race, ideology, or intellectual heritage. </w:t>
      </w:r>
      <w:r w:rsidRPr="001D4ECD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n-ID"/>
        </w:rPr>
        <w:t>Choose one of the communities to which you belong, and describe that community and your place within it.</w:t>
      </w:r>
      <w:r w:rsidRPr="00F2354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(Required for all applicants)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(300 words)</w:t>
      </w:r>
    </w:p>
    <w:p w14:paraId="7B42546D" w14:textId="77777777" w:rsidR="00F23549" w:rsidRPr="00F23549" w:rsidRDefault="00F23549" w:rsidP="00F2354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3549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Sitting on the floor of my bedroom with a laptop propped up on my lap, I waited for the screen to load to a Google Meet. My mind ran amuck with the endless possibilities of why, exactly, the leader of my school’s newspaper club would want to meet with </w:t>
      </w:r>
      <w:r w:rsidRPr="00F23549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me</w:t>
      </w:r>
      <w:r w:rsidRPr="00F23549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, a scrawny fifteen-year-old who only joined a few weeks ago.</w:t>
      </w:r>
    </w:p>
    <w:p w14:paraId="3AADD11C" w14:textId="77777777" w:rsidR="00F23549" w:rsidRPr="00F23549" w:rsidRDefault="00F23549" w:rsidP="00F2354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3549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When the meeting eventually loaded, the leader said that she was going through my article. “I liked it,” she clarified, “but the school admin—maybe not as much.”</w:t>
      </w:r>
    </w:p>
    <w:p w14:paraId="393BEE39" w14:textId="77777777" w:rsidR="00F23549" w:rsidRPr="00F23549" w:rsidRDefault="00F23549" w:rsidP="00F2354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commentRangeStart w:id="0"/>
      <w:r w:rsidRPr="00F23549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My article had been about whether cameras during online learning should be mandatory or not; it was bound to be polarizing, but not </w:t>
      </w:r>
      <w:r w:rsidRPr="00F23549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that</w:t>
      </w:r>
      <w:r w:rsidRPr="00F23549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polarizing. </w:t>
      </w:r>
      <w:commentRangeEnd w:id="0"/>
      <w:r w:rsidR="006E54A9">
        <w:rPr>
          <w:rStyle w:val="CommentReference"/>
        </w:rPr>
        <w:commentReference w:id="0"/>
      </w:r>
      <w:r w:rsidRPr="00F23549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The confusion on my face must have been clear enough through the pixelated screen because she elaborated, explained that it wasn’t the subject matter but rather my style of writing. I needed to learn to hide the resentment behind my words and approach it in a way that wouldn’t anger the audience.</w:t>
      </w:r>
    </w:p>
    <w:p w14:paraId="4B2ECC62" w14:textId="77777777" w:rsidR="00F23549" w:rsidRPr="00F23549" w:rsidRDefault="00F23549" w:rsidP="00F2354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3549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Initially, I didn’t agree. Does “student voice” exclude the emotions behind it? What happened to freedom of speech? But as I grew, I learned that my role before, as the angry student who didn’t care for two-sided arguments, was no use in getting others to </w:t>
      </w:r>
      <w:r w:rsidRPr="00F23549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D"/>
        </w:rPr>
        <w:t>listen</w:t>
      </w:r>
      <w:r w:rsidRPr="00F23549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 The key to any good communication, I realized, was balance</w:t>
      </w:r>
      <w:commentRangeStart w:id="1"/>
      <w:r w:rsidRPr="00F23549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 As a writer, I began to incite conversations with diplomacy and passion intertwining my words that aim to educate rather than attack.</w:t>
      </w:r>
      <w:commentRangeEnd w:id="1"/>
      <w:r w:rsidR="006E54A9">
        <w:rPr>
          <w:rStyle w:val="CommentReference"/>
        </w:rPr>
        <w:commentReference w:id="1"/>
      </w:r>
    </w:p>
    <w:p w14:paraId="5D63B6F9" w14:textId="77777777" w:rsidR="00F23549" w:rsidRPr="00F23549" w:rsidRDefault="00F23549" w:rsidP="00F2354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23549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This skill translated to my role as an editor and co-executive in the same club a year later, equipped with more knowledge than I did before. In my tight-knit team of six, I was the one willing to give both sides of </w:t>
      </w:r>
      <w:commentRangeStart w:id="2"/>
      <w:r w:rsidRPr="00F23549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the argument a chance, voicing my opinions in a pragmatic way</w:t>
      </w:r>
      <w:commentRangeEnd w:id="2"/>
      <w:r w:rsidR="002A3911">
        <w:rPr>
          <w:rStyle w:val="CommentReference"/>
        </w:rPr>
        <w:commentReference w:id="2"/>
      </w:r>
      <w:commentRangeStart w:id="3"/>
      <w:r w:rsidRPr="00F23549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 Through my ever-changing roles in my school and club community, I became the one to empower, building others up in a constructive manner than knock them down.</w:t>
      </w:r>
      <w:commentRangeEnd w:id="3"/>
      <w:r w:rsidR="006E54A9">
        <w:rPr>
          <w:rStyle w:val="CommentReference"/>
        </w:rPr>
        <w:commentReference w:id="3"/>
      </w:r>
    </w:p>
    <w:p w14:paraId="2F57962F" w14:textId="77777777" w:rsidR="006E54A9" w:rsidRDefault="006E54A9"/>
    <w:p w14:paraId="4E295B1F" w14:textId="012A6C2B" w:rsidR="006E54A9" w:rsidRDefault="006E54A9">
      <w:r>
        <w:t xml:space="preserve">Hi Natasha! I love how you’ve highlighted your growth as a writer in this essay. As a member of the club, it is clear that you’ve now made greater and more meaningful contributions. To highlight your roles as a principal member in your newspaper club, it’d be great if you can write your contributions to the club in a greater detail. Since there is a word limit, it might be better if you shorten the intro part and focus more on the </w:t>
      </w:r>
      <w:r w:rsidR="002A3911">
        <w:t xml:space="preserve">articles you’ve written and edited. What was the best piece of article </w:t>
      </w:r>
      <w:bookmarkStart w:id="4" w:name="_GoBack"/>
      <w:bookmarkEnd w:id="4"/>
      <w:r w:rsidR="002A3911">
        <w:t xml:space="preserve">you’ve written? How did you positively change the dynamics of the club as an editor and co-executive? </w:t>
      </w:r>
    </w:p>
    <w:sectPr w:rsidR="006E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2-10-21T15:39:00Z" w:initials="Office">
    <w:p w14:paraId="2A6394E6" w14:textId="065A8BF6" w:rsidR="006E54A9" w:rsidRDefault="006E54A9">
      <w:pPr>
        <w:pStyle w:val="CommentText"/>
      </w:pPr>
      <w:r>
        <w:rPr>
          <w:rStyle w:val="CommentReference"/>
        </w:rPr>
        <w:annotationRef/>
      </w:r>
      <w:r>
        <w:t>Hi Natasha! I really like how you’ve set up the intro. Your bewilderment was perfectly portrayed here.</w:t>
      </w:r>
    </w:p>
  </w:comment>
  <w:comment w:id="1" w:author="Microsoft Office User" w:date="2022-10-21T15:41:00Z" w:initials="Office">
    <w:p w14:paraId="5AB80786" w14:textId="06E19994" w:rsidR="006E54A9" w:rsidRDefault="006E54A9">
      <w:pPr>
        <w:pStyle w:val="CommentText"/>
      </w:pPr>
      <w:r>
        <w:rPr>
          <w:rStyle w:val="CommentReference"/>
        </w:rPr>
        <w:annotationRef/>
      </w:r>
      <w:r>
        <w:t>Then again, since the prompt wants you to focus more on describing your role and contribution within your community, I personally feel it’d be great to describe your role here as a writer in greater details. What are the informative articles you’ve written? What are the positive impacts that you’ve brought to the school through your writing?</w:t>
      </w:r>
    </w:p>
  </w:comment>
  <w:comment w:id="2" w:author="Microsoft Office User" w:date="2022-10-21T15:49:00Z" w:initials="Office">
    <w:p w14:paraId="53845435" w14:textId="6200D707" w:rsidR="002A3911" w:rsidRDefault="002A3911">
      <w:pPr>
        <w:pStyle w:val="CommentText"/>
      </w:pPr>
      <w:r>
        <w:rPr>
          <w:rStyle w:val="CommentReference"/>
        </w:rPr>
        <w:annotationRef/>
      </w:r>
      <w:r>
        <w:t>It is truly amazing how you’ve changed. To make this part more effective, maybe you can include an instance on how you’ve utilized your pragmatism to diffuse a disagreement in the club?</w:t>
      </w:r>
    </w:p>
  </w:comment>
  <w:comment w:id="3" w:author="Microsoft Office User" w:date="2022-10-21T15:43:00Z" w:initials="Office">
    <w:p w14:paraId="17CD72A6" w14:textId="3147ECE3" w:rsidR="006E54A9" w:rsidRDefault="006E54A9">
      <w:pPr>
        <w:pStyle w:val="CommentText"/>
      </w:pPr>
      <w:r>
        <w:rPr>
          <w:rStyle w:val="CommentReference"/>
        </w:rPr>
        <w:annotationRef/>
      </w:r>
      <w:r>
        <w:t xml:space="preserve">This part would be more effective if you can give clearer details on your role as an editor. What kinds of transformations have you brought to your newspaper club? 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394E6" w15:done="0"/>
  <w15:commentEx w15:paraId="5AB80786" w15:done="0"/>
  <w15:commentEx w15:paraId="53845435" w15:done="0"/>
  <w15:commentEx w15:paraId="17CD72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1B6"/>
    <w:multiLevelType w:val="multilevel"/>
    <w:tmpl w:val="53764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49"/>
    <w:rsid w:val="00165C78"/>
    <w:rsid w:val="001D4ECD"/>
    <w:rsid w:val="002A3911"/>
    <w:rsid w:val="006E54A9"/>
    <w:rsid w:val="00707107"/>
    <w:rsid w:val="00F2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8B4F7"/>
  <w15:chartTrackingRefBased/>
  <w15:docId w15:val="{CCBACC81-9EAB-4C50-9039-9CB76555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F23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54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F2354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23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E54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4A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4A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4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4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4A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418</Words>
  <Characters>2388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Microsoft Office User</cp:lastModifiedBy>
  <cp:revision>3</cp:revision>
  <dcterms:created xsi:type="dcterms:W3CDTF">2022-10-19T06:08:00Z</dcterms:created>
  <dcterms:modified xsi:type="dcterms:W3CDTF">2022-10-21T08:52:00Z</dcterms:modified>
</cp:coreProperties>
</file>