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3E76" w14:textId="77777777" w:rsidR="0018204E" w:rsidRPr="0018204E" w:rsidRDefault="0018204E" w:rsidP="0018204E">
      <w:pPr>
        <w:spacing w:before="40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204E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Describe how you plan to pursue your academic interests and why you want to explore them at USC specifically. Please feel free to address your first-choice major selections. (Approximately 250 words)</w:t>
      </w:r>
    </w:p>
    <w:p w14:paraId="6B6A11C7" w14:textId="77777777" w:rsidR="0018204E" w:rsidRPr="0018204E" w:rsidRDefault="0018204E" w:rsidP="0018204E">
      <w:pPr>
        <w:rPr>
          <w:rFonts w:ascii="Times New Roman" w:eastAsia="Times New Roman" w:hAnsi="Times New Roman" w:cs="Times New Roman"/>
        </w:rPr>
      </w:pPr>
    </w:p>
    <w:p w14:paraId="2447AF95" w14:textId="77777777" w:rsidR="0018204E" w:rsidRPr="0018204E" w:rsidRDefault="0018204E" w:rsidP="0018204E">
      <w:pPr>
        <w:ind w:firstLine="720"/>
        <w:jc w:val="both"/>
        <w:rPr>
          <w:rFonts w:ascii="Times New Roman" w:eastAsia="Times New Roman" w:hAnsi="Times New Roman" w:cs="Times New Roman"/>
        </w:rPr>
      </w:pPr>
      <w:r w:rsidRPr="0018204E">
        <w:rPr>
          <w:rFonts w:ascii="Times New Roman" w:eastAsia="Times New Roman" w:hAnsi="Times New Roman" w:cs="Times New Roman"/>
          <w:color w:val="000000"/>
        </w:rPr>
        <w:t xml:space="preserve">My whole life I had been just a shopper, but learning business management in school piqued my curiosity on the behind the scenes of the stores I buy from. I continued to learn about the role of business in society where I began to understand that their products are not only to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fulfill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customer needs but also to solve larger issues. That’s why I became interested in knowing how business could be used to mitigate issues. I explored this, took inspiration from my younger cousin’s struggles in learning, and developed an educational game for him called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EduBee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. Seeing my cousin’s improved learning habits made me realize the potential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EduBee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has in enabling more children to learn independently, which is why I aim to expand this business idea at USC. </w:t>
      </w:r>
    </w:p>
    <w:p w14:paraId="6D27A551" w14:textId="77777777" w:rsidR="0018204E" w:rsidRPr="0018204E" w:rsidRDefault="0018204E" w:rsidP="0018204E">
      <w:pPr>
        <w:ind w:firstLine="720"/>
        <w:jc w:val="both"/>
        <w:rPr>
          <w:rFonts w:ascii="Times New Roman" w:eastAsia="Times New Roman" w:hAnsi="Times New Roman" w:cs="Times New Roman"/>
        </w:rPr>
      </w:pPr>
      <w:r w:rsidRPr="0018204E">
        <w:rPr>
          <w:rFonts w:ascii="Times New Roman" w:eastAsia="Times New Roman" w:hAnsi="Times New Roman" w:cs="Times New Roman"/>
          <w:color w:val="000000"/>
        </w:rPr>
        <w:t xml:space="preserve">I’m looking forward to building my business foundations through Marshall’s core curriculum and furthering my interest in entrepreneurship by concentrating on entrepreneurship and innovation. USC’s Experiential Learning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Center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would help me prepare for real-world business scenarios and promote independent learning as I get to review my own performance. Moreover, the Business of Entertainment Association's case competition would allow me to train my abilities in crisis management as I create and implement solutions for my future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EduBee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business challenges, such as gaining traction, business expansions, and operations. </w:t>
      </w:r>
    </w:p>
    <w:p w14:paraId="24FE0B7D" w14:textId="77777777" w:rsidR="0018204E" w:rsidRPr="0018204E" w:rsidRDefault="0018204E" w:rsidP="0018204E">
      <w:pPr>
        <w:ind w:firstLine="720"/>
        <w:jc w:val="both"/>
        <w:rPr>
          <w:rFonts w:ascii="Times New Roman" w:eastAsia="Times New Roman" w:hAnsi="Times New Roman" w:cs="Times New Roman"/>
        </w:rPr>
      </w:pPr>
      <w:r w:rsidRPr="0018204E">
        <w:rPr>
          <w:rFonts w:ascii="Times New Roman" w:eastAsia="Times New Roman" w:hAnsi="Times New Roman" w:cs="Times New Roman"/>
          <w:color w:val="000000"/>
        </w:rPr>
        <w:t xml:space="preserve">I’m also excited to explore Psychology in Education at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Rossier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School of Education and to do research under Prof. Erika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Patall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on autonomy and development of motivation in learning. This would enable me to continue developing and expanding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EduBee’s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learning products that would increase learning motivation and knowledge retention.</w:t>
      </w:r>
    </w:p>
    <w:p w14:paraId="410B8603" w14:textId="77777777" w:rsidR="0018204E" w:rsidRPr="0018204E" w:rsidRDefault="0018204E" w:rsidP="0018204E">
      <w:pPr>
        <w:rPr>
          <w:rFonts w:ascii="Times New Roman" w:eastAsia="Times New Roman" w:hAnsi="Times New Roman" w:cs="Times New Roman"/>
        </w:rPr>
      </w:pPr>
    </w:p>
    <w:p w14:paraId="04B90BAF" w14:textId="77777777" w:rsidR="00EE3EAE" w:rsidRDefault="00EE3EAE"/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4E"/>
    <w:rsid w:val="0018204E"/>
    <w:rsid w:val="00185506"/>
    <w:rsid w:val="0062459E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8DEA8"/>
  <w15:chartTrackingRefBased/>
  <w15:docId w15:val="{FD752771-32FD-7249-BBD4-8C1A54D3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04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0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20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2023-01-07T13:42:00Z</dcterms:created>
  <dcterms:modified xsi:type="dcterms:W3CDTF">2023-01-07T13:42:00Z</dcterms:modified>
</cp:coreProperties>
</file>