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0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55358" cy="474535"/>
            <wp:effectExtent l="0" t="0" r="0" b="0"/>
            <wp:docPr id="1" name="Image 1" descr="Faculdade Einstein de Limeira - ETC Idioma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Faculdade Einstein de Limeira - ETC Idioma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358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65"/>
        <w:rPr>
          <w:rFonts w:ascii="Times New Roman"/>
          <w:sz w:val="24"/>
        </w:rPr>
      </w:pPr>
    </w:p>
    <w:p>
      <w:pPr>
        <w:spacing w:before="0"/>
        <w:ind w:left="1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Faculdades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Integradas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Einstein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Limeira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35"/>
        <w:rPr>
          <w:rFonts w:ascii="Arial"/>
          <w:b/>
          <w:sz w:val="24"/>
        </w:rPr>
      </w:pPr>
    </w:p>
    <w:p>
      <w:pPr>
        <w:spacing w:line="309" w:lineRule="auto" w:before="1"/>
        <w:ind w:left="3975" w:right="3189" w:hanging="78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Kauan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Henrique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Fernandes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Miranda Eduardo Silva Sinico Jackson Miguel Araujo</w:t>
      </w:r>
    </w:p>
    <w:p>
      <w:pPr>
        <w:spacing w:line="274" w:lineRule="exact" w:before="0"/>
        <w:ind w:left="322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Arruda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Carvalho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Basso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37"/>
        <w:rPr>
          <w:rFonts w:ascii="Arial"/>
          <w:b/>
          <w:sz w:val="24"/>
        </w:rPr>
      </w:pPr>
    </w:p>
    <w:p>
      <w:pPr>
        <w:pStyle w:val="Title"/>
      </w:pPr>
      <w:r>
        <w:rPr/>
        <w:t>Implementação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Firewall</w:t>
      </w:r>
      <w:r>
        <w:rPr>
          <w:spacing w:val="-10"/>
        </w:rPr>
        <w:t> </w:t>
      </w:r>
      <w:r>
        <w:rPr/>
        <w:t>na</w:t>
      </w:r>
      <w:r>
        <w:rPr>
          <w:spacing w:val="-12"/>
        </w:rPr>
        <w:t> </w:t>
      </w:r>
      <w:r>
        <w:rPr/>
        <w:t>Rede</w:t>
      </w:r>
      <w:r>
        <w:rPr>
          <w:spacing w:val="-9"/>
        </w:rPr>
        <w:t> </w:t>
      </w:r>
      <w:r>
        <w:rPr>
          <w:spacing w:val="-5"/>
        </w:rPr>
        <w:t>LAN</w:t>
      </w:r>
    </w:p>
    <w:p>
      <w:pPr>
        <w:pStyle w:val="BodyText"/>
        <w:spacing w:before="220"/>
        <w:rPr>
          <w:rFonts w:ascii="Arial"/>
          <w:b/>
          <w:sz w:val="32"/>
        </w:rPr>
      </w:pPr>
    </w:p>
    <w:p>
      <w:pPr>
        <w:pStyle w:val="Heading1"/>
      </w:pPr>
      <w:r>
        <w:rPr/>
        <w:t>Função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Firewall</w:t>
      </w: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spacing w:line="429" w:lineRule="auto"/>
        <w:ind w:left="69" w:right="58"/>
        <w:jc w:val="both"/>
      </w:pPr>
      <w:r>
        <w:rPr/>
        <w:t>O firewall atua como uma barreira de segurança entre a rede interna (LAN 1 e LAN 2) e redes externas (como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internet). Ele</w:t>
      </w:r>
      <w:r>
        <w:rPr>
          <w:spacing w:val="-2"/>
        </w:rPr>
        <w:t> </w:t>
      </w:r>
      <w:r>
        <w:rPr/>
        <w:t>protege os</w:t>
      </w:r>
      <w:r>
        <w:rPr>
          <w:spacing w:val="-1"/>
        </w:rPr>
        <w:t> </w:t>
      </w:r>
      <w:r>
        <w:rPr/>
        <w:t>servidores</w:t>
      </w:r>
      <w:r>
        <w:rPr>
          <w:spacing w:val="-1"/>
        </w:rPr>
        <w:t> </w:t>
      </w:r>
      <w:r>
        <w:rPr/>
        <w:t>de web, banco</w:t>
      </w:r>
      <w:r>
        <w:rPr>
          <w:spacing w:val="-2"/>
        </w:rPr>
        <w:t> </w:t>
      </w:r>
      <w:r>
        <w:rPr/>
        <w:t>de dados</w:t>
      </w:r>
      <w:r>
        <w:rPr>
          <w:spacing w:val="-1"/>
        </w:rPr>
        <w:t> </w:t>
      </w:r>
      <w:r>
        <w:rPr/>
        <w:t>e armazenamento</w:t>
      </w:r>
      <w:r>
        <w:rPr>
          <w:spacing w:val="-2"/>
        </w:rPr>
        <w:t> </w:t>
      </w:r>
      <w:r>
        <w:rPr/>
        <w:t>em nuvem</w:t>
      </w:r>
      <w:r>
        <w:rPr>
          <w:spacing w:val="-1"/>
        </w:rPr>
        <w:t> </w:t>
      </w:r>
      <w:r>
        <w:rPr/>
        <w:t>contra acessos não autorizados, ataques cibernéticos e tráfego suspeito, monitorando e filtrando todos os pacotes que entram ou saem da rede.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/>
        <w:t>Local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Implementação</w:t>
      </w: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spacing w:line="429" w:lineRule="auto"/>
        <w:ind w:left="69" w:right="66"/>
        <w:jc w:val="both"/>
      </w:pPr>
      <w:r>
        <w:rPr/>
        <w:t>No diagrama atualizado, o firewall foi posicionado entre o roteador principal da LAN 1 e o provedor local de internet (etapa 5). Essa é uma posição estratégica pois todo o tráfego da LAN passa por esse ponto, permitindo controle total sobre os acessos e garantindo proteção a ambas as LANs.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Regras</w:t>
      </w:r>
      <w:r>
        <w:rPr>
          <w:spacing w:val="-5"/>
        </w:rPr>
        <w:t> </w:t>
      </w:r>
      <w:r>
        <w:rPr/>
        <w:t>Básicas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Filtragem</w:t>
      </w:r>
    </w:p>
    <w:p>
      <w:pPr>
        <w:pStyle w:val="BodyText"/>
        <w:spacing w:before="117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1" w:after="0"/>
        <w:ind w:left="310" w:right="0" w:hanging="24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8"/>
          <w:sz w:val="22"/>
        </w:rPr>
        <w:t> </w:t>
      </w:r>
      <w:r>
        <w:rPr>
          <w:sz w:val="22"/>
        </w:rPr>
        <w:t>acesso</w:t>
      </w:r>
      <w:r>
        <w:rPr>
          <w:spacing w:val="-6"/>
          <w:sz w:val="22"/>
        </w:rPr>
        <w:t> </w:t>
      </w:r>
      <w:r>
        <w:rPr>
          <w:sz w:val="22"/>
        </w:rPr>
        <w:t>HTTP/HTTPS</w:t>
      </w:r>
      <w:r>
        <w:rPr>
          <w:spacing w:val="-4"/>
          <w:sz w:val="22"/>
        </w:rPr>
        <w:t> </w:t>
      </w:r>
      <w:r>
        <w:rPr>
          <w:sz w:val="22"/>
        </w:rPr>
        <w:t>apenas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servidor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(portas</w:t>
      </w:r>
      <w:r>
        <w:rPr>
          <w:spacing w:val="-6"/>
          <w:sz w:val="22"/>
        </w:rPr>
        <w:t> </w:t>
      </w:r>
      <w:r>
        <w:rPr>
          <w:sz w:val="22"/>
        </w:rPr>
        <w:t>80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443).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00" w:after="0"/>
        <w:ind w:left="310" w:right="0" w:hanging="241"/>
        <w:jc w:val="left"/>
        <w:rPr>
          <w:sz w:val="22"/>
        </w:rPr>
      </w:pPr>
      <w:r>
        <w:rPr>
          <w:sz w:val="22"/>
        </w:rPr>
        <w:t>Bloquear</w:t>
      </w:r>
      <w:r>
        <w:rPr>
          <w:spacing w:val="-4"/>
          <w:sz w:val="22"/>
        </w:rPr>
        <w:t> </w:t>
      </w:r>
      <w:r>
        <w:rPr>
          <w:sz w:val="22"/>
        </w:rPr>
        <w:t>todo</w:t>
      </w:r>
      <w:r>
        <w:rPr>
          <w:spacing w:val="-6"/>
          <w:sz w:val="22"/>
        </w:rPr>
        <w:t> </w:t>
      </w:r>
      <w:r>
        <w:rPr>
          <w:sz w:val="22"/>
        </w:rPr>
        <w:t>tráfego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entrada</w:t>
      </w:r>
      <w:r>
        <w:rPr>
          <w:spacing w:val="-4"/>
          <w:sz w:val="22"/>
        </w:rPr>
        <w:t> </w:t>
      </w:r>
      <w:r>
        <w:rPr>
          <w:sz w:val="22"/>
        </w:rPr>
        <w:t>não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solicitado.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01" w:after="0"/>
        <w:ind w:left="310" w:right="0" w:hanging="24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conexões</w:t>
      </w:r>
      <w:r>
        <w:rPr>
          <w:spacing w:val="-5"/>
          <w:sz w:val="22"/>
        </w:rPr>
        <w:t> </w:t>
      </w:r>
      <w:r>
        <w:rPr>
          <w:sz w:val="22"/>
        </w:rPr>
        <w:t>TCP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porta</w:t>
      </w:r>
      <w:r>
        <w:rPr>
          <w:spacing w:val="-3"/>
          <w:sz w:val="22"/>
        </w:rPr>
        <w:t> </w:t>
      </w:r>
      <w:r>
        <w:rPr>
          <w:sz w:val="22"/>
        </w:rPr>
        <w:t>3306</w:t>
      </w:r>
      <w:r>
        <w:rPr>
          <w:spacing w:val="-6"/>
          <w:sz w:val="22"/>
        </w:rPr>
        <w:t> </w:t>
      </w:r>
      <w:r>
        <w:rPr>
          <w:sz w:val="22"/>
        </w:rPr>
        <w:t>(MySQL)</w:t>
      </w:r>
      <w:r>
        <w:rPr>
          <w:spacing w:val="-5"/>
          <w:sz w:val="22"/>
        </w:rPr>
        <w:t> </w:t>
      </w:r>
      <w:r>
        <w:rPr>
          <w:sz w:val="22"/>
        </w:rPr>
        <w:t>apenas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IPs</w:t>
      </w:r>
      <w:r>
        <w:rPr>
          <w:spacing w:val="-2"/>
          <w:sz w:val="22"/>
        </w:rPr>
        <w:t> </w:t>
      </w:r>
      <w:r>
        <w:rPr>
          <w:sz w:val="22"/>
        </w:rPr>
        <w:t>internos </w:t>
      </w:r>
      <w:r>
        <w:rPr>
          <w:spacing w:val="-2"/>
          <w:sz w:val="22"/>
        </w:rPr>
        <w:t>confiáveis.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1"/>
      </w:pP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Firewall</w:t>
      </w:r>
      <w:r>
        <w:rPr>
          <w:spacing w:val="-6"/>
        </w:rPr>
        <w:t> </w:t>
      </w:r>
      <w:r>
        <w:rPr/>
        <w:t>Escolhido:</w:t>
      </w:r>
      <w:r>
        <w:rPr>
          <w:spacing w:val="-5"/>
        </w:rPr>
        <w:t> </w:t>
      </w:r>
      <w:r>
        <w:rPr/>
        <w:t>Firewall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Filtragem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Pacotes</w:t>
      </w:r>
    </w:p>
    <w:p>
      <w:pPr>
        <w:pStyle w:val="BodyText"/>
        <w:spacing w:before="120"/>
        <w:rPr>
          <w:rFonts w:ascii="Arial"/>
          <w:b/>
        </w:rPr>
      </w:pPr>
    </w:p>
    <w:p>
      <w:pPr>
        <w:pStyle w:val="BodyText"/>
        <w:spacing w:before="1"/>
        <w:ind w:left="69"/>
      </w:pPr>
      <w:r>
        <w:rPr>
          <w:spacing w:val="-2"/>
        </w:rPr>
        <w:t>Justificativa: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198" w:after="0"/>
        <w:ind w:left="202" w:right="0" w:hanging="133"/>
        <w:jc w:val="left"/>
        <w:rPr>
          <w:sz w:val="22"/>
        </w:rPr>
      </w:pPr>
      <w:r>
        <w:rPr>
          <w:sz w:val="22"/>
        </w:rPr>
        <w:t>Protege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servidores</w:t>
      </w:r>
      <w:r>
        <w:rPr>
          <w:spacing w:val="-6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permitir</w:t>
      </w:r>
      <w:r>
        <w:rPr>
          <w:spacing w:val="-6"/>
          <w:sz w:val="22"/>
        </w:rPr>
        <w:t> </w:t>
      </w:r>
      <w:r>
        <w:rPr>
          <w:sz w:val="22"/>
        </w:rPr>
        <w:t>regras</w:t>
      </w:r>
      <w:r>
        <w:rPr>
          <w:spacing w:val="-3"/>
          <w:sz w:val="22"/>
        </w:rPr>
        <w:t> </w:t>
      </w:r>
      <w:r>
        <w:rPr>
          <w:sz w:val="22"/>
        </w:rPr>
        <w:t>baseadas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IP,</w:t>
      </w:r>
      <w:r>
        <w:rPr>
          <w:spacing w:val="-3"/>
          <w:sz w:val="22"/>
        </w:rPr>
        <w:t> </w:t>
      </w:r>
      <w:r>
        <w:rPr>
          <w:sz w:val="22"/>
        </w:rPr>
        <w:t>porta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protocolo.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201" w:after="0"/>
        <w:ind w:left="202" w:right="0" w:hanging="133"/>
        <w:jc w:val="left"/>
        <w:rPr>
          <w:sz w:val="22"/>
        </w:rPr>
      </w:pPr>
      <w:r>
        <w:rPr>
          <w:sz w:val="22"/>
        </w:rPr>
        <w:t>Simples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configurar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ideal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pequenas</w:t>
      </w:r>
      <w:r>
        <w:rPr>
          <w:spacing w:val="-2"/>
          <w:sz w:val="22"/>
        </w:rPr>
        <w:t> empresas.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50"/>
          <w:pgMar w:top="800" w:bottom="280" w:left="708" w:right="708"/>
        </w:sectPr>
      </w:pP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79" w:after="0"/>
        <w:ind w:left="202" w:right="0" w:hanging="133"/>
        <w:jc w:val="both"/>
        <w:rPr>
          <w:sz w:val="22"/>
        </w:rPr>
      </w:pPr>
      <w:r>
        <w:rPr>
          <w:sz w:val="22"/>
        </w:rPr>
        <w:t>Compatível</w:t>
      </w:r>
      <w:r>
        <w:rPr>
          <w:spacing w:val="-9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conexões</w:t>
      </w:r>
      <w:r>
        <w:rPr>
          <w:spacing w:val="-6"/>
          <w:sz w:val="22"/>
        </w:rPr>
        <w:t> </w:t>
      </w:r>
      <w:r>
        <w:rPr>
          <w:sz w:val="22"/>
        </w:rPr>
        <w:t>seguras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serviços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nuvem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(HTTPS/SFTP).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Heading1"/>
      </w:pPr>
      <w:r>
        <w:rPr>
          <w:spacing w:val="-2"/>
        </w:rPr>
        <w:t>Conclusão</w:t>
      </w:r>
    </w:p>
    <w:p>
      <w:pPr>
        <w:pStyle w:val="BodyText"/>
        <w:spacing w:before="118"/>
        <w:rPr>
          <w:rFonts w:ascii="Arial"/>
          <w:b/>
        </w:rPr>
      </w:pPr>
    </w:p>
    <w:p>
      <w:pPr>
        <w:pStyle w:val="BodyText"/>
        <w:spacing w:line="427" w:lineRule="auto"/>
        <w:ind w:left="69" w:right="68"/>
        <w:jc w:val="both"/>
      </w:pPr>
      <w:r>
        <w:rPr/>
        <w:t>A implementação de um firewall de filtragem de pacotes entre o roteador principal e o provedor local é suficiente para proteger a infraestrutura da rede. Permite definir regras eficazes com baixo custo, e protege servidores essenciais com compatibilidade total com ambientes em nuvem.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spacing w:line="427" w:lineRule="auto" w:before="0"/>
        <w:ind w:left="4543" w:right="4535" w:firstLine="0"/>
        <w:jc w:val="center"/>
        <w:rPr>
          <w:sz w:val="24"/>
        </w:rPr>
      </w:pPr>
      <w:r>
        <w:rPr>
          <w:spacing w:val="-2"/>
          <w:sz w:val="24"/>
        </w:rPr>
        <w:t>LIMEIRA </w:t>
      </w:r>
      <w:r>
        <w:rPr>
          <w:spacing w:val="-4"/>
          <w:sz w:val="24"/>
        </w:rPr>
        <w:t>2025</w:t>
      </w:r>
    </w:p>
    <w:sectPr>
      <w:pgSz w:w="11920" w:h="16850"/>
      <w:pgMar w:top="64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24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-"/>
      <w:lvlJc w:val="left"/>
      <w:pPr>
        <w:ind w:left="204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50" w:hanging="1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81" w:hanging="1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1" w:hanging="1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2" w:hanging="1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2" w:hanging="1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03" w:hanging="1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4" w:hanging="1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9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202" w:hanging="24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2025-05-24T20:10:11Z</dcterms:created>
  <dcterms:modified xsi:type="dcterms:W3CDTF">2025-05-24T20:10:11Z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para Microsoft 365</vt:lpwstr>
  </property>
</Properties>
</file>