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FF11" w14:textId="77777777" w:rsidR="002A78E3" w:rsidRDefault="00000000">
      <w:pPr>
        <w:spacing w:after="264" w:line="259" w:lineRule="auto"/>
        <w:ind w:left="-5"/>
        <w:jc w:val="left"/>
      </w:pPr>
      <w:r>
        <w:rPr>
          <w:b/>
        </w:rPr>
        <w:t>POLÍTICA DE PRIVACIDADE E PROTEÇÃO DE DADOS PESSOAIS DA PED-BEGH</w:t>
      </w:r>
      <w:r>
        <w:t xml:space="preserve"> </w:t>
      </w:r>
    </w:p>
    <w:p w14:paraId="391EF695" w14:textId="77777777" w:rsidR="002A78E3" w:rsidRDefault="00000000">
      <w:pPr>
        <w:spacing w:after="252"/>
      </w:pPr>
      <w:r>
        <w:rPr>
          <w:b/>
        </w:rPr>
        <w:t>Data de Vigência:</w:t>
      </w:r>
      <w:r>
        <w:t xml:space="preserve"> 23 de maio de 2025 </w:t>
      </w:r>
    </w:p>
    <w:p w14:paraId="73E68FF0" w14:textId="77777777" w:rsidR="002A78E3" w:rsidRDefault="00000000">
      <w:pPr>
        <w:spacing w:after="248"/>
      </w:pPr>
      <w:r>
        <w:t xml:space="preserve">A Plataforma de Educação Digital BEGH ("PED-BEGH") está comprometida com a proteção da sua privacidade e dos seus dados pessoais. Esta Política de Privacidade descreve como coletamos, usamos, armazenamos e compartilhamos suas informações pessoais, em conformidade com a Lei Geral de Proteção de Dados (Lei nº 13.709/2018 - LGPD) no Brasil. </w:t>
      </w:r>
    </w:p>
    <w:p w14:paraId="6F2CD3E9" w14:textId="77777777" w:rsidR="002A78E3" w:rsidRDefault="00000000">
      <w:pPr>
        <w:spacing w:after="247"/>
      </w:pPr>
      <w:r>
        <w:t xml:space="preserve">Ao utilizar os serviços da PED-BEGH, você concorda com os termos desta Política de Privacidade. </w:t>
      </w:r>
    </w:p>
    <w:p w14:paraId="25CA76E0" w14:textId="77777777" w:rsidR="002A78E3" w:rsidRDefault="00000000">
      <w:pPr>
        <w:spacing w:after="264" w:line="259" w:lineRule="auto"/>
        <w:ind w:left="-5"/>
        <w:jc w:val="left"/>
      </w:pPr>
      <w:r>
        <w:rPr>
          <w:b/>
        </w:rPr>
        <w:t>1. Controladora de Dados:</w:t>
      </w:r>
      <w:r>
        <w:t xml:space="preserve"> </w:t>
      </w:r>
    </w:p>
    <w:p w14:paraId="633F3222" w14:textId="77777777" w:rsidR="002A78E3" w:rsidRDefault="00000000">
      <w:pPr>
        <w:spacing w:after="247"/>
      </w:pPr>
      <w:r>
        <w:t xml:space="preserve">A controladora dos seus dados pessoais é a [Nome da Empresa/Organização Responsável pela PED-BEGH], com sede em [Endereço Completo da Empresa]. </w:t>
      </w:r>
    </w:p>
    <w:p w14:paraId="0A733C7D" w14:textId="77777777" w:rsidR="002A78E3" w:rsidRDefault="00000000">
      <w:pPr>
        <w:numPr>
          <w:ilvl w:val="0"/>
          <w:numId w:val="1"/>
        </w:numPr>
        <w:spacing w:after="264" w:line="259" w:lineRule="auto"/>
        <w:ind w:hanging="250"/>
        <w:jc w:val="left"/>
      </w:pPr>
      <w:r>
        <w:rPr>
          <w:b/>
        </w:rPr>
        <w:t>Dados Pessoais Coletados:</w:t>
      </w:r>
      <w:r>
        <w:t xml:space="preserve"> </w:t>
      </w:r>
    </w:p>
    <w:p w14:paraId="01E43DBD" w14:textId="77777777" w:rsidR="002A78E3" w:rsidRDefault="00000000">
      <w:pPr>
        <w:spacing w:after="263"/>
      </w:pPr>
      <w:r>
        <w:t xml:space="preserve">Coletamos os seguintes dados pessoais fornecidos por você no momento do cadastro e durante a utilização da plataforma: </w:t>
      </w:r>
    </w:p>
    <w:p w14:paraId="2C212339" w14:textId="77777777" w:rsidR="002A78E3" w:rsidRDefault="00000000">
      <w:pPr>
        <w:numPr>
          <w:ilvl w:val="1"/>
          <w:numId w:val="1"/>
        </w:numPr>
        <w:ind w:hanging="360"/>
      </w:pPr>
      <w:r>
        <w:rPr>
          <w:b/>
        </w:rPr>
        <w:t>Nome de usuário:</w:t>
      </w:r>
      <w:r>
        <w:t xml:space="preserve"> Coletado para identificação do usuário e para personalização da experiência na plataforma. O nome é armazenado em formato de </w:t>
      </w:r>
      <w:proofErr w:type="spellStart"/>
      <w:r>
        <w:t>hash</w:t>
      </w:r>
      <w:proofErr w:type="spellEnd"/>
      <w:r>
        <w:t xml:space="preserve"> para sua segurança. </w:t>
      </w:r>
    </w:p>
    <w:p w14:paraId="0E5117F5" w14:textId="77777777" w:rsidR="002A78E3" w:rsidRDefault="00000000">
      <w:pPr>
        <w:numPr>
          <w:ilvl w:val="1"/>
          <w:numId w:val="1"/>
        </w:numPr>
        <w:ind w:hanging="360"/>
      </w:pPr>
      <w:r>
        <w:rPr>
          <w:b/>
        </w:rPr>
        <w:t>Endereço de E-mail:</w:t>
      </w:r>
      <w:r>
        <w:t xml:space="preserve"> Utilizado para comunicação e informações relevantes sobre a plataforma. </w:t>
      </w:r>
    </w:p>
    <w:p w14:paraId="5810B8BE" w14:textId="77777777" w:rsidR="002A78E3" w:rsidRDefault="00000000">
      <w:pPr>
        <w:numPr>
          <w:ilvl w:val="1"/>
          <w:numId w:val="1"/>
        </w:numPr>
        <w:ind w:hanging="360"/>
      </w:pPr>
      <w:r>
        <w:rPr>
          <w:b/>
        </w:rPr>
        <w:t>Idade:</w:t>
      </w:r>
      <w:r>
        <w:t xml:space="preserve"> </w:t>
      </w:r>
      <w:r>
        <w:tab/>
        <w:t xml:space="preserve">Coletada </w:t>
      </w:r>
      <w:r>
        <w:tab/>
        <w:t xml:space="preserve">para </w:t>
      </w:r>
      <w:r>
        <w:tab/>
        <w:t xml:space="preserve">fins </w:t>
      </w:r>
      <w:r>
        <w:tab/>
        <w:t xml:space="preserve">de </w:t>
      </w:r>
      <w:r>
        <w:tab/>
        <w:t xml:space="preserve">adequação </w:t>
      </w:r>
      <w:r>
        <w:tab/>
        <w:t xml:space="preserve">de </w:t>
      </w:r>
      <w:r>
        <w:tab/>
        <w:t xml:space="preserve">conteúdo </w:t>
      </w:r>
      <w:r>
        <w:tab/>
        <w:t xml:space="preserve">e </w:t>
      </w:r>
      <w:r>
        <w:tab/>
        <w:t xml:space="preserve">estatísticas demográficas. </w:t>
      </w:r>
    </w:p>
    <w:p w14:paraId="148C2758" w14:textId="77777777" w:rsidR="002A78E3" w:rsidRDefault="00000000">
      <w:pPr>
        <w:numPr>
          <w:ilvl w:val="1"/>
          <w:numId w:val="1"/>
        </w:numPr>
        <w:ind w:hanging="360"/>
      </w:pPr>
      <w:r>
        <w:rPr>
          <w:b/>
        </w:rPr>
        <w:t>Informações de Desempenho (Boletim):</w:t>
      </w:r>
      <w:r>
        <w:t xml:space="preserve"> Registramos suas notas e resultados nas provas realizadas para acompanhamento do seu progresso educacional. </w:t>
      </w:r>
    </w:p>
    <w:p w14:paraId="5FCE1809" w14:textId="77777777" w:rsidR="002A78E3" w:rsidRDefault="00000000">
      <w:pPr>
        <w:numPr>
          <w:ilvl w:val="1"/>
          <w:numId w:val="1"/>
        </w:numPr>
        <w:spacing w:after="247"/>
        <w:ind w:hanging="360"/>
      </w:pPr>
      <w:r>
        <w:rPr>
          <w:b/>
        </w:rPr>
        <w:t>Dados de Uso e Navegação:</w:t>
      </w:r>
      <w:r>
        <w:t xml:space="preserve"> Coletamos automaticamente informações sobre seu acesso às aulas, materiais complementares e interações com a plataforma, incluindo tipo de evento, data e hora. Isso nos ajuda a melhorar a experiência do usuário e a segurança do sistema. </w:t>
      </w:r>
    </w:p>
    <w:p w14:paraId="007CEC89" w14:textId="77777777" w:rsidR="002A78E3" w:rsidRDefault="00000000">
      <w:pPr>
        <w:numPr>
          <w:ilvl w:val="0"/>
          <w:numId w:val="1"/>
        </w:numPr>
        <w:spacing w:after="264" w:line="259" w:lineRule="auto"/>
        <w:ind w:hanging="250"/>
        <w:jc w:val="left"/>
      </w:pPr>
      <w:r>
        <w:rPr>
          <w:b/>
        </w:rPr>
        <w:t>Finalidade da Coleta de Dados:</w:t>
      </w:r>
      <w:r>
        <w:t xml:space="preserve"> </w:t>
      </w:r>
    </w:p>
    <w:p w14:paraId="538B0063" w14:textId="77777777" w:rsidR="002A78E3" w:rsidRDefault="00000000">
      <w:pPr>
        <w:spacing w:after="268"/>
      </w:pPr>
      <w:r>
        <w:t xml:space="preserve">Utilizamos seus dados pessoais para as seguintes finalidades: </w:t>
      </w:r>
    </w:p>
    <w:p w14:paraId="169AADC9" w14:textId="77777777" w:rsidR="002A78E3" w:rsidRDefault="00000000">
      <w:pPr>
        <w:numPr>
          <w:ilvl w:val="1"/>
          <w:numId w:val="1"/>
        </w:numPr>
        <w:ind w:hanging="360"/>
      </w:pPr>
      <w:proofErr w:type="spellStart"/>
      <w:r>
        <w:t>Fornecer</w:t>
      </w:r>
      <w:proofErr w:type="spellEnd"/>
      <w:r>
        <w:t xml:space="preserve"> acesso e funcionalidades da plataforma de educação digital. </w:t>
      </w:r>
    </w:p>
    <w:p w14:paraId="4709B277" w14:textId="77777777" w:rsidR="002A78E3" w:rsidRDefault="00000000">
      <w:pPr>
        <w:numPr>
          <w:ilvl w:val="1"/>
          <w:numId w:val="1"/>
        </w:numPr>
        <w:ind w:hanging="360"/>
      </w:pPr>
      <w:r>
        <w:t xml:space="preserve">Gerenciar sua conta e perfil de usuário. </w:t>
      </w:r>
    </w:p>
    <w:p w14:paraId="5A104CC8" w14:textId="77777777" w:rsidR="002A78E3" w:rsidRDefault="00000000">
      <w:pPr>
        <w:numPr>
          <w:ilvl w:val="1"/>
          <w:numId w:val="1"/>
        </w:numPr>
        <w:ind w:hanging="360"/>
      </w:pPr>
      <w:r>
        <w:lastRenderedPageBreak/>
        <w:t xml:space="preserve">Permitir a realização de aulas, provas e o acompanhamento do seu desempenho acadêmico através do boletim. </w:t>
      </w:r>
    </w:p>
    <w:p w14:paraId="3E5E6E6C" w14:textId="77777777" w:rsidR="002A78E3" w:rsidRDefault="00000000">
      <w:pPr>
        <w:numPr>
          <w:ilvl w:val="1"/>
          <w:numId w:val="1"/>
        </w:numPr>
        <w:ind w:hanging="360"/>
      </w:pPr>
      <w:r>
        <w:t xml:space="preserve">Comunicar-nos com você sobre atualizações da plataforma, informações de segurança e suporte. </w:t>
      </w:r>
    </w:p>
    <w:p w14:paraId="47BEEFF0" w14:textId="77777777" w:rsidR="002A78E3" w:rsidRDefault="00000000">
      <w:pPr>
        <w:numPr>
          <w:ilvl w:val="1"/>
          <w:numId w:val="1"/>
        </w:numPr>
        <w:spacing w:after="0"/>
        <w:ind w:hanging="360"/>
      </w:pPr>
      <w:r>
        <w:t xml:space="preserve">Melhorar nossos serviços e personalizar sua experiência de aprendizado. </w:t>
      </w:r>
    </w:p>
    <w:p w14:paraId="0307A7B4" w14:textId="77777777" w:rsidR="002A78E3" w:rsidRDefault="00000000">
      <w:pPr>
        <w:numPr>
          <w:ilvl w:val="1"/>
          <w:numId w:val="1"/>
        </w:numPr>
        <w:ind w:hanging="360"/>
      </w:pPr>
      <w:r>
        <w:t xml:space="preserve">Garantir a segurança da plataforma e prevenir fraudes através do registro de logs de eventos. </w:t>
      </w:r>
    </w:p>
    <w:p w14:paraId="57B94BE0" w14:textId="77777777" w:rsidR="002A78E3" w:rsidRDefault="00000000">
      <w:pPr>
        <w:numPr>
          <w:ilvl w:val="1"/>
          <w:numId w:val="1"/>
        </w:numPr>
        <w:spacing w:after="225"/>
        <w:ind w:hanging="360"/>
      </w:pPr>
      <w:r>
        <w:t xml:space="preserve">Cumprir obrigações legais e regulatórias. </w:t>
      </w:r>
    </w:p>
    <w:p w14:paraId="7AA0C603" w14:textId="77777777" w:rsidR="002A78E3" w:rsidRDefault="00000000">
      <w:pPr>
        <w:numPr>
          <w:ilvl w:val="0"/>
          <w:numId w:val="1"/>
        </w:numPr>
        <w:spacing w:after="264" w:line="259" w:lineRule="auto"/>
        <w:ind w:hanging="250"/>
        <w:jc w:val="left"/>
      </w:pPr>
      <w:r>
        <w:rPr>
          <w:b/>
        </w:rPr>
        <w:t>Compartilhamento de Dados Pessoais:</w:t>
      </w:r>
      <w:r>
        <w:t xml:space="preserve"> </w:t>
      </w:r>
    </w:p>
    <w:p w14:paraId="04D958AE" w14:textId="77777777" w:rsidR="002A78E3" w:rsidRDefault="00000000">
      <w:pPr>
        <w:spacing w:after="265"/>
      </w:pPr>
      <w:r>
        <w:t xml:space="preserve">A PED-BEGH não compartilha seus dados pessoais com terceiros, exceto nas seguintes situações: </w:t>
      </w:r>
    </w:p>
    <w:p w14:paraId="212BBACB" w14:textId="77777777" w:rsidR="002A78E3" w:rsidRDefault="00000000">
      <w:pPr>
        <w:numPr>
          <w:ilvl w:val="0"/>
          <w:numId w:val="2"/>
        </w:numPr>
        <w:ind w:hanging="360"/>
      </w:pPr>
      <w:r>
        <w:t xml:space="preserve">Com seu consentimento explícito. </w:t>
      </w:r>
    </w:p>
    <w:p w14:paraId="25A9BE56" w14:textId="77777777" w:rsidR="002A78E3" w:rsidRDefault="00000000">
      <w:pPr>
        <w:numPr>
          <w:ilvl w:val="0"/>
          <w:numId w:val="2"/>
        </w:numPr>
        <w:spacing w:after="0"/>
        <w:ind w:hanging="360"/>
      </w:pPr>
      <w:r>
        <w:t xml:space="preserve">Para cumprir obrigações legais ou regulatórias. </w:t>
      </w:r>
    </w:p>
    <w:p w14:paraId="7BF7B2BE" w14:textId="77777777" w:rsidR="002A78E3" w:rsidRDefault="00000000">
      <w:pPr>
        <w:numPr>
          <w:ilvl w:val="0"/>
          <w:numId w:val="2"/>
        </w:numPr>
        <w:spacing w:after="224"/>
        <w:ind w:hanging="360"/>
      </w:pPr>
      <w:r>
        <w:t xml:space="preserve">Para proteção dos interesses da PED-BEGH em caso de litígio. </w:t>
      </w:r>
    </w:p>
    <w:p w14:paraId="68912A7E" w14:textId="77777777" w:rsidR="002A78E3" w:rsidRDefault="00000000">
      <w:pPr>
        <w:numPr>
          <w:ilvl w:val="0"/>
          <w:numId w:val="3"/>
        </w:numPr>
        <w:spacing w:after="264" w:line="259" w:lineRule="auto"/>
        <w:ind w:hanging="250"/>
        <w:jc w:val="left"/>
      </w:pPr>
      <w:r>
        <w:rPr>
          <w:b/>
        </w:rPr>
        <w:t>Seus Direitos como Titular de Dados (LGPD):</w:t>
      </w:r>
      <w:r>
        <w:t xml:space="preserve"> </w:t>
      </w:r>
    </w:p>
    <w:p w14:paraId="24180D33" w14:textId="77777777" w:rsidR="002A78E3" w:rsidRDefault="00000000">
      <w:pPr>
        <w:spacing w:after="264"/>
      </w:pPr>
      <w:r>
        <w:t xml:space="preserve">De acordo com a LGPD, você possui os seguintes direitos em relação aos seus dados pessoais: </w:t>
      </w:r>
    </w:p>
    <w:p w14:paraId="49BF26CF" w14:textId="77777777" w:rsidR="002A78E3" w:rsidRDefault="00000000">
      <w:pPr>
        <w:numPr>
          <w:ilvl w:val="1"/>
          <w:numId w:val="3"/>
        </w:numPr>
        <w:ind w:hanging="360"/>
      </w:pPr>
      <w:r>
        <w:rPr>
          <w:b/>
        </w:rPr>
        <w:t>Direito de Acesso:</w:t>
      </w:r>
      <w:r>
        <w:t xml:space="preserve"> Você pode solicitar acesso aos seus dados pessoais armazenados por nós. </w:t>
      </w:r>
    </w:p>
    <w:p w14:paraId="45409F67" w14:textId="77777777" w:rsidR="002A78E3" w:rsidRDefault="00000000">
      <w:pPr>
        <w:numPr>
          <w:ilvl w:val="1"/>
          <w:numId w:val="3"/>
        </w:numPr>
        <w:ind w:hanging="360"/>
      </w:pPr>
      <w:r>
        <w:rPr>
          <w:b/>
        </w:rPr>
        <w:t>Direito de Retificação:</w:t>
      </w:r>
      <w:r>
        <w:t xml:space="preserve"> Você pode solicitar a correção de dados incompletos, inexatos ou desatualizados. </w:t>
      </w:r>
    </w:p>
    <w:p w14:paraId="5B3001D7" w14:textId="77777777" w:rsidR="002A78E3" w:rsidRDefault="00000000">
      <w:pPr>
        <w:numPr>
          <w:ilvl w:val="1"/>
          <w:numId w:val="3"/>
        </w:numPr>
        <w:ind w:hanging="360"/>
      </w:pPr>
      <w:r>
        <w:rPr>
          <w:b/>
        </w:rPr>
        <w:t>Direito de Exclusão (Direito ao Esquecimento):</w:t>
      </w:r>
      <w:r>
        <w:t xml:space="preserve"> Você pode solicitar a exclusão de seus dados pessoais da nossa base de dados, salvo as exceções previstas em lei. </w:t>
      </w:r>
    </w:p>
    <w:p w14:paraId="5BC383A0" w14:textId="77777777" w:rsidR="002A78E3" w:rsidRDefault="00000000">
      <w:pPr>
        <w:numPr>
          <w:ilvl w:val="1"/>
          <w:numId w:val="3"/>
        </w:numPr>
        <w:ind w:hanging="360"/>
      </w:pPr>
      <w:r>
        <w:rPr>
          <w:b/>
        </w:rPr>
        <w:t>Direito à Portabilidade:</w:t>
      </w:r>
      <w:r>
        <w:t xml:space="preserve"> Você pode solicitar a transferência dos seus dados pessoais para outro fornecedor de serviço ou produto. </w:t>
      </w:r>
    </w:p>
    <w:p w14:paraId="769D67E4" w14:textId="77777777" w:rsidR="002A78E3" w:rsidRDefault="00000000">
      <w:pPr>
        <w:numPr>
          <w:ilvl w:val="1"/>
          <w:numId w:val="3"/>
        </w:numPr>
        <w:ind w:hanging="360"/>
      </w:pPr>
      <w:r>
        <w:rPr>
          <w:b/>
        </w:rPr>
        <w:t>Direito à Oposição:</w:t>
      </w:r>
      <w:r>
        <w:t xml:space="preserve"> Você pode se opor ao tratamento dos seus dados pessoais em determinadas circunstâncias. </w:t>
      </w:r>
    </w:p>
    <w:p w14:paraId="0FA77CB5" w14:textId="77777777" w:rsidR="002A78E3" w:rsidRDefault="00000000">
      <w:pPr>
        <w:numPr>
          <w:ilvl w:val="1"/>
          <w:numId w:val="3"/>
        </w:numPr>
        <w:ind w:hanging="360"/>
      </w:pPr>
      <w:r>
        <w:rPr>
          <w:b/>
        </w:rPr>
        <w:t>Direito à Revogação do Consentimento:</w:t>
      </w:r>
      <w:r>
        <w:t xml:space="preserve"> Você pode revogar seu consentimento a qualquer momento, sem que isso afete a legalidade do tratamento realizado antes da revogação. </w:t>
      </w:r>
    </w:p>
    <w:p w14:paraId="2767EE5E" w14:textId="77777777" w:rsidR="002A78E3" w:rsidRDefault="00000000">
      <w:pPr>
        <w:numPr>
          <w:ilvl w:val="1"/>
          <w:numId w:val="3"/>
        </w:numPr>
        <w:ind w:hanging="360"/>
      </w:pPr>
      <w:r>
        <w:rPr>
          <w:b/>
        </w:rPr>
        <w:t>Direito à Informação:</w:t>
      </w:r>
      <w:r>
        <w:t xml:space="preserve"> Você tem o direito de ser informado sobre as entidades públicas e privadas com as quais o controlador realizou uso compartilhado de dados. </w:t>
      </w:r>
    </w:p>
    <w:p w14:paraId="593051FB" w14:textId="77777777" w:rsidR="002A78E3" w:rsidRDefault="00000000">
      <w:pPr>
        <w:numPr>
          <w:ilvl w:val="1"/>
          <w:numId w:val="3"/>
        </w:numPr>
        <w:spacing w:after="245" w:line="279" w:lineRule="auto"/>
        <w:ind w:hanging="360"/>
      </w:pPr>
      <w:r>
        <w:rPr>
          <w:b/>
        </w:rPr>
        <w:t>Direito a Não Fornecer Consentimento e Consequências:</w:t>
      </w:r>
      <w:r>
        <w:t xml:space="preserve"> Você tem o direito de não fornecer consentimento e de ser informado sobre as consequências da negativa. </w:t>
      </w:r>
    </w:p>
    <w:p w14:paraId="2DC5EF1D" w14:textId="77777777" w:rsidR="002A78E3" w:rsidRDefault="00000000">
      <w:pPr>
        <w:spacing w:after="247"/>
      </w:pPr>
      <w:r>
        <w:t xml:space="preserve">Para exercer qualquer um desses direitos, entre em contato conosco através do [dpobegh.@gmail.com]. </w:t>
      </w:r>
    </w:p>
    <w:p w14:paraId="1D72F8B7" w14:textId="77777777" w:rsidR="002A78E3" w:rsidRDefault="00000000">
      <w:pPr>
        <w:numPr>
          <w:ilvl w:val="0"/>
          <w:numId w:val="3"/>
        </w:numPr>
        <w:spacing w:after="264" w:line="259" w:lineRule="auto"/>
        <w:ind w:hanging="250"/>
        <w:jc w:val="left"/>
      </w:pPr>
      <w:r>
        <w:rPr>
          <w:b/>
        </w:rPr>
        <w:lastRenderedPageBreak/>
        <w:t>Retenção de Dados:</w:t>
      </w:r>
      <w:r>
        <w:t xml:space="preserve"> </w:t>
      </w:r>
    </w:p>
    <w:p w14:paraId="5EBC3B67" w14:textId="77777777" w:rsidR="002A78E3" w:rsidRDefault="00000000">
      <w:pPr>
        <w:spacing w:after="248"/>
      </w:pPr>
      <w:r>
        <w:t xml:space="preserve">Mantemos seus dados pessoais apenas pelo tempo necessário para cumprir as finalidades para as quais foram coletados, incluindo a satisfação de quaisquer requisitos legais, contábeis ou de relatórios. Logs de eventos de segurança são retidos por 6 meses. </w:t>
      </w:r>
    </w:p>
    <w:p w14:paraId="763FBDB9" w14:textId="77777777" w:rsidR="002A78E3" w:rsidRDefault="00000000">
      <w:pPr>
        <w:numPr>
          <w:ilvl w:val="0"/>
          <w:numId w:val="3"/>
        </w:numPr>
        <w:spacing w:after="264" w:line="259" w:lineRule="auto"/>
        <w:ind w:hanging="250"/>
        <w:jc w:val="left"/>
      </w:pPr>
      <w:r>
        <w:rPr>
          <w:b/>
        </w:rPr>
        <w:t>Segurança dos Dados:</w:t>
      </w:r>
      <w:r>
        <w:t xml:space="preserve"> </w:t>
      </w:r>
    </w:p>
    <w:p w14:paraId="065E6436" w14:textId="77777777" w:rsidR="002A78E3" w:rsidRDefault="00000000">
      <w:pPr>
        <w:spacing w:after="251"/>
      </w:pPr>
      <w:r>
        <w:t xml:space="preserve">Implementamos medidas técnicas e administrativas de segurança para proteger seus dados pessoais contra acesso não autorizado, alteração, divulgação ou destruição. Isso inclui o uso de </w:t>
      </w:r>
      <w:proofErr w:type="spellStart"/>
      <w:r>
        <w:t>hashing</w:t>
      </w:r>
      <w:proofErr w:type="spellEnd"/>
      <w:r>
        <w:t xml:space="preserve"> de senhas com </w:t>
      </w:r>
      <w:proofErr w:type="spellStart"/>
      <w:r>
        <w:rPr>
          <w:rFonts w:ascii="Consolas" w:eastAsia="Consolas" w:hAnsi="Consolas" w:cs="Consolas"/>
        </w:rPr>
        <w:t>bcrypt</w:t>
      </w:r>
      <w:proofErr w:type="spellEnd"/>
      <w:r>
        <w:t xml:space="preserve"> e </w:t>
      </w:r>
      <w:proofErr w:type="spellStart"/>
      <w:r>
        <w:t>hashing</w:t>
      </w:r>
      <w:proofErr w:type="spellEnd"/>
      <w:r>
        <w:t xml:space="preserve"> de nomes de usuário com </w:t>
      </w:r>
      <w:r>
        <w:rPr>
          <w:rFonts w:ascii="Consolas" w:eastAsia="Consolas" w:hAnsi="Consolas" w:cs="Consolas"/>
        </w:rPr>
        <w:t>sha256</w:t>
      </w:r>
      <w:r>
        <w:t xml:space="preserve">. </w:t>
      </w:r>
    </w:p>
    <w:p w14:paraId="6E3724C9" w14:textId="77777777" w:rsidR="002A78E3" w:rsidRDefault="00000000">
      <w:pPr>
        <w:numPr>
          <w:ilvl w:val="0"/>
          <w:numId w:val="3"/>
        </w:numPr>
        <w:spacing w:after="264" w:line="259" w:lineRule="auto"/>
        <w:ind w:hanging="250"/>
        <w:jc w:val="left"/>
      </w:pPr>
      <w:r>
        <w:rPr>
          <w:b/>
        </w:rPr>
        <w:t>Alterações a Esta Política de Privacidade:</w:t>
      </w:r>
      <w:r>
        <w:t xml:space="preserve"> </w:t>
      </w:r>
    </w:p>
    <w:p w14:paraId="548B2390" w14:textId="77777777" w:rsidR="002A78E3" w:rsidRDefault="00000000">
      <w:r>
        <w:t xml:space="preserve">Podemos atualizar esta Política de Privacidade periodicamente. A versão mais recente estará sempre disponível em </w:t>
      </w:r>
      <w:hyperlink r:id="rId5">
        <w:r>
          <w:t>[</w:t>
        </w:r>
      </w:hyperlink>
      <w:hyperlink r:id="rId6">
        <w:r>
          <w:rPr>
            <w:color w:val="467886"/>
            <w:u w:val="single" w:color="467886"/>
          </w:rPr>
          <w:t>https://github.com/Edu220011/PIM</w:t>
        </w:r>
      </w:hyperlink>
      <w:hyperlink r:id="rId7">
        <w:r>
          <w:rPr>
            <w:color w:val="467886"/>
            <w:u w:val="single" w:color="467886"/>
          </w:rPr>
          <w:t>-</w:t>
        </w:r>
      </w:hyperlink>
      <w:hyperlink r:id="rId8">
        <w:r>
          <w:rPr>
            <w:color w:val="467886"/>
            <w:u w:val="single" w:color="467886"/>
          </w:rPr>
          <w:t>2025</w:t>
        </w:r>
      </w:hyperlink>
      <w:hyperlink r:id="rId9">
        <w:r>
          <w:rPr>
            <w:color w:val="467886"/>
            <w:u w:val="single" w:color="467886"/>
          </w:rPr>
          <w:t>---</w:t>
        </w:r>
      </w:hyperlink>
      <w:hyperlink r:id="rId10">
        <w:r>
          <w:rPr>
            <w:color w:val="467886"/>
            <w:u w:val="single" w:color="467886"/>
          </w:rPr>
          <w:t>Eduardo</w:t>
        </w:r>
      </w:hyperlink>
      <w:hyperlink r:id="rId11">
        <w:r>
          <w:rPr>
            <w:color w:val="467886"/>
            <w:u w:val="single" w:color="467886"/>
          </w:rPr>
          <w:t>-</w:t>
        </w:r>
      </w:hyperlink>
    </w:p>
    <w:p w14:paraId="78E01E8E" w14:textId="77777777" w:rsidR="002A78E3" w:rsidRDefault="00000000">
      <w:pPr>
        <w:spacing w:after="14" w:line="269" w:lineRule="auto"/>
        <w:ind w:left="-5"/>
        <w:jc w:val="left"/>
      </w:pPr>
      <w:hyperlink r:id="rId12">
        <w:proofErr w:type="spellStart"/>
        <w:r>
          <w:rPr>
            <w:color w:val="467886"/>
            <w:u w:val="single" w:color="467886"/>
          </w:rPr>
          <w:t>Antonio</w:t>
        </w:r>
        <w:proofErr w:type="spellEnd"/>
      </w:hyperlink>
      <w:hyperlink r:id="rId13">
        <w:r>
          <w:rPr>
            <w:color w:val="467886"/>
            <w:u w:val="single" w:color="467886"/>
          </w:rPr>
          <w:t>-</w:t>
        </w:r>
      </w:hyperlink>
      <w:hyperlink r:id="rId14">
        <w:r>
          <w:rPr>
            <w:color w:val="467886"/>
            <w:u w:val="single" w:color="467886"/>
          </w:rPr>
          <w:t>de</w:t>
        </w:r>
      </w:hyperlink>
      <w:hyperlink r:id="rId15">
        <w:r>
          <w:rPr>
            <w:color w:val="467886"/>
            <w:u w:val="single" w:color="467886"/>
          </w:rPr>
          <w:t>-</w:t>
        </w:r>
      </w:hyperlink>
      <w:hyperlink r:id="rId16">
        <w:r>
          <w:rPr>
            <w:color w:val="467886"/>
            <w:u w:val="single" w:color="467886"/>
          </w:rPr>
          <w:t>Almeida</w:t>
        </w:r>
      </w:hyperlink>
      <w:hyperlink r:id="rId17">
        <w:r>
          <w:rPr>
            <w:color w:val="467886"/>
            <w:u w:val="single" w:color="467886"/>
          </w:rPr>
          <w:t>-</w:t>
        </w:r>
      </w:hyperlink>
    </w:p>
    <w:p w14:paraId="49012638" w14:textId="77777777" w:rsidR="002A78E3" w:rsidRDefault="00000000">
      <w:pPr>
        <w:spacing w:after="255" w:line="269" w:lineRule="auto"/>
        <w:ind w:left="-5"/>
        <w:jc w:val="left"/>
      </w:pPr>
      <w:hyperlink r:id="rId18">
        <w:r>
          <w:rPr>
            <w:color w:val="467886"/>
            <w:u w:val="single" w:color="467886"/>
          </w:rPr>
          <w:t xml:space="preserve">Oliveira/tree/6f836c56369bd5376caee9c3f982ac2550708a8f/PLATAFORMA%20DE%2 </w:t>
        </w:r>
      </w:hyperlink>
      <w:hyperlink r:id="rId19">
        <w:r>
          <w:rPr>
            <w:color w:val="467886"/>
            <w:u w:val="single" w:color="467886"/>
          </w:rPr>
          <w:t>0EDUCA%C3%87%C3%83O%20DIGITAL%20BEGH</w:t>
        </w:r>
      </w:hyperlink>
      <w:hyperlink r:id="rId20">
        <w:r>
          <w:t>]</w:t>
        </w:r>
      </w:hyperlink>
      <w:r>
        <w:t xml:space="preserve"> </w:t>
      </w:r>
    </w:p>
    <w:p w14:paraId="4C241D44" w14:textId="77777777" w:rsidR="002A78E3" w:rsidRDefault="00000000">
      <w:pPr>
        <w:numPr>
          <w:ilvl w:val="0"/>
          <w:numId w:val="3"/>
        </w:numPr>
        <w:spacing w:after="264" w:line="259" w:lineRule="auto"/>
        <w:ind w:hanging="250"/>
        <w:jc w:val="left"/>
      </w:pPr>
      <w:r>
        <w:rPr>
          <w:b/>
        </w:rPr>
        <w:t>Contato:</w:t>
      </w:r>
      <w:r>
        <w:t xml:space="preserve"> </w:t>
      </w:r>
    </w:p>
    <w:p w14:paraId="20839B43" w14:textId="77777777" w:rsidR="002A78E3" w:rsidRDefault="00000000">
      <w:pPr>
        <w:spacing w:after="247"/>
      </w:pPr>
      <w:r>
        <w:t xml:space="preserve">Se você tiver dúvidas sobre esta Política de Privacidade ou sobre o tratamento dos seus dados pessoais, entre em contato conosco através do e-mail: [behg.@gmail.com]. </w:t>
      </w:r>
    </w:p>
    <w:p w14:paraId="73E81FD8" w14:textId="77777777" w:rsidR="002A78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2A78E3">
      <w:pgSz w:w="11905" w:h="16840"/>
      <w:pgMar w:top="1440" w:right="1429" w:bottom="179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1686"/>
    <w:multiLevelType w:val="hybridMultilevel"/>
    <w:tmpl w:val="9754EFFE"/>
    <w:lvl w:ilvl="0" w:tplc="6A826680">
      <w:start w:val="2"/>
      <w:numFmt w:val="decimal"/>
      <w:lvlText w:val="%1.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F873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FCC7C6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F6442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4A1AA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86FFE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A85DA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E4766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50AA62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113CD9"/>
    <w:multiLevelType w:val="hybridMultilevel"/>
    <w:tmpl w:val="FF503856"/>
    <w:lvl w:ilvl="0" w:tplc="914446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EF5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B26D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AE11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D4F2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44DB9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AF15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458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A8B84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D5708"/>
    <w:multiLevelType w:val="hybridMultilevel"/>
    <w:tmpl w:val="45C889BE"/>
    <w:lvl w:ilvl="0" w:tplc="D1182CA6">
      <w:start w:val="5"/>
      <w:numFmt w:val="decimal"/>
      <w:lvlText w:val="%1.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EF7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CA435A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C27E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84B1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C8B3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F82E56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8418C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A548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838297">
    <w:abstractNumId w:val="0"/>
  </w:num>
  <w:num w:numId="2" w16cid:durableId="194344313">
    <w:abstractNumId w:val="1"/>
  </w:num>
  <w:num w:numId="3" w16cid:durableId="286930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E3"/>
    <w:rsid w:val="00032D12"/>
    <w:rsid w:val="002A78E3"/>
    <w:rsid w:val="00B0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5730"/>
  <w15:docId w15:val="{2F647117-DE55-4C91-A89A-A226F489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71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3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8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2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7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20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1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5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5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0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9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14" Type="http://schemas.openxmlformats.org/officeDocument/2006/relationships/hyperlink" Target="https://github.com/Edu220011/PIM-2025---Eduardo-Antonio-de-Almeida-Oliveira/tree/6f836c56369bd5376caee9c3f982ac2550708a8f/PLATAFORMA%20DE%20EDUCA%C3%87%C3%83O%20DIGITAL%20BEG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1253</Words>
  <Characters>6772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MENDES</dc:creator>
  <cp:keywords/>
  <cp:lastModifiedBy>Renata</cp:lastModifiedBy>
  <cp:revision>2</cp:revision>
  <dcterms:created xsi:type="dcterms:W3CDTF">2025-05-24T17:10:00Z</dcterms:created>
  <dcterms:modified xsi:type="dcterms:W3CDTF">2025-05-24T17:10:00Z</dcterms:modified>
</cp:coreProperties>
</file>