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Corretor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Contatos, perfil e filtros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Implementado localmente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RESPONSÁVEL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ATUALIZAÇÃO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06 de outubro de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Autoria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Codex, a partir do plano aprovado pelo dono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Revisão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Revisão de código e validação local; aceite do dono pendente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Referências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docs/2026-10-06-refinamentos-sistema.md; corretor-spec.json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Escopo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Contatos, perfil com foto e filtros no catálogo e no painel.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Resumo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refinamento torna a filtragem automática, organiza os contatos em uma lista com abas e concentra dados e segurança em dois cards. O perfil passa a aceitar fotos do dispositivo, persistidas somente ao salvar. A API mantém o contrato JSON e acrescenta multipart e leitura pública da foto pelo id do corretor.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implementação usa React/Vite SSR, NestJS/TypeORM, PostgreSQL no Neon e o R2 privado existente. Mantém identidade visual, permissões e schema. A entrega é local: não inclui commit, push, deploy ou migrations. Ensaios com banco simulado não representam homologação do perfil no Neon.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Objetivos e limites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Fora do escopo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Aplicar seleções imediatamente e texto após 350 ms.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Acrescentar filtros em telas que não os possuem.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Preservar foco, paginação, teclado e últimos resultados válidos.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Alterar permissões da API para reabrir contatos.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Salvar e servir JPG, PNG e WebP com origem e assinatura validadas.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Tornar o bucket público ou mudar o schema.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Validar localmente e preservar alterações anteriores da API.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Publicar ou declarar homologação completa em produção.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Seletores estreitos partiam palavras, as duas filas comprimiam as ações dos contatos e o perfil repetia informações com muita rolagem. A pesquisa dependia do botão Buscar e a foto aceitava apenas URL. Esses comportamentos dificultavam a leitura e aumentavam o esforço para tarefas frequentes.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frontend administra rascunhos, prévias e consultas. A API autentica e valida o envio, coordena R2 e perfil e serve apenas a foto registrada de um corretor ativo. A regra central é preservar o estado válido: uma edição inválida não muda resultados, e um envio sem gravação não substitui o perfil.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Arquitetura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Figura 1. Fronteiras e fluxo da foto do perfil.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Componentes principais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Dependência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Em caso de 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Frontend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Rascunho, prévia, filtros e navegação.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Estado React; URL pública.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Mantém edição e oferece nova tentativa.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Autenticação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Origem, sessão, DTO e multipart.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Guards; quota compartilhada.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Rejeita antes do armazenamento.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FotosCorretor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Envio, leitura e limpeza por proprietário.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Cliente S3/R2 existente.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Erro; limpeza do objeto novo.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Corretores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Atualização curta e auditável do perfil.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Transação TypeORM/Neon.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Rollback e compensação no R2.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Logs e 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Evidências de falhas e validação.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Logger Nest; artefatos locais.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Limpeza falha gera log de objeto órfão.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Ciclo da requisição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usuário seleciona uma foto ou informa URL HTTPS; a prévia e o rascunho ainda não alteram o perfil.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Salvar perfil comprime a imagem; a API verifica JWT, origem, campos, quantidade, tamanho e assinatura.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API carrega o corretor ativo. O cliente R2 e a quota são compartilhados com as mídias de imóveis.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arquivo recebe chave aleatória em corretores/{id}/{uuid}. A API envia ao R2 antes da transação.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transação curta grava os dados, url_foto e auditoria. Arquivo e URL explícita juntos são rejeitados.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Se a gravação falhar, a API tenta remover o novo objeto. Após sucesso, tenta excluir a foto anterior gerenciada do mesmo proprietário.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perfil retornado atualiza a sessão. GET /corretores/:id/foto lê o objeto registrado ou redireciona para HTTPS externo.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APIs e dados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Contrato do perfil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Regra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Nome com 2 a 100 caracteres; mantém a validação atual.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whatsapp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DDI e DDD, somente números; contrato existente.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creci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 | null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Até 50 caracteres; vazio no multipart equivale a null.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url_foto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HTTPS | null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Alternativa a foto; null remove. Mantém o campo no banco.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arquivo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Um JPG, PNG ou WebP; máximo de 10 MiB na API.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:id/foto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id inteiro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Sim, no GET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Somente a foto atual de um corretor ativo; nenhuma chave da requisição.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Corretor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objeto JSON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 resposta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Mantém forma e campos existentes; exibição centralizada pela API.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PATCH /api/v1/autenticacao/eu aceita application/json ou multipart/form-data com campo foto.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Foto enviada ao R2 antes do banco; exclusão da anterior somente após commit bem-sucedido.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Cada envio usa UUID. Guarda autenticação, origem e autoria da alteração pelos mecanismos atuais.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url_foto permanece a referência persistida. A URL de exibição pelo id respeita a base da API e o proxy.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As interfaces e a especificação versionada estão em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src/tipos.ts, src/corretores/corretores.dto.ts e corretor-spec.json.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 Consistência e concorrência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Filtros normalizados são comparados antes de consultar. Uma seleção cancela a espera de digitação; Enter aplica o rascunho sem repetir a consulta. Respostas antigas não substituem a atual. Na foto, a transação coordena o perfil, mas PostgreSQL e R2 não formam uma transação distribuída; limpeza falha exige verificação operacional.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Comportamento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Motivo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Filtro repetido ou Enter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Consulta sem duplicata; página preservada.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Comparação do estado normalizado.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Upload ou banco falha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Perfil preservado; novo objeto removido se possível.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Compensação fora da transação.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Resposta atrasada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Resultado da consulta atual prevalece.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Efeitos cancelados e sequência no painel.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Atualizações concorrentes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URL antiga recebe 409; gravação válida prevalece.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Transação curta e lock já existente.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PATCH usa a sessão autenticada e OrigemGuard antes do interceptor. Não recebe outro id de usuário. A leitura pública consulta apenas corretor ativo e foto registrada, sem aceitar chave arbitrária.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DTO rejeita campos extras. O frontend admite imagens de até 30 MiB antes da compressão; a recepção da API limita a 10 MiB e um arquivo. Assinatura e MIME precisam corresponder.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As credenciais R2 permanecem no ambiente da API; o navegador usa a rota de leitura pelo id. O bucket privado e as variáveis existentes são preservados.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quota compartilhada limita a dois envios simultâneos por instância. Scripts de QA usam objetos e dados isolados, sem publicar buckets ou expor segredos.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Somente objetos gerenciados sob o id do proprietário podem ser apagados. URLs externas são preservadas. Falha de limpeza gera log, sem desfazer uma gravação já confirmada.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Evidência ou pendência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Critério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Tipos, lint e build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Aprovados nos dois repositórios.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Mantenedores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Local atendido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Testes existentes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Frontend: 3 arquivos, 21 testes.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Mantenedores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Local atendido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Falhas e retentativas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HTTP efêmero com R2 e banco simulados.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Cenários locais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Storage real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Objeto temporário: envio, leitura e exclusão aprovados.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R2 verificado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Perfil real no Neon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Sem gravação de avatar real nesta entrega.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Dono/mantenedores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Homologar antes do deploy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Restrição de entrega: alterações locais, sem commit, push, deploy ou migrations. Não há SLO ou política de alertas definidos por este pedido; homologação ponta a ponta e decisão de publicação são posteriores.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 Alternativas avaliadas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Benefício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Motivo da escolha atual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Somente URL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Mantém o fluxo antigo simples.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Não atende à seleção de arquivos do dispositivo.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Bucket público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Leitura direta pelo navegador.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rota por id funciona com a política privada existente.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Envio imediato na seleção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Anteciparia o tempo de envio.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Persistiria antes do botão Salvar e complicaria o descarte.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Migração do campo foto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Separaria chave e URL no schema.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url_foto já representa ambos; migration foi excluída.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 Pontos em aberto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Homologar um perfil real com login, upload e leitura pelo proxy, em ambiente autorizado.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Definir monitoramento e tratamento operacional de objetos órfãos se a exclusão falhar.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Verificar Safari/iOS e celular físico; o ensaio local usa Chrome e tamanhos de viewport.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restrição de reabrir finalizados continua no frontend; endurecimento da API é decisão futura.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plano aprovado está implementado localmente. A validação cobre código, cenários simulados e storage real com objeto temporário. O próximo marco é o aceite visual e a homologação de um perfil real. A publicação exige nova autorização e atualização conjunta do frontend e da API.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Entrega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Seletores, contatos, perfil e filtros.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Comportamentos do plano implementados.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QA, documentação e System Design.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Comandos aprovados e páginas renderizadas revisadas.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Homologação real do perfil.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Login, R2, Neon e sessão verificados juntos.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Publicação posterior, se autorizada.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API e frontend compatíveis; rollback preparado.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Corretor | System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Contrato atual preservado; reabertura de finalizados continua restrita a ADMIN no frontend.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../corretor-spec.json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