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0ACA8" w14:textId="77777777" w:rsidR="00FE46C1" w:rsidRPr="00FE46C1" w:rsidRDefault="00FE46C1" w:rsidP="00FE46C1">
      <w:pPr>
        <w:pStyle w:val="Subtitle"/>
        <w:rPr>
          <w:rFonts w:ascii="Aptos" w:hAnsi="Aptos"/>
        </w:rPr>
      </w:pPr>
      <w:r w:rsidRPr="00FE46C1">
        <w:rPr>
          <w:rFonts w:ascii="Aptos" w:hAnsi="Aptos"/>
        </w:rPr>
        <w:t>PROJECT REPORT</w:t>
      </w:r>
    </w:p>
    <w:p w14:paraId="7D024E49" w14:textId="77777777" w:rsidR="00FE46C1" w:rsidRPr="00FE46C1" w:rsidRDefault="00FE46C1" w:rsidP="00FE46C1">
      <w:pPr>
        <w:pStyle w:val="Title"/>
        <w:rPr>
          <w:rFonts w:ascii="Aptos" w:hAnsi="Aptos"/>
        </w:rPr>
      </w:pPr>
      <w:r w:rsidRPr="00FE46C1">
        <w:rPr>
          <w:rFonts w:ascii="Aptos" w:hAnsi="Aptos"/>
        </w:rPr>
        <w:t>Math Intellect</w:t>
      </w:r>
    </w:p>
    <w:p w14:paraId="5C823988" w14:textId="77777777" w:rsidR="00FE46C1" w:rsidRPr="00FE46C1" w:rsidRDefault="00FE46C1" w:rsidP="00FE46C1">
      <w:pPr>
        <w:pStyle w:val="Subtitle"/>
        <w:rPr>
          <w:rFonts w:ascii="Aptos" w:hAnsi="Aptos"/>
        </w:rPr>
      </w:pPr>
      <w:r w:rsidRPr="00FE46C1">
        <w:rPr>
          <w:rFonts w:ascii="Aptos" w:hAnsi="Aptos"/>
        </w:rPr>
        <w:t>AI-Assisted Mathematics Learning Platform</w:t>
      </w:r>
    </w:p>
    <w:p w14:paraId="0AE60FB8" w14:textId="4738DAEB" w:rsidR="00FE46C1" w:rsidRPr="00FE46C1" w:rsidRDefault="00FE46C1" w:rsidP="00AF1FDB">
      <w:pPr>
        <w:spacing w:after="100"/>
      </w:pPr>
      <w:r w:rsidRPr="00FE46C1">
        <w:t>Public GitHub edition | Functional MVP and 51-case technical validation</w:t>
      </w:r>
    </w:p>
    <w:p w14:paraId="36F5BC3E" w14:textId="77777777" w:rsidR="00FE46C1" w:rsidRPr="00FE46C1" w:rsidRDefault="00FE46C1" w:rsidP="00AF1FDB">
      <w:pPr>
        <w:spacing w:after="100"/>
      </w:pPr>
      <w:r w:rsidRPr="00FE46C1">
        <w:rPr>
          <w:b/>
        </w:rPr>
        <w:t>NGWE HTOON (HOWARD)</w:t>
      </w:r>
    </w:p>
    <w:p w14:paraId="0C436B6C" w14:textId="32A424C3" w:rsidR="00FE46C1" w:rsidRPr="00FE46C1" w:rsidRDefault="00FE46C1" w:rsidP="00AF1FDB">
      <w:pPr>
        <w:spacing w:after="100"/>
      </w:pPr>
      <w:r w:rsidRPr="00FE46C1">
        <w:t>AI EdTech Product Developer | Mathematics Educator</w:t>
      </w:r>
    </w:p>
    <w:p w14:paraId="05ED3C4C" w14:textId="5E232541" w:rsidR="004A4F19" w:rsidRPr="00FE46C1" w:rsidRDefault="00FE46C1" w:rsidP="00AF1FDB">
      <w:pPr>
        <w:spacing w:after="100"/>
      </w:pPr>
      <w:r w:rsidRPr="00FE46C1">
        <w:t>September 2026</w:t>
      </w:r>
    </w:p>
    <w:p w14:paraId="0EA15379" w14:textId="77777777" w:rsidR="00AF1FDB" w:rsidRPr="00DF50EF" w:rsidRDefault="00AF1FDB" w:rsidP="00AF1FDB">
      <w:pPr>
        <w:spacing w:before="260" w:after="140"/>
        <w:rPr>
          <w:b/>
          <w:bCs/>
          <w:color w:val="15335B"/>
          <w:sz w:val="30"/>
          <w:szCs w:val="30"/>
        </w:rPr>
      </w:pPr>
      <w:r w:rsidRPr="00DF50EF">
        <w:rPr>
          <w:b/>
          <w:bCs/>
          <w:color w:val="15335B"/>
          <w:sz w:val="30"/>
          <w:szCs w:val="30"/>
        </w:rPr>
        <w:t>Purpose and publication scope</w:t>
      </w:r>
    </w:p>
    <w:p w14:paraId="0DD5A794" w14:textId="77777777" w:rsidR="00AF1FDB" w:rsidRDefault="00AF1FDB" w:rsidP="00DD2AC7">
      <w:pPr>
        <w:keepNext w:val="0"/>
        <w:jc w:val="both"/>
      </w:pPr>
      <w:r>
        <w:t>This condensed report presents the implemented Math Intellect minimum viable product (MVP), its processing design, recorded technical validation, observed limitations and planned development. It is derived from the full Project Report V2.1 and is intended for public technical inspection alongside the repository README, sanitized workflow, sample cases and validation evidence.</w:t>
      </w:r>
    </w:p>
    <w:p w14:paraId="588A9621" w14:textId="77777777" w:rsidR="00AF1FDB" w:rsidRDefault="00AF1FDB" w:rsidP="00DD2AC7">
      <w:pPr>
        <w:keepNext w:val="0"/>
        <w:jc w:val="both"/>
      </w:pPr>
      <w:r>
        <w:t>It does not represent a production deployment, official Cambridge affiliation, independently verified marking equivalence, measured educational improvement, confirmed customers or commercial revenue.</w:t>
      </w:r>
    </w:p>
    <w:p w14:paraId="13EBD609" w14:textId="0A8B3BCE" w:rsidR="00FE46C1" w:rsidRPr="00DF50EF" w:rsidRDefault="00DF50EF" w:rsidP="00DF50EF">
      <w:pPr>
        <w:keepNext w:val="0"/>
        <w:spacing w:before="180" w:after="80"/>
        <w:rPr>
          <w:b/>
          <w:bCs/>
          <w:color w:val="15335B"/>
          <w:sz w:val="24"/>
          <w:szCs w:val="24"/>
        </w:rPr>
      </w:pPr>
      <w:r w:rsidRPr="00DF50EF">
        <w:rPr>
          <w:b/>
          <w:bCs/>
          <w:color w:val="15335B"/>
          <w:sz w:val="24"/>
          <w:szCs w:val="24"/>
        </w:rPr>
        <w:t>Repository</w:t>
      </w:r>
    </w:p>
    <w:p w14:paraId="3446F1FF" w14:textId="77777777" w:rsidR="00DF50EF" w:rsidRDefault="00DF50EF" w:rsidP="00DF50EF">
      <w:pPr>
        <w:keepNext w:val="0"/>
        <w:jc w:val="both"/>
      </w:pPr>
      <w:r>
        <w:t>https://github.com/EduAILabs/math-intellect</w:t>
      </w:r>
    </w:p>
    <w:p w14:paraId="20BEA293" w14:textId="1355AD30" w:rsidR="00DF50EF" w:rsidRDefault="00DF50EF" w:rsidP="00DF50EF">
      <w:pPr>
        <w:keepNext w:val="0"/>
        <w:jc w:val="both"/>
      </w:pPr>
      <w:r>
        <w:t>Detailed evidence paths are listed on the last page. This document intentionally omits personal career records, student-identifying information, credential values and private operational settings.</w:t>
      </w:r>
    </w:p>
    <w:p w14:paraId="26D98258" w14:textId="59BB8E63" w:rsidR="00DF50EF" w:rsidRDefault="00DF50EF" w:rsidP="00DF50EF">
      <w:pPr>
        <w:keepNext w:val="0"/>
        <w:jc w:val="both"/>
      </w:pPr>
    </w:p>
    <w:p w14:paraId="0B524D87" w14:textId="6F74DFA6" w:rsidR="003600D7" w:rsidRDefault="003600D7" w:rsidP="00DF50EF">
      <w:pPr>
        <w:keepNext w:val="0"/>
        <w:jc w:val="both"/>
      </w:pPr>
    </w:p>
    <w:p w14:paraId="71B4D891" w14:textId="41E516DB" w:rsidR="003600D7" w:rsidRDefault="003600D7" w:rsidP="00DF50EF">
      <w:pPr>
        <w:keepNext w:val="0"/>
        <w:jc w:val="both"/>
      </w:pPr>
    </w:p>
    <w:p w14:paraId="0CAAA3DB" w14:textId="095CC94D" w:rsidR="003600D7" w:rsidRDefault="003600D7" w:rsidP="00DF50EF">
      <w:pPr>
        <w:keepNext w:val="0"/>
        <w:jc w:val="both"/>
      </w:pPr>
    </w:p>
    <w:p w14:paraId="47A3400D" w14:textId="5CDD0B96" w:rsidR="003600D7" w:rsidRDefault="003600D7" w:rsidP="00DF50EF">
      <w:pPr>
        <w:keepNext w:val="0"/>
        <w:jc w:val="both"/>
      </w:pPr>
    </w:p>
    <w:p w14:paraId="271263AB" w14:textId="0786595D" w:rsidR="003600D7" w:rsidRDefault="003600D7" w:rsidP="00DF50EF">
      <w:pPr>
        <w:keepNext w:val="0"/>
        <w:jc w:val="both"/>
      </w:pPr>
    </w:p>
    <w:p w14:paraId="481EE7C7" w14:textId="64AE9076" w:rsidR="003600D7" w:rsidRDefault="003600D7" w:rsidP="00DF50EF">
      <w:pPr>
        <w:keepNext w:val="0"/>
        <w:jc w:val="both"/>
      </w:pPr>
    </w:p>
    <w:p w14:paraId="17E8F089" w14:textId="5E60804C" w:rsidR="003600D7" w:rsidRDefault="003600D7" w:rsidP="00DF50EF">
      <w:pPr>
        <w:keepNext w:val="0"/>
        <w:jc w:val="both"/>
      </w:pPr>
    </w:p>
    <w:p w14:paraId="3726DD38" w14:textId="69017F9D" w:rsidR="003600D7" w:rsidRDefault="003600D7" w:rsidP="00DF50EF">
      <w:pPr>
        <w:keepNext w:val="0"/>
        <w:jc w:val="both"/>
      </w:pPr>
    </w:p>
    <w:p w14:paraId="798994CE" w14:textId="2E1E9CD2" w:rsidR="003600D7" w:rsidRDefault="003600D7" w:rsidP="00DF50EF">
      <w:pPr>
        <w:keepNext w:val="0"/>
        <w:jc w:val="both"/>
      </w:pPr>
    </w:p>
    <w:p w14:paraId="6772F309" w14:textId="3FE29CCD" w:rsidR="003600D7" w:rsidRDefault="003600D7" w:rsidP="00DF50EF">
      <w:pPr>
        <w:keepNext w:val="0"/>
        <w:jc w:val="both"/>
      </w:pPr>
    </w:p>
    <w:p w14:paraId="73A639F7" w14:textId="4B0A9C3C" w:rsidR="003600D7" w:rsidRDefault="003600D7" w:rsidP="00DF50EF">
      <w:pPr>
        <w:keepNext w:val="0"/>
        <w:jc w:val="both"/>
      </w:pPr>
    </w:p>
    <w:p w14:paraId="71188C06" w14:textId="55C0C767" w:rsidR="003600D7" w:rsidRDefault="003600D7" w:rsidP="00DF50EF">
      <w:pPr>
        <w:keepNext w:val="0"/>
        <w:jc w:val="both"/>
      </w:pPr>
    </w:p>
    <w:p w14:paraId="5FAE92C2" w14:textId="4740FC3C" w:rsidR="003600D7" w:rsidRDefault="003600D7" w:rsidP="00DF50EF">
      <w:pPr>
        <w:keepNext w:val="0"/>
        <w:jc w:val="both"/>
      </w:pPr>
    </w:p>
    <w:p w14:paraId="39B1B1C5" w14:textId="456F5A66" w:rsidR="00F506BC" w:rsidRPr="00DF50EF" w:rsidRDefault="00F506BC" w:rsidP="00F506BC">
      <w:pPr>
        <w:spacing w:before="260" w:after="140"/>
        <w:rPr>
          <w:b/>
          <w:bCs/>
          <w:color w:val="15335B"/>
          <w:sz w:val="30"/>
          <w:szCs w:val="30"/>
        </w:rPr>
      </w:pPr>
      <w:r>
        <w:rPr>
          <w:b/>
          <w:bCs/>
          <w:color w:val="15335B"/>
          <w:sz w:val="30"/>
          <w:szCs w:val="30"/>
        </w:rPr>
        <w:lastRenderedPageBreak/>
        <w:t>1. Project overview and current MVP</w:t>
      </w:r>
    </w:p>
    <w:p w14:paraId="6C1FE19C" w14:textId="77777777" w:rsidR="00F506BC" w:rsidRDefault="00F506BC" w:rsidP="00F506BC">
      <w:pPr>
        <w:jc w:val="both"/>
      </w:pPr>
      <w:r>
        <w:t>Math Intellect addresses the need for timely, structured mathematics support outside classroom hours. A learner submits an image of a mathematics question through a LINE Official Account. A locally hosted n8n workflow retrieves the image, coordinates AI interpretation and reasoning stages, prepares a worked solution with examiner-inspired assessment guidance and returns a formatted response through LINE when its processing checks permit delivery.</w:t>
      </w:r>
    </w:p>
    <w:p w14:paraId="1E1F04C7" w14:textId="77777777" w:rsidR="00F506BC" w:rsidRDefault="00F506BC" w:rsidP="00F506BC">
      <w:pPr>
        <w:jc w:val="both"/>
      </w:pPr>
      <w:r>
        <w:t>The present technical-validation scope is Cambridge IGCSE Mathematics 0580. Cambridge IGCSE Additional Mathematics 0606 is a curriculum-development reference, not a separately validated subject in the 51-case baseline.</w:t>
      </w:r>
    </w:p>
    <w:p w14:paraId="67DFBEF8" w14:textId="5D2C6404" w:rsidR="00F506BC" w:rsidRPr="00DF50EF" w:rsidRDefault="00F506BC" w:rsidP="00F506BC">
      <w:pPr>
        <w:keepNext w:val="0"/>
        <w:spacing w:before="180" w:after="80"/>
        <w:rPr>
          <w:b/>
          <w:bCs/>
          <w:color w:val="15335B"/>
          <w:sz w:val="24"/>
          <w:szCs w:val="24"/>
        </w:rPr>
      </w:pPr>
      <w:r>
        <w:rPr>
          <w:b/>
          <w:bCs/>
          <w:color w:val="15335B"/>
          <w:sz w:val="24"/>
          <w:szCs w:val="24"/>
        </w:rPr>
        <w:t>Implemented technology</w:t>
      </w:r>
    </w:p>
    <w:tbl>
      <w:tblPr>
        <w:tblStyle w:val="ListTable2-Accent5"/>
        <w:tblW w:w="0" w:type="auto"/>
        <w:tblLook w:val="04A0" w:firstRow="1" w:lastRow="0" w:firstColumn="1" w:lastColumn="0" w:noHBand="0" w:noVBand="1"/>
      </w:tblPr>
      <w:tblGrid>
        <w:gridCol w:w="4135"/>
        <w:gridCol w:w="5220"/>
      </w:tblGrid>
      <w:tr w:rsidR="00F506BC" w:rsidRPr="001E581B" w14:paraId="07740D46" w14:textId="77777777" w:rsidTr="00DD2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20AC924C" w14:textId="6C7D77DC" w:rsidR="00F506BC" w:rsidRPr="001E581B" w:rsidRDefault="00F506BC" w:rsidP="00DD2AC7">
            <w:pPr>
              <w:keepNext w:val="0"/>
              <w:ind w:left="1440" w:hanging="1440"/>
            </w:pPr>
            <w:r w:rsidRPr="001E581B">
              <w:t>Component</w:t>
            </w:r>
          </w:p>
        </w:tc>
        <w:tc>
          <w:tcPr>
            <w:tcW w:w="5220" w:type="dxa"/>
          </w:tcPr>
          <w:p w14:paraId="17753B63" w14:textId="0F345713" w:rsidR="00F506BC" w:rsidRPr="001E581B" w:rsidRDefault="00F506BC" w:rsidP="00DD2AC7">
            <w:pPr>
              <w:keepNext w:val="0"/>
              <w:ind w:left="1440" w:hanging="1440"/>
              <w:cnfStyle w:val="100000000000" w:firstRow="1" w:lastRow="0" w:firstColumn="0" w:lastColumn="0" w:oddVBand="0" w:evenVBand="0" w:oddHBand="0" w:evenHBand="0" w:firstRowFirstColumn="0" w:firstRowLastColumn="0" w:lastRowFirstColumn="0" w:lastRowLastColumn="0"/>
            </w:pPr>
            <w:r w:rsidRPr="001E581B">
              <w:t>Current function</w:t>
            </w:r>
          </w:p>
        </w:tc>
      </w:tr>
      <w:tr w:rsidR="00F506BC" w:rsidRPr="00F506BC" w14:paraId="3B8B762D" w14:textId="77777777" w:rsidTr="00DD2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0A2DF4C6" w14:textId="14CD4565" w:rsidR="00F506BC" w:rsidRPr="00F506BC" w:rsidRDefault="00F506BC" w:rsidP="00DD2AC7">
            <w:pPr>
              <w:keepNext w:val="0"/>
              <w:ind w:left="1440" w:hanging="1440"/>
              <w:rPr>
                <w:sz w:val="20"/>
                <w:szCs w:val="20"/>
              </w:rPr>
            </w:pPr>
            <w:r w:rsidRPr="00F506BC">
              <w:rPr>
                <w:sz w:val="20"/>
                <w:szCs w:val="20"/>
              </w:rPr>
              <w:t>LINE Official Account / Messaging API</w:t>
            </w:r>
          </w:p>
        </w:tc>
        <w:tc>
          <w:tcPr>
            <w:tcW w:w="5220" w:type="dxa"/>
          </w:tcPr>
          <w:p w14:paraId="20140834" w14:textId="14579BE7" w:rsidR="00F506BC" w:rsidRPr="00F506BC" w:rsidRDefault="00F506BC" w:rsidP="00DD2AC7">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sidRPr="00F506BC">
              <w:rPr>
                <w:sz w:val="20"/>
                <w:szCs w:val="20"/>
              </w:rPr>
              <w:t>Image intake and LINE reply</w:t>
            </w:r>
          </w:p>
        </w:tc>
      </w:tr>
      <w:tr w:rsidR="00F506BC" w:rsidRPr="00F506BC" w14:paraId="673FC638" w14:textId="77777777" w:rsidTr="00DD2AC7">
        <w:tc>
          <w:tcPr>
            <w:cnfStyle w:val="001000000000" w:firstRow="0" w:lastRow="0" w:firstColumn="1" w:lastColumn="0" w:oddVBand="0" w:evenVBand="0" w:oddHBand="0" w:evenHBand="0" w:firstRowFirstColumn="0" w:firstRowLastColumn="0" w:lastRowFirstColumn="0" w:lastRowLastColumn="0"/>
            <w:tcW w:w="4135" w:type="dxa"/>
          </w:tcPr>
          <w:p w14:paraId="70417A88" w14:textId="148E4969" w:rsidR="00F506BC" w:rsidRPr="00F506BC" w:rsidRDefault="00F506BC" w:rsidP="00DD2AC7">
            <w:pPr>
              <w:keepNext w:val="0"/>
              <w:ind w:left="1440" w:hanging="1440"/>
              <w:rPr>
                <w:sz w:val="20"/>
                <w:szCs w:val="20"/>
              </w:rPr>
            </w:pPr>
            <w:r w:rsidRPr="00F506BC">
              <w:rPr>
                <w:sz w:val="20"/>
                <w:szCs w:val="20"/>
              </w:rPr>
              <w:t>Locally hosted n8n</w:t>
            </w:r>
          </w:p>
        </w:tc>
        <w:tc>
          <w:tcPr>
            <w:tcW w:w="5220" w:type="dxa"/>
          </w:tcPr>
          <w:p w14:paraId="1B06999C" w14:textId="3285100A" w:rsidR="00F506BC" w:rsidRPr="00F506BC" w:rsidRDefault="00F506BC" w:rsidP="00DD2AC7">
            <w:pPr>
              <w:keepNext w:val="0"/>
              <w:ind w:left="1440" w:hanging="1440"/>
              <w:cnfStyle w:val="000000000000" w:firstRow="0" w:lastRow="0" w:firstColumn="0" w:lastColumn="0" w:oddVBand="0" w:evenVBand="0" w:oddHBand="0" w:evenHBand="0" w:firstRowFirstColumn="0" w:firstRowLastColumn="0" w:lastRowFirstColumn="0" w:lastRowLastColumn="0"/>
              <w:rPr>
                <w:sz w:val="20"/>
                <w:szCs w:val="20"/>
              </w:rPr>
            </w:pPr>
            <w:r w:rsidRPr="00F506BC">
              <w:rPr>
                <w:sz w:val="20"/>
                <w:szCs w:val="20"/>
              </w:rPr>
              <w:t>Webhook, image retrieval, orchestration and routing</w:t>
            </w:r>
          </w:p>
        </w:tc>
      </w:tr>
      <w:tr w:rsidR="00F506BC" w:rsidRPr="00F506BC" w14:paraId="488CC804" w14:textId="77777777" w:rsidTr="00DD2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14A4364D" w14:textId="6BFB8858" w:rsidR="00F506BC" w:rsidRPr="00F506BC" w:rsidRDefault="00F506BC" w:rsidP="00DD2AC7">
            <w:pPr>
              <w:keepNext w:val="0"/>
              <w:ind w:left="1440" w:hanging="1440"/>
              <w:rPr>
                <w:sz w:val="20"/>
                <w:szCs w:val="20"/>
              </w:rPr>
            </w:pPr>
            <w:proofErr w:type="spellStart"/>
            <w:r w:rsidRPr="00F506BC">
              <w:rPr>
                <w:sz w:val="20"/>
                <w:szCs w:val="20"/>
              </w:rPr>
              <w:t>OpenAI</w:t>
            </w:r>
            <w:proofErr w:type="spellEnd"/>
            <w:r w:rsidRPr="00F506BC">
              <w:rPr>
                <w:sz w:val="20"/>
                <w:szCs w:val="20"/>
              </w:rPr>
              <w:t xml:space="preserve"> API</w:t>
            </w:r>
          </w:p>
        </w:tc>
        <w:tc>
          <w:tcPr>
            <w:tcW w:w="5220" w:type="dxa"/>
          </w:tcPr>
          <w:p w14:paraId="7AC3E749" w14:textId="07C8E290" w:rsidR="00F506BC" w:rsidRPr="00F506BC" w:rsidRDefault="00F506BC" w:rsidP="00DD2AC7">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sidRPr="00F506BC">
              <w:rPr>
                <w:sz w:val="20"/>
                <w:szCs w:val="20"/>
              </w:rPr>
              <w:t>Vision and language processing</w:t>
            </w:r>
          </w:p>
        </w:tc>
      </w:tr>
      <w:tr w:rsidR="00F506BC" w:rsidRPr="00F506BC" w14:paraId="2EAAA8E3" w14:textId="77777777" w:rsidTr="00DD2AC7">
        <w:tc>
          <w:tcPr>
            <w:cnfStyle w:val="001000000000" w:firstRow="0" w:lastRow="0" w:firstColumn="1" w:lastColumn="0" w:oddVBand="0" w:evenVBand="0" w:oddHBand="0" w:evenHBand="0" w:firstRowFirstColumn="0" w:firstRowLastColumn="0" w:lastRowFirstColumn="0" w:lastRowLastColumn="0"/>
            <w:tcW w:w="4135" w:type="dxa"/>
          </w:tcPr>
          <w:p w14:paraId="5BE21BE4" w14:textId="1AB3F528" w:rsidR="00F506BC" w:rsidRPr="00F506BC" w:rsidRDefault="00F506BC" w:rsidP="00DD2AC7">
            <w:pPr>
              <w:keepNext w:val="0"/>
              <w:ind w:left="1440" w:hanging="1440"/>
              <w:rPr>
                <w:sz w:val="20"/>
                <w:szCs w:val="20"/>
              </w:rPr>
            </w:pPr>
            <w:r w:rsidRPr="00F506BC">
              <w:rPr>
                <w:sz w:val="20"/>
                <w:szCs w:val="20"/>
              </w:rPr>
              <w:t>JavaScript</w:t>
            </w:r>
          </w:p>
        </w:tc>
        <w:tc>
          <w:tcPr>
            <w:tcW w:w="5220" w:type="dxa"/>
          </w:tcPr>
          <w:p w14:paraId="0C54DCE3" w14:textId="743C55F8" w:rsidR="00F506BC" w:rsidRPr="00F506BC" w:rsidRDefault="00F506BC" w:rsidP="00DD2AC7">
            <w:pPr>
              <w:keepNext w:val="0"/>
              <w:ind w:left="1440" w:hanging="1440"/>
              <w:cnfStyle w:val="000000000000" w:firstRow="0" w:lastRow="0" w:firstColumn="0" w:lastColumn="0" w:oddVBand="0" w:evenVBand="0" w:oddHBand="0" w:evenHBand="0" w:firstRowFirstColumn="0" w:firstRowLastColumn="0" w:lastRowFirstColumn="0" w:lastRowLastColumn="0"/>
              <w:rPr>
                <w:sz w:val="20"/>
                <w:szCs w:val="20"/>
              </w:rPr>
            </w:pPr>
            <w:r w:rsidRPr="00F506BC">
              <w:rPr>
                <w:sz w:val="20"/>
                <w:szCs w:val="20"/>
              </w:rPr>
              <w:t>Response formatting</w:t>
            </w:r>
          </w:p>
        </w:tc>
      </w:tr>
      <w:tr w:rsidR="00F506BC" w:rsidRPr="00F506BC" w14:paraId="54E664B0" w14:textId="77777777" w:rsidTr="00DD2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641DDDAF" w14:textId="26DB6FB1" w:rsidR="00F506BC" w:rsidRPr="00F506BC" w:rsidRDefault="00F506BC" w:rsidP="00DD2AC7">
            <w:pPr>
              <w:keepNext w:val="0"/>
              <w:ind w:left="1440" w:hanging="1440"/>
              <w:rPr>
                <w:sz w:val="20"/>
                <w:szCs w:val="20"/>
              </w:rPr>
            </w:pPr>
            <w:proofErr w:type="spellStart"/>
            <w:r w:rsidRPr="00F506BC">
              <w:rPr>
                <w:sz w:val="20"/>
                <w:szCs w:val="20"/>
              </w:rPr>
              <w:t>ngrok</w:t>
            </w:r>
            <w:proofErr w:type="spellEnd"/>
          </w:p>
        </w:tc>
        <w:tc>
          <w:tcPr>
            <w:tcW w:w="5220" w:type="dxa"/>
          </w:tcPr>
          <w:p w14:paraId="68CE7EE1" w14:textId="60CEEFA5" w:rsidR="00F506BC" w:rsidRPr="00F506BC" w:rsidRDefault="00F506BC" w:rsidP="00DD2AC7">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sidRPr="00F506BC">
              <w:rPr>
                <w:sz w:val="20"/>
                <w:szCs w:val="20"/>
              </w:rPr>
              <w:t>Development tunnel to locally hosted webhook</w:t>
            </w:r>
          </w:p>
        </w:tc>
      </w:tr>
    </w:tbl>
    <w:p w14:paraId="7BCECAF8" w14:textId="4C3F3F46" w:rsidR="00F506BC" w:rsidRDefault="00F506BC" w:rsidP="00F506BC">
      <w:pPr>
        <w:keepNext w:val="0"/>
        <w:jc w:val="both"/>
      </w:pPr>
    </w:p>
    <w:p w14:paraId="050371AC" w14:textId="7522C69C" w:rsidR="00F506BC" w:rsidRDefault="00DD2AC7" w:rsidP="00DD2AC7">
      <w:pPr>
        <w:keepNext w:val="0"/>
        <w:spacing w:before="180" w:after="80"/>
        <w:jc w:val="both"/>
      </w:pPr>
      <w:r>
        <w:rPr>
          <w:b/>
          <w:bCs/>
          <w:color w:val="15335B"/>
          <w:sz w:val="24"/>
          <w:szCs w:val="24"/>
        </w:rPr>
        <w:t>Six-stage processing sequence</w:t>
      </w:r>
    </w:p>
    <w:p w14:paraId="46B1FD9E" w14:textId="77777777" w:rsidR="00DD2AC7" w:rsidRDefault="00DD2AC7" w:rsidP="00DD2AC7">
      <w:pPr>
        <w:jc w:val="both"/>
      </w:pPr>
      <w:r>
        <w:t>Question Analyzer → Solver → Examiner → Moderator → Quality Checker → Formatter.</w:t>
      </w:r>
    </w:p>
    <w:p w14:paraId="355B6C91" w14:textId="77777777" w:rsidR="00DD2AC7" w:rsidRDefault="00DD2AC7" w:rsidP="00DD2AC7">
      <w:pPr>
        <w:jc w:val="both"/>
      </w:pPr>
      <w:r>
        <w:t>Vision/image analysis precedes the six named stages. The Examiner produces examiner-inspired assessment guidance rather than an official Cambridge mark scheme. Moderation or quality-check failures can stop the normal reply route; a successful execution on one question does not establish reliability across question types.</w:t>
      </w:r>
    </w:p>
    <w:p w14:paraId="6ACEAA12" w14:textId="5BF75E33" w:rsidR="001E581B" w:rsidRDefault="001E581B" w:rsidP="001E581B">
      <w:pPr>
        <w:keepNext w:val="0"/>
        <w:spacing w:before="180" w:after="80"/>
        <w:jc w:val="both"/>
      </w:pPr>
      <w:r>
        <w:rPr>
          <w:b/>
          <w:bCs/>
          <w:color w:val="15335B"/>
          <w:sz w:val="24"/>
          <w:szCs w:val="24"/>
        </w:rPr>
        <w:t>Response structure</w:t>
      </w:r>
    </w:p>
    <w:p w14:paraId="493CD6B1" w14:textId="77777777" w:rsidR="001E581B" w:rsidRDefault="001E581B" w:rsidP="001E581B">
      <w:pPr>
        <w:jc w:val="both"/>
      </w:pPr>
      <w:r>
        <w:t xml:space="preserve">The LINE response is </w:t>
      </w:r>
      <w:proofErr w:type="spellStart"/>
      <w:r>
        <w:t>organised</w:t>
      </w:r>
      <w:proofErr w:type="spellEnd"/>
      <w:r>
        <w:t xml:space="preserve"> as Question Analysis &amp; Assessment Guidance (header), Step-by-Step Solution (body) and Examiner-Inspired Assessment Guidance (tail). The sample cases and workflow documentation distinguish working </w:t>
      </w:r>
      <w:proofErr w:type="spellStart"/>
      <w:r>
        <w:t>behaviour</w:t>
      </w:r>
      <w:proofErr w:type="spellEnd"/>
      <w:r>
        <w:t xml:space="preserve"> from unsuccessful processing.</w:t>
      </w:r>
    </w:p>
    <w:p w14:paraId="21A6BE98" w14:textId="77777777" w:rsidR="00F506BC" w:rsidRDefault="00F506BC" w:rsidP="00F506BC">
      <w:pPr>
        <w:keepNext w:val="0"/>
        <w:jc w:val="both"/>
      </w:pPr>
    </w:p>
    <w:p w14:paraId="03FBD6F8" w14:textId="1338EDFF" w:rsidR="00F506BC" w:rsidRDefault="00F506BC" w:rsidP="00F506BC">
      <w:pPr>
        <w:keepNext w:val="0"/>
        <w:jc w:val="both"/>
      </w:pPr>
    </w:p>
    <w:p w14:paraId="0A0F00F1" w14:textId="7CA3E4F4" w:rsidR="001E581B" w:rsidRDefault="001E581B" w:rsidP="00F506BC">
      <w:pPr>
        <w:keepNext w:val="0"/>
        <w:jc w:val="both"/>
      </w:pPr>
    </w:p>
    <w:p w14:paraId="369368D1" w14:textId="5028DD49" w:rsidR="001E581B" w:rsidRDefault="001E581B" w:rsidP="00F506BC">
      <w:pPr>
        <w:keepNext w:val="0"/>
        <w:jc w:val="both"/>
      </w:pPr>
    </w:p>
    <w:p w14:paraId="4ABE1EAC" w14:textId="7AAB8E90" w:rsidR="001E581B" w:rsidRDefault="001E581B" w:rsidP="00F506BC">
      <w:pPr>
        <w:keepNext w:val="0"/>
        <w:jc w:val="both"/>
      </w:pPr>
    </w:p>
    <w:p w14:paraId="2289219A" w14:textId="01DACB05" w:rsidR="001E581B" w:rsidRDefault="001E581B" w:rsidP="00F506BC">
      <w:pPr>
        <w:keepNext w:val="0"/>
        <w:jc w:val="both"/>
      </w:pPr>
    </w:p>
    <w:p w14:paraId="41AB2987" w14:textId="5E64E80D" w:rsidR="001E581B" w:rsidRDefault="001E581B" w:rsidP="00F506BC">
      <w:pPr>
        <w:keepNext w:val="0"/>
        <w:jc w:val="both"/>
      </w:pPr>
    </w:p>
    <w:p w14:paraId="60271A8E" w14:textId="57329FA3" w:rsidR="001E581B" w:rsidRDefault="001E581B" w:rsidP="00F506BC">
      <w:pPr>
        <w:keepNext w:val="0"/>
        <w:jc w:val="both"/>
      </w:pPr>
    </w:p>
    <w:p w14:paraId="4C231930" w14:textId="798A32A1" w:rsidR="001E581B" w:rsidRDefault="001E581B" w:rsidP="00F506BC">
      <w:pPr>
        <w:keepNext w:val="0"/>
        <w:jc w:val="both"/>
      </w:pPr>
    </w:p>
    <w:p w14:paraId="3E7DBCA2" w14:textId="652BE4EE" w:rsidR="001E581B" w:rsidRPr="00DF50EF" w:rsidRDefault="001E581B" w:rsidP="001E581B">
      <w:pPr>
        <w:spacing w:before="260" w:after="140"/>
        <w:rPr>
          <w:b/>
          <w:bCs/>
          <w:color w:val="15335B"/>
          <w:sz w:val="30"/>
          <w:szCs w:val="30"/>
        </w:rPr>
      </w:pPr>
      <w:r>
        <w:rPr>
          <w:b/>
          <w:bCs/>
          <w:color w:val="15335B"/>
          <w:sz w:val="30"/>
          <w:szCs w:val="30"/>
        </w:rPr>
        <w:lastRenderedPageBreak/>
        <w:t>2</w:t>
      </w:r>
      <w:r>
        <w:rPr>
          <w:b/>
          <w:bCs/>
          <w:color w:val="15335B"/>
          <w:sz w:val="30"/>
          <w:szCs w:val="30"/>
        </w:rPr>
        <w:t xml:space="preserve">. </w:t>
      </w:r>
      <w:r>
        <w:rPr>
          <w:b/>
          <w:bCs/>
          <w:color w:val="15335B"/>
          <w:sz w:val="30"/>
          <w:szCs w:val="30"/>
        </w:rPr>
        <w:t>Technical validation – 51 recorded cases</w:t>
      </w:r>
    </w:p>
    <w:p w14:paraId="431819AF" w14:textId="77777777" w:rsidR="001E581B" w:rsidRDefault="001E581B" w:rsidP="001E581B">
      <w:pPr>
        <w:jc w:val="both"/>
      </w:pPr>
      <w:r>
        <w:t>The recorded validation covers 51 Cambridge IGCSE Mathematics 0580 test cases. Interpretation, answer accuracy, solution completeness, assessment alignment and LINE delivery are separate criteria with different applicability rules; conditional results must not be described as whole-dataset accuracy.</w:t>
      </w:r>
    </w:p>
    <w:tbl>
      <w:tblPr>
        <w:tblStyle w:val="ListTable2-Accent5"/>
        <w:tblW w:w="9540" w:type="dxa"/>
        <w:tblLook w:val="04A0" w:firstRow="1" w:lastRow="0" w:firstColumn="1" w:lastColumn="0" w:noHBand="0" w:noVBand="1"/>
      </w:tblPr>
      <w:tblGrid>
        <w:gridCol w:w="5040"/>
        <w:gridCol w:w="4500"/>
      </w:tblGrid>
      <w:tr w:rsidR="001E581B" w:rsidRPr="001E581B" w14:paraId="676621E3" w14:textId="77777777" w:rsidTr="00D46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CD0A833" w14:textId="43793059" w:rsidR="001E581B" w:rsidRPr="001E581B" w:rsidRDefault="001E581B" w:rsidP="00BF242F">
            <w:pPr>
              <w:keepNext w:val="0"/>
              <w:ind w:left="1440" w:hanging="1440"/>
            </w:pPr>
            <w:r>
              <w:t>Recorded metric</w:t>
            </w:r>
          </w:p>
        </w:tc>
        <w:tc>
          <w:tcPr>
            <w:tcW w:w="4500" w:type="dxa"/>
          </w:tcPr>
          <w:p w14:paraId="6BD1B6FE" w14:textId="58A9E9EC" w:rsidR="001E581B" w:rsidRPr="001E581B" w:rsidRDefault="001E581B" w:rsidP="00BF242F">
            <w:pPr>
              <w:keepNext w:val="0"/>
              <w:ind w:left="1440" w:hanging="1440"/>
              <w:cnfStyle w:val="100000000000" w:firstRow="1" w:lastRow="0" w:firstColumn="0" w:lastColumn="0" w:oddVBand="0" w:evenVBand="0" w:oddHBand="0" w:evenHBand="0" w:firstRowFirstColumn="0" w:firstRowLastColumn="0" w:lastRowFirstColumn="0" w:lastRowLastColumn="0"/>
            </w:pPr>
            <w:r>
              <w:t>Result</w:t>
            </w:r>
          </w:p>
        </w:tc>
      </w:tr>
      <w:tr w:rsidR="001E581B" w:rsidRPr="00F506BC" w14:paraId="7A3B3BCE" w14:textId="77777777" w:rsidTr="00D46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42EE5CB" w14:textId="580FFEA3" w:rsidR="001E581B" w:rsidRPr="00F506BC" w:rsidRDefault="001E581B" w:rsidP="00BF242F">
            <w:pPr>
              <w:keepNext w:val="0"/>
              <w:ind w:left="1440" w:hanging="1440"/>
              <w:rPr>
                <w:sz w:val="20"/>
                <w:szCs w:val="20"/>
              </w:rPr>
            </w:pPr>
            <w:r>
              <w:rPr>
                <w:sz w:val="20"/>
                <w:szCs w:val="20"/>
              </w:rPr>
              <w:t>Test cases</w:t>
            </w:r>
          </w:p>
        </w:tc>
        <w:tc>
          <w:tcPr>
            <w:tcW w:w="4500" w:type="dxa"/>
          </w:tcPr>
          <w:p w14:paraId="26327EE7" w14:textId="345EED68" w:rsidR="001E581B" w:rsidRPr="00F506BC" w:rsidRDefault="001E581B" w:rsidP="00BF242F">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51</w:t>
            </w:r>
          </w:p>
        </w:tc>
      </w:tr>
      <w:tr w:rsidR="001E581B" w:rsidRPr="00F506BC" w14:paraId="2ABADB1E" w14:textId="77777777" w:rsidTr="00D46461">
        <w:tc>
          <w:tcPr>
            <w:cnfStyle w:val="001000000000" w:firstRow="0" w:lastRow="0" w:firstColumn="1" w:lastColumn="0" w:oddVBand="0" w:evenVBand="0" w:oddHBand="0" w:evenHBand="0" w:firstRowFirstColumn="0" w:firstRowLastColumn="0" w:lastRowFirstColumn="0" w:lastRowLastColumn="0"/>
            <w:tcW w:w="5040" w:type="dxa"/>
          </w:tcPr>
          <w:p w14:paraId="4D725083" w14:textId="16E6D3AA" w:rsidR="001E581B" w:rsidRPr="00F506BC" w:rsidRDefault="001E581B" w:rsidP="00BF242F">
            <w:pPr>
              <w:keepNext w:val="0"/>
              <w:ind w:left="1440" w:hanging="1440"/>
              <w:rPr>
                <w:sz w:val="20"/>
                <w:szCs w:val="20"/>
              </w:rPr>
            </w:pPr>
            <w:r>
              <w:rPr>
                <w:sz w:val="20"/>
                <w:szCs w:val="20"/>
              </w:rPr>
              <w:t>Text interpretation</w:t>
            </w:r>
          </w:p>
        </w:tc>
        <w:tc>
          <w:tcPr>
            <w:tcW w:w="4500" w:type="dxa"/>
          </w:tcPr>
          <w:p w14:paraId="3587830A" w14:textId="721E38B5" w:rsidR="001E581B" w:rsidRPr="00F506BC" w:rsidRDefault="001E581B" w:rsidP="00BF242F">
            <w:pPr>
              <w:keepNext w:val="0"/>
              <w:ind w:left="1440" w:hanging="14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100.00 % (51/51)</w:t>
            </w:r>
          </w:p>
        </w:tc>
      </w:tr>
      <w:tr w:rsidR="001E581B" w:rsidRPr="00F506BC" w14:paraId="6B782C2C" w14:textId="77777777" w:rsidTr="00D46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D74E87C" w14:textId="69290ADA" w:rsidR="001E581B" w:rsidRPr="00F506BC" w:rsidRDefault="001E581B" w:rsidP="00BF242F">
            <w:pPr>
              <w:keepNext w:val="0"/>
              <w:ind w:left="1440" w:hanging="1440"/>
              <w:rPr>
                <w:sz w:val="20"/>
                <w:szCs w:val="20"/>
              </w:rPr>
            </w:pPr>
            <w:r>
              <w:rPr>
                <w:sz w:val="20"/>
                <w:szCs w:val="20"/>
              </w:rPr>
              <w:t>Visual / diagram interpretation</w:t>
            </w:r>
          </w:p>
        </w:tc>
        <w:tc>
          <w:tcPr>
            <w:tcW w:w="4500" w:type="dxa"/>
          </w:tcPr>
          <w:p w14:paraId="6907CE09" w14:textId="7A535A71" w:rsidR="001E581B" w:rsidRPr="00F506BC" w:rsidRDefault="001E581B" w:rsidP="00BF242F">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4.17 % (1/24 applicable)</w:t>
            </w:r>
          </w:p>
        </w:tc>
      </w:tr>
      <w:tr w:rsidR="001E581B" w:rsidRPr="00F506BC" w14:paraId="103FA7DC" w14:textId="77777777" w:rsidTr="00D46461">
        <w:tc>
          <w:tcPr>
            <w:cnfStyle w:val="001000000000" w:firstRow="0" w:lastRow="0" w:firstColumn="1" w:lastColumn="0" w:oddVBand="0" w:evenVBand="0" w:oddHBand="0" w:evenHBand="0" w:firstRowFirstColumn="0" w:firstRowLastColumn="0" w:lastRowFirstColumn="0" w:lastRowLastColumn="0"/>
            <w:tcW w:w="5040" w:type="dxa"/>
          </w:tcPr>
          <w:p w14:paraId="7C438C51" w14:textId="325D2F88" w:rsidR="001E581B" w:rsidRPr="00F506BC" w:rsidRDefault="001E581B" w:rsidP="00BF242F">
            <w:pPr>
              <w:keepNext w:val="0"/>
              <w:ind w:left="1440" w:hanging="1440"/>
              <w:rPr>
                <w:sz w:val="20"/>
                <w:szCs w:val="20"/>
              </w:rPr>
            </w:pPr>
            <w:r>
              <w:rPr>
                <w:sz w:val="20"/>
                <w:szCs w:val="20"/>
              </w:rPr>
              <w:t>Overall question interpretation</w:t>
            </w:r>
          </w:p>
        </w:tc>
        <w:tc>
          <w:tcPr>
            <w:tcW w:w="4500" w:type="dxa"/>
          </w:tcPr>
          <w:p w14:paraId="466AF4D7" w14:textId="71BCE06C" w:rsidR="001E581B" w:rsidRPr="00F506BC" w:rsidRDefault="001E581B" w:rsidP="00BF242F">
            <w:pPr>
              <w:keepNext w:val="0"/>
              <w:ind w:left="1440" w:hanging="14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54.90 %</w:t>
            </w:r>
            <w:r w:rsidR="00D46461">
              <w:rPr>
                <w:sz w:val="20"/>
                <w:szCs w:val="20"/>
              </w:rPr>
              <w:t xml:space="preserve"> (28/51)</w:t>
            </w:r>
          </w:p>
        </w:tc>
      </w:tr>
      <w:tr w:rsidR="001E581B" w:rsidRPr="00F506BC" w14:paraId="4FFBF348" w14:textId="77777777" w:rsidTr="00D46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5176EE5" w14:textId="0D6393D0" w:rsidR="001E581B" w:rsidRPr="00F506BC" w:rsidRDefault="00D46461" w:rsidP="00BF242F">
            <w:pPr>
              <w:keepNext w:val="0"/>
              <w:ind w:left="1440" w:hanging="1440"/>
              <w:rPr>
                <w:sz w:val="20"/>
                <w:szCs w:val="20"/>
              </w:rPr>
            </w:pPr>
            <w:r>
              <w:rPr>
                <w:sz w:val="20"/>
                <w:szCs w:val="20"/>
              </w:rPr>
              <w:t>Final mathematical-answer accuracy</w:t>
            </w:r>
          </w:p>
        </w:tc>
        <w:tc>
          <w:tcPr>
            <w:tcW w:w="4500" w:type="dxa"/>
          </w:tcPr>
          <w:p w14:paraId="1F064E70" w14:textId="411C84B6" w:rsidR="001E581B" w:rsidRPr="00F506BC" w:rsidRDefault="00D46461" w:rsidP="00BF242F">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95.65 % (44/46 assessable)</w:t>
            </w:r>
          </w:p>
        </w:tc>
      </w:tr>
      <w:tr w:rsidR="00D46461" w:rsidRPr="00F506BC" w14:paraId="1E5E824B" w14:textId="77777777" w:rsidTr="00D46461">
        <w:tc>
          <w:tcPr>
            <w:cnfStyle w:val="001000000000" w:firstRow="0" w:lastRow="0" w:firstColumn="1" w:lastColumn="0" w:oddVBand="0" w:evenVBand="0" w:oddHBand="0" w:evenHBand="0" w:firstRowFirstColumn="0" w:firstRowLastColumn="0" w:lastRowFirstColumn="0" w:lastRowLastColumn="0"/>
            <w:tcW w:w="5040" w:type="dxa"/>
          </w:tcPr>
          <w:p w14:paraId="1AC471C6" w14:textId="71B515BB" w:rsidR="00D46461" w:rsidRDefault="00D46461" w:rsidP="00BF242F">
            <w:pPr>
              <w:keepNext w:val="0"/>
              <w:ind w:left="1440" w:hanging="1440"/>
              <w:rPr>
                <w:sz w:val="20"/>
                <w:szCs w:val="20"/>
              </w:rPr>
            </w:pPr>
            <w:r>
              <w:rPr>
                <w:sz w:val="20"/>
                <w:szCs w:val="20"/>
              </w:rPr>
              <w:t>Sub-question accuracy</w:t>
            </w:r>
          </w:p>
        </w:tc>
        <w:tc>
          <w:tcPr>
            <w:tcW w:w="4500" w:type="dxa"/>
          </w:tcPr>
          <w:p w14:paraId="7D4D6D14" w14:textId="12B1616D" w:rsidR="00D46461" w:rsidRDefault="00D46461" w:rsidP="00BF242F">
            <w:pPr>
              <w:keepNext w:val="0"/>
              <w:ind w:left="1440" w:hanging="14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76.62 %</w:t>
            </w:r>
          </w:p>
        </w:tc>
      </w:tr>
      <w:tr w:rsidR="00D46461" w:rsidRPr="00F506BC" w14:paraId="4FB99AA8" w14:textId="77777777" w:rsidTr="00D46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47F137" w14:textId="17A91493" w:rsidR="00D46461" w:rsidRDefault="00D46461" w:rsidP="00BF242F">
            <w:pPr>
              <w:keepNext w:val="0"/>
              <w:ind w:left="1440" w:hanging="1440"/>
              <w:rPr>
                <w:sz w:val="20"/>
                <w:szCs w:val="20"/>
              </w:rPr>
            </w:pPr>
            <w:r>
              <w:rPr>
                <w:sz w:val="20"/>
                <w:szCs w:val="20"/>
              </w:rPr>
              <w:t>Average solution completeness</w:t>
            </w:r>
          </w:p>
        </w:tc>
        <w:tc>
          <w:tcPr>
            <w:tcW w:w="4500" w:type="dxa"/>
          </w:tcPr>
          <w:p w14:paraId="7BFDB946" w14:textId="7A11458D" w:rsidR="00D46461" w:rsidRDefault="00D46461" w:rsidP="00BF242F">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77.78 %</w:t>
            </w:r>
          </w:p>
        </w:tc>
      </w:tr>
      <w:tr w:rsidR="00D46461" w:rsidRPr="00F506BC" w14:paraId="421DDA6B" w14:textId="77777777" w:rsidTr="00D46461">
        <w:tc>
          <w:tcPr>
            <w:cnfStyle w:val="001000000000" w:firstRow="0" w:lastRow="0" w:firstColumn="1" w:lastColumn="0" w:oddVBand="0" w:evenVBand="0" w:oddHBand="0" w:evenHBand="0" w:firstRowFirstColumn="0" w:firstRowLastColumn="0" w:lastRowFirstColumn="0" w:lastRowLastColumn="0"/>
            <w:tcW w:w="5040" w:type="dxa"/>
          </w:tcPr>
          <w:p w14:paraId="5CA2541D" w14:textId="5BF5A42B" w:rsidR="00D46461" w:rsidRDefault="00D46461" w:rsidP="00BF242F">
            <w:pPr>
              <w:keepNext w:val="0"/>
              <w:ind w:left="1440" w:hanging="1440"/>
              <w:rPr>
                <w:sz w:val="20"/>
                <w:szCs w:val="20"/>
              </w:rPr>
            </w:pPr>
            <w:r>
              <w:rPr>
                <w:sz w:val="20"/>
                <w:szCs w:val="20"/>
              </w:rPr>
              <w:t>Average assessment alignment</w:t>
            </w:r>
          </w:p>
        </w:tc>
        <w:tc>
          <w:tcPr>
            <w:tcW w:w="4500" w:type="dxa"/>
          </w:tcPr>
          <w:p w14:paraId="5A81D6E4" w14:textId="75C943B9" w:rsidR="00D46461" w:rsidRDefault="00D46461" w:rsidP="00BF242F">
            <w:pPr>
              <w:keepNext w:val="0"/>
              <w:ind w:left="1440" w:hanging="14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92.66 %</w:t>
            </w:r>
          </w:p>
        </w:tc>
      </w:tr>
      <w:tr w:rsidR="00D46461" w:rsidRPr="00F506BC" w14:paraId="185FD2FD" w14:textId="77777777" w:rsidTr="00D46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5BF86A4" w14:textId="0351871B" w:rsidR="00D46461" w:rsidRDefault="00D46461" w:rsidP="00BF242F">
            <w:pPr>
              <w:keepNext w:val="0"/>
              <w:ind w:left="1440" w:hanging="1440"/>
              <w:rPr>
                <w:sz w:val="20"/>
                <w:szCs w:val="20"/>
              </w:rPr>
            </w:pPr>
            <w:r>
              <w:rPr>
                <w:sz w:val="20"/>
                <w:szCs w:val="20"/>
              </w:rPr>
              <w:t>End-to-end LINE response success</w:t>
            </w:r>
          </w:p>
        </w:tc>
        <w:tc>
          <w:tcPr>
            <w:tcW w:w="4500" w:type="dxa"/>
          </w:tcPr>
          <w:p w14:paraId="0F9D15F3" w14:textId="72442351" w:rsidR="00D46461" w:rsidRDefault="00D46461" w:rsidP="00BF242F">
            <w:pPr>
              <w:keepNext w:val="0"/>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90.20 % (46/51)</w:t>
            </w:r>
          </w:p>
        </w:tc>
      </w:tr>
    </w:tbl>
    <w:p w14:paraId="35A7F689" w14:textId="07A9C0F6" w:rsidR="001E581B" w:rsidRDefault="001E581B" w:rsidP="00F506BC">
      <w:pPr>
        <w:keepNext w:val="0"/>
        <w:jc w:val="both"/>
      </w:pPr>
    </w:p>
    <w:p w14:paraId="5521E513" w14:textId="0716AC1C" w:rsidR="00D46461" w:rsidRDefault="00D46461" w:rsidP="00D46461">
      <w:pPr>
        <w:keepNext w:val="0"/>
        <w:spacing w:before="180" w:after="80"/>
        <w:jc w:val="both"/>
      </w:pPr>
      <w:r>
        <w:rPr>
          <w:b/>
          <w:bCs/>
          <w:color w:val="15335B"/>
          <w:sz w:val="24"/>
          <w:szCs w:val="24"/>
        </w:rPr>
        <w:t>Interpretation of findings</w:t>
      </w:r>
    </w:p>
    <w:p w14:paraId="3774FE05" w14:textId="77777777" w:rsidR="00D46461" w:rsidRDefault="00D46461" w:rsidP="00D46461">
      <w:pPr>
        <w:jc w:val="both"/>
      </w:pPr>
      <w:r>
        <w:t>The final-answer criterion was met in 44 of 46 assessable cases: 95.65% does not mean that 44 of all 51 submissions succeeded. Diagram interpretation passed in only 1 of 24 applicable cases, indicating a significant limitation in extracting information encoded in diagrams. LINE delivery occurred in 46 of 51 cases; delivery is not synonymous with mathematical correctness.</w:t>
      </w:r>
    </w:p>
    <w:p w14:paraId="1E41CDFA" w14:textId="77777777" w:rsidR="00D46461" w:rsidRDefault="00D46461" w:rsidP="00D46461">
      <w:pPr>
        <w:jc w:val="both"/>
      </w:pPr>
      <w:r>
        <w:t>Completeness and assessment alignment are rubric-based technical measures, not independent confirmation of equivalence with official Cambridge marking. This baseline does not measure learning gains, time saved by teachers, adoption, willingness to pay or production-grade reliability.</w:t>
      </w:r>
    </w:p>
    <w:p w14:paraId="13217D4D" w14:textId="06D0A5DA" w:rsidR="001E581B" w:rsidRDefault="001E581B" w:rsidP="00F506BC">
      <w:pPr>
        <w:keepNext w:val="0"/>
        <w:jc w:val="both"/>
      </w:pPr>
    </w:p>
    <w:p w14:paraId="0D775C7D" w14:textId="114FEA08" w:rsidR="001E581B" w:rsidRDefault="001E581B" w:rsidP="00F506BC">
      <w:pPr>
        <w:keepNext w:val="0"/>
        <w:jc w:val="both"/>
      </w:pPr>
    </w:p>
    <w:p w14:paraId="41D1F3C5" w14:textId="2E81B59E" w:rsidR="00D46461" w:rsidRDefault="00D46461" w:rsidP="00F506BC">
      <w:pPr>
        <w:keepNext w:val="0"/>
        <w:jc w:val="both"/>
      </w:pPr>
    </w:p>
    <w:p w14:paraId="41213B33" w14:textId="32E8F456" w:rsidR="00D46461" w:rsidRDefault="00D46461" w:rsidP="00F506BC">
      <w:pPr>
        <w:keepNext w:val="0"/>
        <w:jc w:val="both"/>
      </w:pPr>
    </w:p>
    <w:p w14:paraId="2DF254CB" w14:textId="44ABC983" w:rsidR="00D46461" w:rsidRDefault="00D46461" w:rsidP="00F506BC">
      <w:pPr>
        <w:keepNext w:val="0"/>
        <w:jc w:val="both"/>
      </w:pPr>
    </w:p>
    <w:p w14:paraId="0D5E714C" w14:textId="7B2D27C1" w:rsidR="00D46461" w:rsidRDefault="00D46461" w:rsidP="00F506BC">
      <w:pPr>
        <w:keepNext w:val="0"/>
        <w:jc w:val="both"/>
      </w:pPr>
    </w:p>
    <w:p w14:paraId="0E5B0B55" w14:textId="55CE64DD" w:rsidR="00D46461" w:rsidRDefault="00D46461" w:rsidP="00F506BC">
      <w:pPr>
        <w:keepNext w:val="0"/>
        <w:jc w:val="both"/>
      </w:pPr>
    </w:p>
    <w:p w14:paraId="6A0059D5" w14:textId="2A8341A2" w:rsidR="00D46461" w:rsidRDefault="00D46461" w:rsidP="00F506BC">
      <w:pPr>
        <w:keepNext w:val="0"/>
        <w:jc w:val="both"/>
      </w:pPr>
    </w:p>
    <w:p w14:paraId="0879A3FE" w14:textId="3D950D55" w:rsidR="00D46461" w:rsidRDefault="00D46461" w:rsidP="00F506BC">
      <w:pPr>
        <w:keepNext w:val="0"/>
        <w:jc w:val="both"/>
      </w:pPr>
    </w:p>
    <w:p w14:paraId="1A2D495A" w14:textId="5663C282" w:rsidR="00D46461" w:rsidRDefault="00D46461" w:rsidP="00F506BC">
      <w:pPr>
        <w:keepNext w:val="0"/>
        <w:jc w:val="both"/>
      </w:pPr>
    </w:p>
    <w:p w14:paraId="4C29D3A3" w14:textId="7BA8E8F5" w:rsidR="00D46461" w:rsidRDefault="00D46461" w:rsidP="00F506BC">
      <w:pPr>
        <w:keepNext w:val="0"/>
        <w:jc w:val="both"/>
      </w:pPr>
    </w:p>
    <w:p w14:paraId="19FDE98E" w14:textId="3CF5AB74" w:rsidR="00D46461" w:rsidRDefault="00D46461" w:rsidP="00F506BC">
      <w:pPr>
        <w:keepNext w:val="0"/>
        <w:jc w:val="both"/>
      </w:pPr>
    </w:p>
    <w:p w14:paraId="444DFA55" w14:textId="2B68E79D" w:rsidR="00D46461" w:rsidRPr="00DF50EF" w:rsidRDefault="00D46461" w:rsidP="00D46461">
      <w:pPr>
        <w:spacing w:before="260" w:after="140"/>
        <w:rPr>
          <w:b/>
          <w:bCs/>
          <w:color w:val="15335B"/>
          <w:sz w:val="30"/>
          <w:szCs w:val="30"/>
        </w:rPr>
      </w:pPr>
      <w:r>
        <w:rPr>
          <w:b/>
          <w:bCs/>
          <w:color w:val="15335B"/>
          <w:sz w:val="30"/>
          <w:szCs w:val="30"/>
        </w:rPr>
        <w:lastRenderedPageBreak/>
        <w:t>3</w:t>
      </w:r>
      <w:r>
        <w:rPr>
          <w:b/>
          <w:bCs/>
          <w:color w:val="15335B"/>
          <w:sz w:val="30"/>
          <w:szCs w:val="30"/>
        </w:rPr>
        <w:t xml:space="preserve">. </w:t>
      </w:r>
      <w:r>
        <w:rPr>
          <w:b/>
          <w:bCs/>
          <w:color w:val="15335B"/>
          <w:sz w:val="30"/>
          <w:szCs w:val="30"/>
        </w:rPr>
        <w:t>Demonstration evidence and known limitations</w:t>
      </w:r>
    </w:p>
    <w:p w14:paraId="4A4B9CB7" w14:textId="780218B7" w:rsidR="00D46461" w:rsidRDefault="00D46461" w:rsidP="00D46461">
      <w:pPr>
        <w:keepNext w:val="0"/>
        <w:spacing w:before="180" w:after="80"/>
        <w:jc w:val="both"/>
      </w:pPr>
      <w:r>
        <w:rPr>
          <w:b/>
          <w:bCs/>
          <w:color w:val="15335B"/>
          <w:sz w:val="24"/>
          <w:szCs w:val="24"/>
        </w:rPr>
        <w:t>Two contrasting samples</w:t>
      </w:r>
    </w:p>
    <w:tbl>
      <w:tblPr>
        <w:tblStyle w:val="ListTable2-Accent5"/>
        <w:tblW w:w="9630" w:type="dxa"/>
        <w:tblLook w:val="04A0" w:firstRow="1" w:lastRow="0" w:firstColumn="1" w:lastColumn="0" w:noHBand="0" w:noVBand="1"/>
      </w:tblPr>
      <w:tblGrid>
        <w:gridCol w:w="4135"/>
        <w:gridCol w:w="5495"/>
      </w:tblGrid>
      <w:tr w:rsidR="00D46461" w:rsidRPr="001E581B" w14:paraId="7223E79C" w14:textId="77777777" w:rsidTr="00D46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Borders>
              <w:bottom w:val="single" w:sz="4" w:space="0" w:color="9CC2E5" w:themeColor="accent5" w:themeTint="99"/>
            </w:tcBorders>
          </w:tcPr>
          <w:p w14:paraId="20927B8B" w14:textId="14AE2C0C" w:rsidR="00D46461" w:rsidRPr="001E581B" w:rsidRDefault="00D46461" w:rsidP="00BF242F">
            <w:pPr>
              <w:keepNext w:val="0"/>
              <w:ind w:left="1440" w:hanging="1440"/>
            </w:pPr>
            <w:r>
              <w:t>Sample</w:t>
            </w:r>
          </w:p>
        </w:tc>
        <w:tc>
          <w:tcPr>
            <w:tcW w:w="5495" w:type="dxa"/>
            <w:tcBorders>
              <w:bottom w:val="single" w:sz="4" w:space="0" w:color="9CC2E5" w:themeColor="accent5" w:themeTint="99"/>
            </w:tcBorders>
          </w:tcPr>
          <w:p w14:paraId="2E9A57B8" w14:textId="4743D27B" w:rsidR="00D46461" w:rsidRPr="001E581B" w:rsidRDefault="00D46461" w:rsidP="00BF242F">
            <w:pPr>
              <w:keepNext w:val="0"/>
              <w:ind w:left="1440" w:hanging="1440"/>
              <w:cnfStyle w:val="100000000000" w:firstRow="1" w:lastRow="0" w:firstColumn="0" w:lastColumn="0" w:oddVBand="0" w:evenVBand="0" w:oddHBand="0" w:evenHBand="0" w:firstRowFirstColumn="0" w:firstRowLastColumn="0" w:lastRowFirstColumn="0" w:lastRowLastColumn="0"/>
            </w:pPr>
            <w:r>
              <w:t xml:space="preserve">Observed </w:t>
            </w:r>
            <w:proofErr w:type="spellStart"/>
            <w:r>
              <w:t>behaviour</w:t>
            </w:r>
            <w:proofErr w:type="spellEnd"/>
          </w:p>
        </w:tc>
      </w:tr>
      <w:tr w:rsidR="00D46461" w:rsidRPr="00F506BC" w14:paraId="3C8EC2FA" w14:textId="77777777" w:rsidTr="00D46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Borders>
              <w:bottom w:val="nil"/>
            </w:tcBorders>
          </w:tcPr>
          <w:p w14:paraId="66794D98" w14:textId="3F36B7D6" w:rsidR="00D46461" w:rsidRPr="00F506BC" w:rsidRDefault="00D46461" w:rsidP="00BF242F">
            <w:pPr>
              <w:keepNext w:val="0"/>
              <w:ind w:left="1440" w:hanging="1440"/>
              <w:rPr>
                <w:sz w:val="20"/>
                <w:szCs w:val="20"/>
              </w:rPr>
            </w:pPr>
            <w:r>
              <w:rPr>
                <w:sz w:val="20"/>
                <w:szCs w:val="20"/>
              </w:rPr>
              <w:t>SAMPLE-01 – text-based question</w:t>
            </w:r>
          </w:p>
        </w:tc>
        <w:tc>
          <w:tcPr>
            <w:tcW w:w="5495" w:type="dxa"/>
            <w:tcBorders>
              <w:bottom w:val="nil"/>
            </w:tcBorders>
          </w:tcPr>
          <w:p w14:paraId="56A2BF39" w14:textId="642DD1A6" w:rsidR="00D46461" w:rsidRPr="00F506BC" w:rsidRDefault="00D46461" w:rsidP="00D46461">
            <w:pPr>
              <w:keepNext w:val="0"/>
              <w:ind w:left="-108"/>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system produced a correct step-by-step answer and a visible LINE reply.</w:t>
            </w:r>
          </w:p>
        </w:tc>
      </w:tr>
      <w:tr w:rsidR="00D46461" w:rsidRPr="00F506BC" w14:paraId="501164F7" w14:textId="77777777" w:rsidTr="00D46461">
        <w:tc>
          <w:tcPr>
            <w:cnfStyle w:val="001000000000" w:firstRow="0" w:lastRow="0" w:firstColumn="1" w:lastColumn="0" w:oddVBand="0" w:evenVBand="0" w:oddHBand="0" w:evenHBand="0" w:firstRowFirstColumn="0" w:firstRowLastColumn="0" w:lastRowFirstColumn="0" w:lastRowLastColumn="0"/>
            <w:tcW w:w="4135" w:type="dxa"/>
            <w:tcBorders>
              <w:top w:val="nil"/>
            </w:tcBorders>
          </w:tcPr>
          <w:p w14:paraId="4BDABF6B" w14:textId="4C00CBAF" w:rsidR="00D46461" w:rsidRPr="00F506BC" w:rsidRDefault="00D46461" w:rsidP="00D46461">
            <w:pPr>
              <w:keepNext w:val="0"/>
              <w:ind w:left="1440" w:hanging="1440"/>
              <w:rPr>
                <w:sz w:val="20"/>
                <w:szCs w:val="20"/>
              </w:rPr>
            </w:pPr>
            <w:r>
              <w:rPr>
                <w:sz w:val="20"/>
                <w:szCs w:val="20"/>
              </w:rPr>
              <w:t>SAMPLE-0</w:t>
            </w:r>
            <w:r>
              <w:rPr>
                <w:sz w:val="20"/>
                <w:szCs w:val="20"/>
              </w:rPr>
              <w:t>2</w:t>
            </w:r>
            <w:r>
              <w:rPr>
                <w:sz w:val="20"/>
                <w:szCs w:val="20"/>
              </w:rPr>
              <w:t xml:space="preserve"> – </w:t>
            </w:r>
            <w:r>
              <w:rPr>
                <w:sz w:val="20"/>
                <w:szCs w:val="20"/>
              </w:rPr>
              <w:t>diagram</w:t>
            </w:r>
            <w:r>
              <w:rPr>
                <w:sz w:val="20"/>
                <w:szCs w:val="20"/>
              </w:rPr>
              <w:t>-</w:t>
            </w:r>
            <w:r>
              <w:rPr>
                <w:sz w:val="20"/>
                <w:szCs w:val="20"/>
              </w:rPr>
              <w:t>dependent</w:t>
            </w:r>
            <w:r>
              <w:rPr>
                <w:sz w:val="20"/>
                <w:szCs w:val="20"/>
              </w:rPr>
              <w:t xml:space="preserve"> question</w:t>
            </w:r>
          </w:p>
        </w:tc>
        <w:tc>
          <w:tcPr>
            <w:tcW w:w="5495" w:type="dxa"/>
            <w:tcBorders>
              <w:top w:val="nil"/>
            </w:tcBorders>
          </w:tcPr>
          <w:p w14:paraId="21EE5A78" w14:textId="275212C5" w:rsidR="00D46461" w:rsidRPr="00F506BC" w:rsidRDefault="00D46461" w:rsidP="00D46461">
            <w:pPr>
              <w:keepNext w:val="0"/>
              <w:ind w:left="-108"/>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Diagram givens were not extracted; Solver reported that it could not see the diagram; Moderator returned FAIL; Moderator Check routed to False Branch; no final LINE answer was delivered.</w:t>
            </w:r>
          </w:p>
        </w:tc>
      </w:tr>
    </w:tbl>
    <w:p w14:paraId="22754AC7" w14:textId="77777777" w:rsidR="00D46461" w:rsidRDefault="00D46461" w:rsidP="00D46461">
      <w:pPr>
        <w:keepNext w:val="0"/>
        <w:jc w:val="both"/>
      </w:pPr>
    </w:p>
    <w:p w14:paraId="2419500B" w14:textId="77777777" w:rsidR="00847991" w:rsidRDefault="00847991" w:rsidP="00847991">
      <w:pPr>
        <w:jc w:val="both"/>
      </w:pPr>
      <w:r>
        <w:t xml:space="preserve">The two demonstrations illustrate </w:t>
      </w:r>
      <w:proofErr w:type="spellStart"/>
      <w:r>
        <w:t>behaviours</w:t>
      </w:r>
      <w:proofErr w:type="spellEnd"/>
      <w:r>
        <w:t xml:space="preserve"> of the MVP; they do not modify or replace the 51-case aggregate record.</w:t>
      </w:r>
    </w:p>
    <w:p w14:paraId="1E862722" w14:textId="30D2528E" w:rsidR="00847991" w:rsidRDefault="00847991" w:rsidP="00847991">
      <w:pPr>
        <w:keepNext w:val="0"/>
        <w:spacing w:before="180" w:after="80"/>
        <w:jc w:val="both"/>
      </w:pPr>
      <w:r>
        <w:rPr>
          <w:b/>
          <w:bCs/>
          <w:color w:val="15335B"/>
          <w:sz w:val="24"/>
          <w:szCs w:val="24"/>
        </w:rPr>
        <w:t>Present limitations</w:t>
      </w:r>
    </w:p>
    <w:p w14:paraId="255A6A06" w14:textId="77777777" w:rsidR="00847991" w:rsidRPr="00847991" w:rsidRDefault="00847991" w:rsidP="00847991">
      <w:pPr>
        <w:pStyle w:val="ListBullet"/>
        <w:jc w:val="both"/>
        <w:rPr>
          <w:sz w:val="22"/>
        </w:rPr>
      </w:pPr>
      <w:r w:rsidRPr="00847991">
        <w:rPr>
          <w:sz w:val="22"/>
        </w:rPr>
        <w:t>Locally hosted functional prototype; cloud production deployment and multi-user load validation are not complete.</w:t>
      </w:r>
    </w:p>
    <w:p w14:paraId="18A23416" w14:textId="77777777" w:rsidR="00847991" w:rsidRPr="00847991" w:rsidRDefault="00847991" w:rsidP="00847991">
      <w:pPr>
        <w:pStyle w:val="ListBullet"/>
        <w:jc w:val="both"/>
        <w:rPr>
          <w:sz w:val="22"/>
        </w:rPr>
      </w:pPr>
      <w:r w:rsidRPr="00847991">
        <w:rPr>
          <w:sz w:val="22"/>
        </w:rPr>
        <w:t>Diagram-information extraction is unreliable in the recorded baseline; a retry/request-for-clarification mechanism is planned.</w:t>
      </w:r>
    </w:p>
    <w:p w14:paraId="21B4E38C" w14:textId="77777777" w:rsidR="00847991" w:rsidRPr="00847991" w:rsidRDefault="00847991" w:rsidP="00847991">
      <w:pPr>
        <w:pStyle w:val="ListBullet"/>
        <w:jc w:val="both"/>
        <w:rPr>
          <w:sz w:val="22"/>
        </w:rPr>
      </w:pPr>
      <w:r w:rsidRPr="00847991">
        <w:rPr>
          <w:sz w:val="22"/>
        </w:rPr>
        <w:t>Persistent learner database, teacher dashboards, analytics, worksheet generation and email/PDF delivery are not implemented in the documented MVP.</w:t>
      </w:r>
    </w:p>
    <w:p w14:paraId="338A2423" w14:textId="77777777" w:rsidR="00847991" w:rsidRPr="00847991" w:rsidRDefault="00847991" w:rsidP="00847991">
      <w:pPr>
        <w:pStyle w:val="ListBullet"/>
        <w:jc w:val="both"/>
        <w:rPr>
          <w:sz w:val="22"/>
        </w:rPr>
      </w:pPr>
      <w:r w:rsidRPr="00847991">
        <w:rPr>
          <w:sz w:val="22"/>
        </w:rPr>
        <w:t>AI-generated solution and marking guidance require critical review; the platform is not affiliated with or certified by Cambridge International.</w:t>
      </w:r>
    </w:p>
    <w:p w14:paraId="559927FB" w14:textId="77777777" w:rsidR="00847991" w:rsidRPr="00847991" w:rsidRDefault="00847991" w:rsidP="00847991">
      <w:pPr>
        <w:pStyle w:val="ListBullet"/>
        <w:jc w:val="both"/>
        <w:rPr>
          <w:sz w:val="22"/>
        </w:rPr>
      </w:pPr>
      <w:r w:rsidRPr="00847991">
        <w:rPr>
          <w:sz w:val="22"/>
        </w:rPr>
        <w:t>No measured student learning impact, teacher time savings, paying customers, institutional partnerships or revenue are claimed.</w:t>
      </w:r>
    </w:p>
    <w:p w14:paraId="586258C6" w14:textId="68018CB4" w:rsidR="00847991" w:rsidRDefault="00B72056" w:rsidP="00847991">
      <w:pPr>
        <w:keepNext w:val="0"/>
        <w:spacing w:before="180" w:after="80"/>
        <w:jc w:val="both"/>
      </w:pPr>
      <w:r>
        <w:rPr>
          <w:b/>
          <w:bCs/>
          <w:color w:val="15335B"/>
          <w:sz w:val="24"/>
          <w:szCs w:val="24"/>
        </w:rPr>
        <w:t>Public workflow caveat</w:t>
      </w:r>
    </w:p>
    <w:p w14:paraId="2528FF1A" w14:textId="77777777" w:rsidR="00B72056" w:rsidRDefault="00B72056" w:rsidP="00B72056">
      <w:pPr>
        <w:jc w:val="both"/>
      </w:pPr>
      <w:r>
        <w:t>The repository workflow export is sanitized and inactive for public inspection. Credentials and environment-specific configuration must be supplied after import; successful execution of the sanitized copy has not been independently established. Sensitive access tokens must not be committed to the public repository.</w:t>
      </w:r>
    </w:p>
    <w:p w14:paraId="4FC9EB08" w14:textId="62580599" w:rsidR="00D46461" w:rsidRDefault="00D46461" w:rsidP="00F506BC">
      <w:pPr>
        <w:keepNext w:val="0"/>
        <w:jc w:val="both"/>
      </w:pPr>
    </w:p>
    <w:p w14:paraId="65DBB5A4" w14:textId="38D44678" w:rsidR="002805F9" w:rsidRDefault="002805F9" w:rsidP="00F506BC">
      <w:pPr>
        <w:keepNext w:val="0"/>
        <w:jc w:val="both"/>
      </w:pPr>
    </w:p>
    <w:p w14:paraId="42A04708" w14:textId="19D1C4CB" w:rsidR="002805F9" w:rsidRDefault="002805F9" w:rsidP="00F506BC">
      <w:pPr>
        <w:keepNext w:val="0"/>
        <w:jc w:val="both"/>
      </w:pPr>
    </w:p>
    <w:p w14:paraId="1F774CC8" w14:textId="3EC94E80" w:rsidR="002805F9" w:rsidRDefault="002805F9" w:rsidP="00F506BC">
      <w:pPr>
        <w:keepNext w:val="0"/>
        <w:jc w:val="both"/>
      </w:pPr>
    </w:p>
    <w:p w14:paraId="4BD56708" w14:textId="54DE7246" w:rsidR="002805F9" w:rsidRDefault="002805F9" w:rsidP="00F506BC">
      <w:pPr>
        <w:keepNext w:val="0"/>
        <w:jc w:val="both"/>
      </w:pPr>
    </w:p>
    <w:p w14:paraId="74D2D57F" w14:textId="575562D2" w:rsidR="002805F9" w:rsidRDefault="002805F9" w:rsidP="00F506BC">
      <w:pPr>
        <w:keepNext w:val="0"/>
        <w:jc w:val="both"/>
      </w:pPr>
    </w:p>
    <w:p w14:paraId="01BCEB88" w14:textId="47A480B2" w:rsidR="002805F9" w:rsidRDefault="002805F9" w:rsidP="00F506BC">
      <w:pPr>
        <w:keepNext w:val="0"/>
        <w:jc w:val="both"/>
      </w:pPr>
    </w:p>
    <w:p w14:paraId="0CEA00AA" w14:textId="082835A1" w:rsidR="002805F9" w:rsidRDefault="002805F9" w:rsidP="00F506BC">
      <w:pPr>
        <w:keepNext w:val="0"/>
        <w:jc w:val="both"/>
      </w:pPr>
    </w:p>
    <w:p w14:paraId="099E19FD" w14:textId="1157B0BE" w:rsidR="002805F9" w:rsidRDefault="002805F9" w:rsidP="00F506BC">
      <w:pPr>
        <w:keepNext w:val="0"/>
        <w:jc w:val="both"/>
      </w:pPr>
    </w:p>
    <w:p w14:paraId="6C24147B" w14:textId="3F329A03" w:rsidR="002805F9" w:rsidRDefault="002805F9" w:rsidP="00F506BC">
      <w:pPr>
        <w:keepNext w:val="0"/>
        <w:jc w:val="both"/>
      </w:pPr>
    </w:p>
    <w:p w14:paraId="7CA58086" w14:textId="58091064" w:rsidR="002805F9" w:rsidRPr="00DF50EF" w:rsidRDefault="002805F9" w:rsidP="002805F9">
      <w:pPr>
        <w:spacing w:before="260" w:after="140"/>
        <w:rPr>
          <w:b/>
          <w:bCs/>
          <w:color w:val="15335B"/>
          <w:sz w:val="30"/>
          <w:szCs w:val="30"/>
        </w:rPr>
      </w:pPr>
      <w:r>
        <w:rPr>
          <w:b/>
          <w:bCs/>
          <w:color w:val="15335B"/>
          <w:sz w:val="30"/>
          <w:szCs w:val="30"/>
        </w:rPr>
        <w:lastRenderedPageBreak/>
        <w:t>4</w:t>
      </w:r>
      <w:r>
        <w:rPr>
          <w:b/>
          <w:bCs/>
          <w:color w:val="15335B"/>
          <w:sz w:val="30"/>
          <w:szCs w:val="30"/>
        </w:rPr>
        <w:t>. De</w:t>
      </w:r>
      <w:r>
        <w:rPr>
          <w:b/>
          <w:bCs/>
          <w:color w:val="15335B"/>
          <w:sz w:val="30"/>
          <w:szCs w:val="30"/>
        </w:rPr>
        <w:t>velopment direction and technical e</w:t>
      </w:r>
      <w:r>
        <w:rPr>
          <w:b/>
          <w:bCs/>
          <w:color w:val="15335B"/>
          <w:sz w:val="30"/>
          <w:szCs w:val="30"/>
        </w:rPr>
        <w:t>vidence</w:t>
      </w:r>
    </w:p>
    <w:p w14:paraId="134B2B27" w14:textId="52B3B6A0" w:rsidR="002805F9" w:rsidRDefault="002805F9" w:rsidP="002805F9">
      <w:pPr>
        <w:keepNext w:val="0"/>
        <w:jc w:val="both"/>
      </w:pPr>
      <w:r>
        <w:rPr>
          <w:b/>
          <w:bCs/>
          <w:color w:val="15335B"/>
          <w:sz w:val="24"/>
          <w:szCs w:val="24"/>
        </w:rPr>
        <w:t>Proposed development, not deployed capabilities</w:t>
      </w:r>
    </w:p>
    <w:tbl>
      <w:tblPr>
        <w:tblStyle w:val="ListTable2-Accent5"/>
        <w:tblW w:w="9630" w:type="dxa"/>
        <w:tblLook w:val="04A0" w:firstRow="1" w:lastRow="0" w:firstColumn="1" w:lastColumn="0" w:noHBand="0" w:noVBand="1"/>
      </w:tblPr>
      <w:tblGrid>
        <w:gridCol w:w="3330"/>
        <w:gridCol w:w="6300"/>
      </w:tblGrid>
      <w:tr w:rsidR="002805F9" w:rsidRPr="001E581B" w14:paraId="700AEDE9" w14:textId="77777777" w:rsidTr="002805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bottom w:val="single" w:sz="4" w:space="0" w:color="9CC2E5" w:themeColor="accent5" w:themeTint="99"/>
            </w:tcBorders>
          </w:tcPr>
          <w:p w14:paraId="2C65ED1E" w14:textId="35E539B4" w:rsidR="002805F9" w:rsidRPr="001E581B" w:rsidRDefault="002805F9" w:rsidP="00BF242F">
            <w:pPr>
              <w:keepNext w:val="0"/>
              <w:ind w:left="1440" w:hanging="1440"/>
            </w:pPr>
            <w:r>
              <w:t>Horizon</w:t>
            </w:r>
          </w:p>
        </w:tc>
        <w:tc>
          <w:tcPr>
            <w:tcW w:w="6300" w:type="dxa"/>
            <w:tcBorders>
              <w:bottom w:val="single" w:sz="4" w:space="0" w:color="9CC2E5" w:themeColor="accent5" w:themeTint="99"/>
            </w:tcBorders>
          </w:tcPr>
          <w:p w14:paraId="5D46612D" w14:textId="53AFA2DE" w:rsidR="002805F9" w:rsidRPr="001E581B" w:rsidRDefault="002805F9" w:rsidP="00BF242F">
            <w:pPr>
              <w:keepNext w:val="0"/>
              <w:ind w:left="1440" w:hanging="1440"/>
              <w:cnfStyle w:val="100000000000" w:firstRow="1" w:lastRow="0" w:firstColumn="0" w:lastColumn="0" w:oddVBand="0" w:evenVBand="0" w:oddHBand="0" w:evenHBand="0" w:firstRowFirstColumn="0" w:firstRowLastColumn="0" w:lastRowFirstColumn="0" w:lastRowLastColumn="0"/>
            </w:pPr>
            <w:r>
              <w:t>Planned focus</w:t>
            </w:r>
          </w:p>
        </w:tc>
      </w:tr>
      <w:tr w:rsidR="002805F9" w:rsidRPr="00F506BC" w14:paraId="33E04887" w14:textId="77777777" w:rsidTr="00280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bottom w:val="nil"/>
            </w:tcBorders>
          </w:tcPr>
          <w:p w14:paraId="6E55F96E" w14:textId="6246577E" w:rsidR="002805F9" w:rsidRPr="00F506BC" w:rsidRDefault="002805F9" w:rsidP="00BF242F">
            <w:pPr>
              <w:keepNext w:val="0"/>
              <w:ind w:left="1440" w:hanging="1440"/>
              <w:rPr>
                <w:sz w:val="20"/>
                <w:szCs w:val="20"/>
              </w:rPr>
            </w:pPr>
            <w:r>
              <w:rPr>
                <w:sz w:val="20"/>
                <w:szCs w:val="20"/>
              </w:rPr>
              <w:t>2026</w:t>
            </w:r>
          </w:p>
        </w:tc>
        <w:tc>
          <w:tcPr>
            <w:tcW w:w="6300" w:type="dxa"/>
            <w:tcBorders>
              <w:bottom w:val="nil"/>
            </w:tcBorders>
          </w:tcPr>
          <w:p w14:paraId="734EDF7A" w14:textId="5A5554C9" w:rsidR="002805F9" w:rsidRPr="00F506BC" w:rsidRDefault="002805F9" w:rsidP="00BF242F">
            <w:pPr>
              <w:keepNext w:val="0"/>
              <w:ind w:left="-108"/>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Functional MVP validation and technical refinement</w:t>
            </w:r>
          </w:p>
        </w:tc>
      </w:tr>
      <w:tr w:rsidR="002805F9" w:rsidRPr="00F506BC" w14:paraId="70F8F953" w14:textId="77777777" w:rsidTr="002805F9">
        <w:tc>
          <w:tcPr>
            <w:cnfStyle w:val="001000000000" w:firstRow="0" w:lastRow="0" w:firstColumn="1" w:lastColumn="0" w:oddVBand="0" w:evenVBand="0" w:oddHBand="0" w:evenHBand="0" w:firstRowFirstColumn="0" w:firstRowLastColumn="0" w:lastRowFirstColumn="0" w:lastRowLastColumn="0"/>
            <w:tcW w:w="3330" w:type="dxa"/>
            <w:tcBorders>
              <w:bottom w:val="nil"/>
            </w:tcBorders>
          </w:tcPr>
          <w:p w14:paraId="5B6BD3EB" w14:textId="7FCB2A02" w:rsidR="002805F9" w:rsidRDefault="002805F9" w:rsidP="002805F9">
            <w:pPr>
              <w:keepNext w:val="0"/>
              <w:ind w:left="1440" w:hanging="1440"/>
              <w:rPr>
                <w:sz w:val="20"/>
                <w:szCs w:val="20"/>
              </w:rPr>
            </w:pPr>
            <w:r>
              <w:rPr>
                <w:sz w:val="20"/>
                <w:szCs w:val="20"/>
              </w:rPr>
              <w:t>2027</w:t>
            </w:r>
          </w:p>
        </w:tc>
        <w:tc>
          <w:tcPr>
            <w:tcW w:w="6300" w:type="dxa"/>
            <w:tcBorders>
              <w:bottom w:val="nil"/>
            </w:tcBorders>
          </w:tcPr>
          <w:p w14:paraId="52ADCF5D" w14:textId="30178424" w:rsidR="002805F9" w:rsidRDefault="002805F9" w:rsidP="002805F9">
            <w:pPr>
              <w:keepNext w:val="0"/>
              <w:ind w:left="-108"/>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Teacher productivity tools and cloud SaaS development</w:t>
            </w:r>
          </w:p>
        </w:tc>
      </w:tr>
      <w:tr w:rsidR="002805F9" w:rsidRPr="00F506BC" w14:paraId="639CD465" w14:textId="77777777" w:rsidTr="00280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bottom w:val="single" w:sz="4" w:space="0" w:color="9CC2E5" w:themeColor="accent5" w:themeTint="99"/>
            </w:tcBorders>
          </w:tcPr>
          <w:p w14:paraId="2BEE1932" w14:textId="4BA4EC12" w:rsidR="002805F9" w:rsidRDefault="002805F9" w:rsidP="002805F9">
            <w:pPr>
              <w:keepNext w:val="0"/>
              <w:ind w:left="1440" w:hanging="1440"/>
              <w:rPr>
                <w:sz w:val="20"/>
                <w:szCs w:val="20"/>
              </w:rPr>
            </w:pPr>
            <w:r>
              <w:rPr>
                <w:sz w:val="20"/>
                <w:szCs w:val="20"/>
              </w:rPr>
              <w:t>2028</w:t>
            </w:r>
          </w:p>
        </w:tc>
        <w:tc>
          <w:tcPr>
            <w:tcW w:w="6300" w:type="dxa"/>
            <w:tcBorders>
              <w:bottom w:val="single" w:sz="4" w:space="0" w:color="9CC2E5" w:themeColor="accent5" w:themeTint="99"/>
            </w:tcBorders>
          </w:tcPr>
          <w:p w14:paraId="68496B0E" w14:textId="13738B63" w:rsidR="002805F9" w:rsidRDefault="002805F9" w:rsidP="002805F9">
            <w:pPr>
              <w:keepNext w:val="0"/>
              <w:ind w:left="-108"/>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Exploratory school partnerships and possible institutional licensing</w:t>
            </w:r>
          </w:p>
        </w:tc>
      </w:tr>
      <w:tr w:rsidR="002805F9" w:rsidRPr="00F506BC" w14:paraId="6962A1FC" w14:textId="77777777" w:rsidTr="002805F9">
        <w:tc>
          <w:tcPr>
            <w:cnfStyle w:val="001000000000" w:firstRow="0" w:lastRow="0" w:firstColumn="1" w:lastColumn="0" w:oddVBand="0" w:evenVBand="0" w:oddHBand="0" w:evenHBand="0" w:firstRowFirstColumn="0" w:firstRowLastColumn="0" w:lastRowFirstColumn="0" w:lastRowLastColumn="0"/>
            <w:tcW w:w="3330" w:type="dxa"/>
            <w:tcBorders>
              <w:bottom w:val="single" w:sz="4" w:space="0" w:color="9CC2E5" w:themeColor="accent5" w:themeTint="99"/>
            </w:tcBorders>
          </w:tcPr>
          <w:p w14:paraId="7D1182AF" w14:textId="71C33AAD" w:rsidR="002805F9" w:rsidRDefault="002805F9" w:rsidP="002805F9">
            <w:pPr>
              <w:keepNext w:val="0"/>
              <w:ind w:left="1440" w:hanging="1440"/>
              <w:rPr>
                <w:sz w:val="20"/>
                <w:szCs w:val="20"/>
              </w:rPr>
            </w:pPr>
            <w:r>
              <w:rPr>
                <w:sz w:val="20"/>
                <w:szCs w:val="20"/>
              </w:rPr>
              <w:t>2029 onward</w:t>
            </w:r>
          </w:p>
        </w:tc>
        <w:tc>
          <w:tcPr>
            <w:tcW w:w="6300" w:type="dxa"/>
            <w:tcBorders>
              <w:bottom w:val="single" w:sz="4" w:space="0" w:color="9CC2E5" w:themeColor="accent5" w:themeTint="99"/>
            </w:tcBorders>
          </w:tcPr>
          <w:p w14:paraId="23CF7906" w14:textId="2ADCDAB0" w:rsidR="002805F9" w:rsidRDefault="002805F9" w:rsidP="002805F9">
            <w:pPr>
              <w:keepNext w:val="0"/>
              <w:ind w:left="-108"/>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Conditional regional expansion and AI learning analytics</w:t>
            </w:r>
          </w:p>
        </w:tc>
      </w:tr>
    </w:tbl>
    <w:p w14:paraId="1D8F369D" w14:textId="77777777" w:rsidR="00B747F8" w:rsidRDefault="00B747F8" w:rsidP="00B747F8"/>
    <w:p w14:paraId="582A89C6" w14:textId="0CF7E815" w:rsidR="00B747F8" w:rsidRDefault="00B747F8" w:rsidP="00B747F8">
      <w:pPr>
        <w:jc w:val="both"/>
      </w:pPr>
      <w:r>
        <w:t>Taiwan is a proposed base for product refinement and exploratory educator-led pilot discussions. Thailand, Japan, Singapore, Malaysia and Myanmar are possible research markets, not confirmed launch territories. Market priorities depend on local research, user needs, data protection, operating costs and pilot evidence.</w:t>
      </w:r>
    </w:p>
    <w:p w14:paraId="7BA4E351" w14:textId="27526B4C" w:rsidR="00B747F8" w:rsidRDefault="00B747F8" w:rsidP="00B747F8">
      <w:pPr>
        <w:keepNext w:val="0"/>
        <w:spacing w:before="180" w:after="80"/>
        <w:jc w:val="both"/>
      </w:pPr>
      <w:r>
        <w:rPr>
          <w:b/>
          <w:bCs/>
          <w:color w:val="15335B"/>
          <w:sz w:val="24"/>
          <w:szCs w:val="24"/>
        </w:rPr>
        <w:t>P</w:t>
      </w:r>
      <w:r>
        <w:rPr>
          <w:b/>
          <w:bCs/>
          <w:color w:val="15335B"/>
          <w:sz w:val="24"/>
          <w:szCs w:val="24"/>
        </w:rPr>
        <w:t>roposed commercialization</w:t>
      </w:r>
    </w:p>
    <w:p w14:paraId="687D231F" w14:textId="77777777" w:rsidR="00B747F8" w:rsidRDefault="00B747F8" w:rsidP="00B747F8">
      <w:pPr>
        <w:jc w:val="both"/>
      </w:pPr>
      <w:r>
        <w:t xml:space="preserve">Potential revenue routes include B2C subscriptions for learners and teachers and B2B licensing for learning </w:t>
      </w:r>
      <w:proofErr w:type="spellStart"/>
      <w:r>
        <w:t>centres</w:t>
      </w:r>
      <w:proofErr w:type="spellEnd"/>
      <w:r>
        <w:t xml:space="preserve"> or schools if the relevant features are developed and validated. No pricing, customer demand, paying subscriptions, partnerships or revenue have been demonstrated. Pilots would evaluate usefulness, reliability, safeguarding and operating costs before commercial decisions.</w:t>
      </w:r>
    </w:p>
    <w:p w14:paraId="51FA4EA2" w14:textId="517F256C" w:rsidR="00B747F8" w:rsidRDefault="00B747F8" w:rsidP="00B747F8">
      <w:pPr>
        <w:keepNext w:val="0"/>
        <w:spacing w:before="180" w:after="80"/>
        <w:jc w:val="both"/>
      </w:pPr>
      <w:r>
        <w:rPr>
          <w:b/>
          <w:bCs/>
          <w:color w:val="15335B"/>
          <w:sz w:val="24"/>
          <w:szCs w:val="24"/>
        </w:rPr>
        <w:t>Repository evidence index</w:t>
      </w:r>
    </w:p>
    <w:tbl>
      <w:tblPr>
        <w:tblStyle w:val="ListTable2-Accent5"/>
        <w:tblW w:w="9630" w:type="dxa"/>
        <w:tblLook w:val="04A0" w:firstRow="1" w:lastRow="0" w:firstColumn="1" w:lastColumn="0" w:noHBand="0" w:noVBand="1"/>
      </w:tblPr>
      <w:tblGrid>
        <w:gridCol w:w="6030"/>
        <w:gridCol w:w="3600"/>
      </w:tblGrid>
      <w:tr w:rsidR="00C81E93" w:rsidRPr="001E581B" w14:paraId="7985D52A" w14:textId="77777777" w:rsidTr="007110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0" w:type="dxa"/>
            <w:tcBorders>
              <w:bottom w:val="single" w:sz="4" w:space="0" w:color="9CC2E5" w:themeColor="accent5" w:themeTint="99"/>
            </w:tcBorders>
          </w:tcPr>
          <w:p w14:paraId="1C1CC2E3" w14:textId="2D92B4D4" w:rsidR="00B747F8" w:rsidRPr="001E581B" w:rsidRDefault="00B747F8" w:rsidP="00BF242F">
            <w:pPr>
              <w:keepNext w:val="0"/>
              <w:ind w:left="1440" w:hanging="1440"/>
            </w:pPr>
            <w:r>
              <w:t>Location</w:t>
            </w:r>
          </w:p>
        </w:tc>
        <w:tc>
          <w:tcPr>
            <w:tcW w:w="3600" w:type="dxa"/>
            <w:tcBorders>
              <w:bottom w:val="single" w:sz="4" w:space="0" w:color="9CC2E5" w:themeColor="accent5" w:themeTint="99"/>
            </w:tcBorders>
          </w:tcPr>
          <w:p w14:paraId="166D4892" w14:textId="505C4EA1" w:rsidR="00B747F8" w:rsidRPr="001E581B" w:rsidRDefault="00B747F8" w:rsidP="00BF242F">
            <w:pPr>
              <w:keepNext w:val="0"/>
              <w:ind w:left="1440" w:hanging="1440"/>
              <w:cnfStyle w:val="100000000000" w:firstRow="1" w:lastRow="0" w:firstColumn="0" w:lastColumn="0" w:oddVBand="0" w:evenVBand="0" w:oddHBand="0" w:evenHBand="0" w:firstRowFirstColumn="0" w:firstRowLastColumn="0" w:lastRowFirstColumn="0" w:lastRowLastColumn="0"/>
            </w:pPr>
            <w:r>
              <w:t>Purpose</w:t>
            </w:r>
          </w:p>
        </w:tc>
      </w:tr>
      <w:tr w:rsidR="00C81E93" w:rsidRPr="00F506BC" w14:paraId="7EF2FCC1" w14:textId="77777777" w:rsidTr="00711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0" w:type="dxa"/>
            <w:tcBorders>
              <w:bottom w:val="nil"/>
            </w:tcBorders>
          </w:tcPr>
          <w:p w14:paraId="1E4F9B14" w14:textId="1D92F5A5" w:rsidR="00B747F8" w:rsidRPr="00C81E93" w:rsidRDefault="00B747F8" w:rsidP="00BF242F">
            <w:pPr>
              <w:keepNext w:val="0"/>
              <w:ind w:left="1440" w:hanging="1440"/>
              <w:rPr>
                <w:sz w:val="18"/>
                <w:szCs w:val="18"/>
              </w:rPr>
            </w:pPr>
            <w:r w:rsidRPr="00C81E93">
              <w:rPr>
                <w:sz w:val="18"/>
                <w:szCs w:val="18"/>
              </w:rPr>
              <w:t>README.md</w:t>
            </w:r>
          </w:p>
        </w:tc>
        <w:tc>
          <w:tcPr>
            <w:tcW w:w="3600" w:type="dxa"/>
            <w:tcBorders>
              <w:bottom w:val="nil"/>
            </w:tcBorders>
          </w:tcPr>
          <w:p w14:paraId="6EFD1A9D" w14:textId="60C4347B" w:rsidR="00B747F8" w:rsidRPr="00C81E93" w:rsidRDefault="00B747F8" w:rsidP="00BF242F">
            <w:pPr>
              <w:keepNext w:val="0"/>
              <w:ind w:left="-108"/>
              <w:cnfStyle w:val="000000100000" w:firstRow="0" w:lastRow="0" w:firstColumn="0" w:lastColumn="0" w:oddVBand="0" w:evenVBand="0" w:oddHBand="1" w:evenHBand="0" w:firstRowFirstColumn="0" w:firstRowLastColumn="0" w:lastRowFirstColumn="0" w:lastRowLastColumn="0"/>
              <w:rPr>
                <w:sz w:val="18"/>
                <w:szCs w:val="18"/>
              </w:rPr>
            </w:pPr>
            <w:r w:rsidRPr="00C81E93">
              <w:rPr>
                <w:sz w:val="18"/>
                <w:szCs w:val="18"/>
              </w:rPr>
              <w:t>Project scope, setup context and validation summary</w:t>
            </w:r>
          </w:p>
        </w:tc>
      </w:tr>
      <w:tr w:rsidR="00C81E93" w:rsidRPr="00F506BC" w14:paraId="647D2EF9" w14:textId="77777777" w:rsidTr="0071100A">
        <w:tc>
          <w:tcPr>
            <w:cnfStyle w:val="001000000000" w:firstRow="0" w:lastRow="0" w:firstColumn="1" w:lastColumn="0" w:oddVBand="0" w:evenVBand="0" w:oddHBand="0" w:evenHBand="0" w:firstRowFirstColumn="0" w:firstRowLastColumn="0" w:lastRowFirstColumn="0" w:lastRowLastColumn="0"/>
            <w:tcW w:w="6030" w:type="dxa"/>
            <w:tcBorders>
              <w:bottom w:val="nil"/>
            </w:tcBorders>
          </w:tcPr>
          <w:p w14:paraId="4AD784E7" w14:textId="0964FA91" w:rsidR="00B747F8" w:rsidRPr="00C81E93" w:rsidRDefault="00B747F8" w:rsidP="00BF242F">
            <w:pPr>
              <w:keepNext w:val="0"/>
              <w:ind w:left="1440" w:hanging="1440"/>
              <w:rPr>
                <w:sz w:val="18"/>
                <w:szCs w:val="18"/>
              </w:rPr>
            </w:pPr>
            <w:r w:rsidRPr="00C81E93">
              <w:rPr>
                <w:sz w:val="18"/>
                <w:szCs w:val="18"/>
              </w:rPr>
              <w:t>workflow/</w:t>
            </w:r>
          </w:p>
        </w:tc>
        <w:tc>
          <w:tcPr>
            <w:tcW w:w="3600" w:type="dxa"/>
            <w:tcBorders>
              <w:bottom w:val="nil"/>
            </w:tcBorders>
          </w:tcPr>
          <w:p w14:paraId="49127772" w14:textId="571BD630" w:rsidR="00B747F8" w:rsidRPr="00C81E93" w:rsidRDefault="00B747F8" w:rsidP="00BF242F">
            <w:pPr>
              <w:keepNext w:val="0"/>
              <w:ind w:left="-108"/>
              <w:cnfStyle w:val="000000000000" w:firstRow="0" w:lastRow="0" w:firstColumn="0" w:lastColumn="0" w:oddVBand="0" w:evenVBand="0" w:oddHBand="0" w:evenHBand="0" w:firstRowFirstColumn="0" w:firstRowLastColumn="0" w:lastRowFirstColumn="0" w:lastRowLastColumn="0"/>
              <w:rPr>
                <w:sz w:val="18"/>
                <w:szCs w:val="18"/>
              </w:rPr>
            </w:pPr>
            <w:r w:rsidRPr="00C81E93">
              <w:rPr>
                <w:sz w:val="18"/>
                <w:szCs w:val="18"/>
              </w:rPr>
              <w:t>Sanitized n8n export and import/setup notes</w:t>
            </w:r>
          </w:p>
        </w:tc>
      </w:tr>
      <w:tr w:rsidR="00C81E93" w:rsidRPr="00F506BC" w14:paraId="44FC93A5" w14:textId="77777777" w:rsidTr="00711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0" w:type="dxa"/>
            <w:tcBorders>
              <w:bottom w:val="single" w:sz="4" w:space="0" w:color="9CC2E5" w:themeColor="accent5" w:themeTint="99"/>
            </w:tcBorders>
          </w:tcPr>
          <w:p w14:paraId="317FE924" w14:textId="62CF001B" w:rsidR="00B747F8" w:rsidRPr="00C81E93" w:rsidRDefault="00B747F8" w:rsidP="00BF242F">
            <w:pPr>
              <w:keepNext w:val="0"/>
              <w:ind w:left="1440" w:hanging="1440"/>
              <w:rPr>
                <w:sz w:val="18"/>
                <w:szCs w:val="18"/>
              </w:rPr>
            </w:pPr>
            <w:r w:rsidRPr="00C81E93">
              <w:rPr>
                <w:sz w:val="18"/>
                <w:szCs w:val="18"/>
              </w:rPr>
              <w:t>diagram/</w:t>
            </w:r>
          </w:p>
        </w:tc>
        <w:tc>
          <w:tcPr>
            <w:tcW w:w="3600" w:type="dxa"/>
            <w:tcBorders>
              <w:bottom w:val="single" w:sz="4" w:space="0" w:color="9CC2E5" w:themeColor="accent5" w:themeTint="99"/>
            </w:tcBorders>
          </w:tcPr>
          <w:p w14:paraId="131FC606" w14:textId="405CEC15" w:rsidR="00B747F8" w:rsidRPr="00C81E93" w:rsidRDefault="00B747F8" w:rsidP="00BF242F">
            <w:pPr>
              <w:keepNext w:val="0"/>
              <w:ind w:left="-108"/>
              <w:cnfStyle w:val="000000100000" w:firstRow="0" w:lastRow="0" w:firstColumn="0" w:lastColumn="0" w:oddVBand="0" w:evenVBand="0" w:oddHBand="1" w:evenHBand="0" w:firstRowFirstColumn="0" w:firstRowLastColumn="0" w:lastRowFirstColumn="0" w:lastRowLastColumn="0"/>
              <w:rPr>
                <w:sz w:val="18"/>
                <w:szCs w:val="18"/>
              </w:rPr>
            </w:pPr>
            <w:r w:rsidRPr="00C81E93">
              <w:rPr>
                <w:sz w:val="18"/>
                <w:szCs w:val="18"/>
              </w:rPr>
              <w:t>System architecture, reasoning pipeline and data flow</w:t>
            </w:r>
          </w:p>
        </w:tc>
      </w:tr>
      <w:tr w:rsidR="0071100A" w:rsidRPr="00F506BC" w14:paraId="36EABD38" w14:textId="77777777" w:rsidTr="0071100A">
        <w:tc>
          <w:tcPr>
            <w:cnfStyle w:val="001000000000" w:firstRow="0" w:lastRow="0" w:firstColumn="1" w:lastColumn="0" w:oddVBand="0" w:evenVBand="0" w:oddHBand="0" w:evenHBand="0" w:firstRowFirstColumn="0" w:firstRowLastColumn="0" w:lastRowFirstColumn="0" w:lastRowLastColumn="0"/>
            <w:tcW w:w="6030" w:type="dxa"/>
            <w:tcBorders>
              <w:bottom w:val="single" w:sz="4" w:space="0" w:color="9CC2E5" w:themeColor="accent5" w:themeTint="99"/>
            </w:tcBorders>
          </w:tcPr>
          <w:p w14:paraId="3D27F00E" w14:textId="1B17E1B4" w:rsidR="00B747F8" w:rsidRPr="00C81E93" w:rsidRDefault="00B747F8" w:rsidP="00BF242F">
            <w:pPr>
              <w:keepNext w:val="0"/>
              <w:ind w:left="1440" w:hanging="1440"/>
              <w:rPr>
                <w:sz w:val="18"/>
                <w:szCs w:val="18"/>
              </w:rPr>
            </w:pPr>
            <w:r w:rsidRPr="00C81E93">
              <w:rPr>
                <w:sz w:val="18"/>
                <w:szCs w:val="18"/>
              </w:rPr>
              <w:t>docs/</w:t>
            </w:r>
          </w:p>
        </w:tc>
        <w:tc>
          <w:tcPr>
            <w:tcW w:w="3600" w:type="dxa"/>
            <w:tcBorders>
              <w:bottom w:val="single" w:sz="4" w:space="0" w:color="9CC2E5" w:themeColor="accent5" w:themeTint="99"/>
            </w:tcBorders>
          </w:tcPr>
          <w:p w14:paraId="40311B22" w14:textId="5D699262" w:rsidR="00B747F8" w:rsidRPr="00C81E93" w:rsidRDefault="00C81E93" w:rsidP="00BF242F">
            <w:pPr>
              <w:keepNext w:val="0"/>
              <w:ind w:left="-108"/>
              <w:cnfStyle w:val="000000000000" w:firstRow="0" w:lastRow="0" w:firstColumn="0" w:lastColumn="0" w:oddVBand="0" w:evenVBand="0" w:oddHBand="0" w:evenHBand="0" w:firstRowFirstColumn="0" w:firstRowLastColumn="0" w:lastRowFirstColumn="0" w:lastRowLastColumn="0"/>
              <w:rPr>
                <w:sz w:val="18"/>
                <w:szCs w:val="18"/>
              </w:rPr>
            </w:pPr>
            <w:r w:rsidRPr="00C81E93">
              <w:rPr>
                <w:sz w:val="18"/>
                <w:szCs w:val="18"/>
              </w:rPr>
              <w:t>Technical, curriculum, QA, validation and planned business documentation</w:t>
            </w:r>
          </w:p>
        </w:tc>
      </w:tr>
      <w:tr w:rsidR="00C81E93" w:rsidRPr="00F506BC" w14:paraId="3C821B2E" w14:textId="77777777" w:rsidTr="00711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0" w:type="dxa"/>
            <w:tcBorders>
              <w:bottom w:val="single" w:sz="4" w:space="0" w:color="9CC2E5" w:themeColor="accent5" w:themeTint="99"/>
            </w:tcBorders>
          </w:tcPr>
          <w:p w14:paraId="72C1C259" w14:textId="732F74CC" w:rsidR="00B747F8" w:rsidRPr="00C81E93" w:rsidRDefault="00C81E93" w:rsidP="00BF242F">
            <w:pPr>
              <w:keepNext w:val="0"/>
              <w:ind w:left="1440" w:hanging="1440"/>
              <w:rPr>
                <w:sz w:val="18"/>
                <w:szCs w:val="18"/>
              </w:rPr>
            </w:pPr>
            <w:r w:rsidRPr="00C81E93">
              <w:rPr>
                <w:sz w:val="18"/>
                <w:szCs w:val="18"/>
              </w:rPr>
              <w:t>samples/</w:t>
            </w:r>
          </w:p>
        </w:tc>
        <w:tc>
          <w:tcPr>
            <w:tcW w:w="3600" w:type="dxa"/>
            <w:tcBorders>
              <w:bottom w:val="single" w:sz="4" w:space="0" w:color="9CC2E5" w:themeColor="accent5" w:themeTint="99"/>
            </w:tcBorders>
          </w:tcPr>
          <w:p w14:paraId="0E49B3C4" w14:textId="5C7DBBE9" w:rsidR="00B747F8" w:rsidRPr="00C81E93" w:rsidRDefault="00C81E93" w:rsidP="00BF242F">
            <w:pPr>
              <w:keepNext w:val="0"/>
              <w:ind w:left="-108"/>
              <w:cnfStyle w:val="000000100000" w:firstRow="0" w:lastRow="0" w:firstColumn="0" w:lastColumn="0" w:oddVBand="0" w:evenVBand="0" w:oddHBand="1" w:evenHBand="0" w:firstRowFirstColumn="0" w:firstRowLastColumn="0" w:lastRowFirstColumn="0" w:lastRowLastColumn="0"/>
              <w:rPr>
                <w:sz w:val="18"/>
                <w:szCs w:val="18"/>
              </w:rPr>
            </w:pPr>
            <w:r w:rsidRPr="00C81E93">
              <w:rPr>
                <w:sz w:val="18"/>
                <w:szCs w:val="18"/>
              </w:rPr>
              <w:t>SAMPLE-01 success and SAMPLE-02 failure records</w:t>
            </w:r>
          </w:p>
        </w:tc>
        <w:bookmarkStart w:id="0" w:name="_GoBack"/>
        <w:bookmarkEnd w:id="0"/>
      </w:tr>
      <w:tr w:rsidR="00C81E93" w:rsidRPr="00F506BC" w14:paraId="6689BA69" w14:textId="77777777" w:rsidTr="0071100A">
        <w:tc>
          <w:tcPr>
            <w:cnfStyle w:val="001000000000" w:firstRow="0" w:lastRow="0" w:firstColumn="1" w:lastColumn="0" w:oddVBand="0" w:evenVBand="0" w:oddHBand="0" w:evenHBand="0" w:firstRowFirstColumn="0" w:firstRowLastColumn="0" w:lastRowFirstColumn="0" w:lastRowLastColumn="0"/>
            <w:tcW w:w="6030" w:type="dxa"/>
            <w:tcBorders>
              <w:bottom w:val="single" w:sz="4" w:space="0" w:color="9CC2E5" w:themeColor="accent5" w:themeTint="99"/>
            </w:tcBorders>
          </w:tcPr>
          <w:p w14:paraId="74A254C6" w14:textId="1D635A15" w:rsidR="00B747F8" w:rsidRPr="00C81E93" w:rsidRDefault="00C81E93" w:rsidP="00BF242F">
            <w:pPr>
              <w:keepNext w:val="0"/>
              <w:ind w:left="1440" w:hanging="1440"/>
              <w:rPr>
                <w:sz w:val="18"/>
                <w:szCs w:val="18"/>
              </w:rPr>
            </w:pPr>
            <w:r w:rsidRPr="00C81E93">
              <w:rPr>
                <w:sz w:val="18"/>
                <w:szCs w:val="18"/>
              </w:rPr>
              <w:t>validation/Math_Intellect_Prototypre_Validatioin_Record.xlsx</w:t>
            </w:r>
          </w:p>
        </w:tc>
        <w:tc>
          <w:tcPr>
            <w:tcW w:w="3600" w:type="dxa"/>
            <w:tcBorders>
              <w:bottom w:val="single" w:sz="4" w:space="0" w:color="9CC2E5" w:themeColor="accent5" w:themeTint="99"/>
            </w:tcBorders>
          </w:tcPr>
          <w:p w14:paraId="129B2FE9" w14:textId="0FB5E082" w:rsidR="00B747F8" w:rsidRPr="00C81E93" w:rsidRDefault="00C81E93" w:rsidP="00BF242F">
            <w:pPr>
              <w:keepNext w:val="0"/>
              <w:ind w:left="-108"/>
              <w:cnfStyle w:val="000000000000" w:firstRow="0" w:lastRow="0" w:firstColumn="0" w:lastColumn="0" w:oddVBand="0" w:evenVBand="0" w:oddHBand="0" w:evenHBand="0" w:firstRowFirstColumn="0" w:firstRowLastColumn="0" w:lastRowFirstColumn="0" w:lastRowLastColumn="0"/>
              <w:rPr>
                <w:sz w:val="18"/>
                <w:szCs w:val="18"/>
              </w:rPr>
            </w:pPr>
            <w:r w:rsidRPr="00C81E93">
              <w:rPr>
                <w:sz w:val="18"/>
                <w:szCs w:val="18"/>
              </w:rPr>
              <w:t>51 – cases scoring record</w:t>
            </w:r>
          </w:p>
        </w:tc>
      </w:tr>
      <w:tr w:rsidR="00C81E93" w:rsidRPr="00F506BC" w14:paraId="728AC7A3" w14:textId="77777777" w:rsidTr="00711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0" w:type="dxa"/>
            <w:tcBorders>
              <w:bottom w:val="single" w:sz="4" w:space="0" w:color="9CC2E5" w:themeColor="accent5" w:themeTint="99"/>
            </w:tcBorders>
          </w:tcPr>
          <w:p w14:paraId="7CC49ECC" w14:textId="5EBC1959" w:rsidR="00C81E93" w:rsidRPr="00C81E93" w:rsidRDefault="00C81E93" w:rsidP="00C81E93">
            <w:pPr>
              <w:keepNext w:val="0"/>
              <w:ind w:left="1440" w:hanging="1440"/>
              <w:rPr>
                <w:sz w:val="18"/>
                <w:szCs w:val="18"/>
              </w:rPr>
            </w:pPr>
            <w:r w:rsidRPr="00C81E93">
              <w:rPr>
                <w:sz w:val="18"/>
                <w:szCs w:val="18"/>
              </w:rPr>
              <w:t>validation/Math_Intellect_Prototypre_Validatioin_</w:t>
            </w:r>
            <w:r w:rsidRPr="00C81E93">
              <w:rPr>
                <w:sz w:val="18"/>
                <w:szCs w:val="18"/>
              </w:rPr>
              <w:t>Evidence_</w:t>
            </w:r>
            <w:r w:rsidRPr="00C81E93">
              <w:rPr>
                <w:sz w:val="18"/>
                <w:szCs w:val="18"/>
              </w:rPr>
              <w:t>Record.</w:t>
            </w:r>
            <w:r w:rsidRPr="00C81E93">
              <w:rPr>
                <w:sz w:val="18"/>
                <w:szCs w:val="18"/>
              </w:rPr>
              <w:t>pdf</w:t>
            </w:r>
          </w:p>
        </w:tc>
        <w:tc>
          <w:tcPr>
            <w:tcW w:w="3600" w:type="dxa"/>
            <w:tcBorders>
              <w:bottom w:val="single" w:sz="4" w:space="0" w:color="9CC2E5" w:themeColor="accent5" w:themeTint="99"/>
            </w:tcBorders>
          </w:tcPr>
          <w:p w14:paraId="1E0CF7CA" w14:textId="6E00EC49" w:rsidR="00C81E93" w:rsidRPr="00C81E93" w:rsidRDefault="00C81E93" w:rsidP="00C81E93">
            <w:pPr>
              <w:keepNext w:val="0"/>
              <w:ind w:left="-108"/>
              <w:cnfStyle w:val="000000100000" w:firstRow="0" w:lastRow="0" w:firstColumn="0" w:lastColumn="0" w:oddVBand="0" w:evenVBand="0" w:oddHBand="1" w:evenHBand="0" w:firstRowFirstColumn="0" w:firstRowLastColumn="0" w:lastRowFirstColumn="0" w:lastRowLastColumn="0"/>
              <w:rPr>
                <w:sz w:val="18"/>
                <w:szCs w:val="18"/>
              </w:rPr>
            </w:pPr>
            <w:r w:rsidRPr="00C81E93">
              <w:rPr>
                <w:sz w:val="18"/>
                <w:szCs w:val="18"/>
              </w:rPr>
              <w:t>Validation summary</w:t>
            </w:r>
          </w:p>
        </w:tc>
      </w:tr>
      <w:tr w:rsidR="00C81E93" w:rsidRPr="00F506BC" w14:paraId="38414253" w14:textId="77777777" w:rsidTr="0071100A">
        <w:tc>
          <w:tcPr>
            <w:cnfStyle w:val="001000000000" w:firstRow="0" w:lastRow="0" w:firstColumn="1" w:lastColumn="0" w:oddVBand="0" w:evenVBand="0" w:oddHBand="0" w:evenHBand="0" w:firstRowFirstColumn="0" w:firstRowLastColumn="0" w:lastRowFirstColumn="0" w:lastRowLastColumn="0"/>
            <w:tcW w:w="6030" w:type="dxa"/>
            <w:tcBorders>
              <w:bottom w:val="single" w:sz="4" w:space="0" w:color="9CC2E5" w:themeColor="accent5" w:themeTint="99"/>
            </w:tcBorders>
          </w:tcPr>
          <w:p w14:paraId="28B8F503" w14:textId="5F10BF2C" w:rsidR="00C81E93" w:rsidRPr="00C81E93" w:rsidRDefault="00C81E93" w:rsidP="00C81E93">
            <w:pPr>
              <w:keepNext w:val="0"/>
              <w:ind w:left="1440" w:hanging="1440"/>
              <w:rPr>
                <w:sz w:val="18"/>
                <w:szCs w:val="18"/>
              </w:rPr>
            </w:pPr>
            <w:r w:rsidRPr="00C81E93">
              <w:rPr>
                <w:sz w:val="18"/>
                <w:szCs w:val="18"/>
              </w:rPr>
              <w:t>validation/</w:t>
            </w:r>
            <w:proofErr w:type="spellStart"/>
            <w:r w:rsidRPr="00C81E93">
              <w:rPr>
                <w:sz w:val="18"/>
                <w:szCs w:val="18"/>
              </w:rPr>
              <w:t>Math_Intellect_Prototypre_Validatioin</w:t>
            </w:r>
            <w:proofErr w:type="spellEnd"/>
            <w:r w:rsidRPr="00C81E93">
              <w:rPr>
                <w:sz w:val="18"/>
                <w:szCs w:val="18"/>
              </w:rPr>
              <w:t>_</w:t>
            </w:r>
            <w:r w:rsidRPr="00C81E93">
              <w:rPr>
                <w:sz w:val="18"/>
                <w:szCs w:val="18"/>
              </w:rPr>
              <w:t xml:space="preserve"> </w:t>
            </w:r>
            <w:r w:rsidRPr="00C81E93">
              <w:rPr>
                <w:sz w:val="18"/>
                <w:szCs w:val="18"/>
              </w:rPr>
              <w:t>Evidence</w:t>
            </w:r>
            <w:r w:rsidRPr="00C81E93">
              <w:rPr>
                <w:sz w:val="18"/>
                <w:szCs w:val="18"/>
              </w:rPr>
              <w:t xml:space="preserve"> _</w:t>
            </w:r>
            <w:proofErr w:type="spellStart"/>
            <w:r w:rsidRPr="00C81E93">
              <w:rPr>
                <w:sz w:val="18"/>
                <w:szCs w:val="18"/>
              </w:rPr>
              <w:t>Record.</w:t>
            </w:r>
            <w:r w:rsidRPr="00C81E93">
              <w:rPr>
                <w:sz w:val="18"/>
                <w:szCs w:val="18"/>
              </w:rPr>
              <w:t>pplx</w:t>
            </w:r>
            <w:proofErr w:type="spellEnd"/>
          </w:p>
        </w:tc>
        <w:tc>
          <w:tcPr>
            <w:tcW w:w="3600" w:type="dxa"/>
            <w:tcBorders>
              <w:bottom w:val="single" w:sz="4" w:space="0" w:color="9CC2E5" w:themeColor="accent5" w:themeTint="99"/>
            </w:tcBorders>
          </w:tcPr>
          <w:p w14:paraId="5A9C4649" w14:textId="0B6486B4" w:rsidR="00C81E93" w:rsidRPr="00C81E93" w:rsidRDefault="00C81E93" w:rsidP="00C81E93">
            <w:pPr>
              <w:keepNext w:val="0"/>
              <w:ind w:left="-108"/>
              <w:cnfStyle w:val="000000000000" w:firstRow="0" w:lastRow="0" w:firstColumn="0" w:lastColumn="0" w:oddVBand="0" w:evenVBand="0" w:oddHBand="0" w:evenHBand="0" w:firstRowFirstColumn="0" w:firstRowLastColumn="0" w:lastRowFirstColumn="0" w:lastRowLastColumn="0"/>
              <w:rPr>
                <w:sz w:val="18"/>
                <w:szCs w:val="18"/>
              </w:rPr>
            </w:pPr>
            <w:r w:rsidRPr="00C81E93">
              <w:rPr>
                <w:sz w:val="18"/>
                <w:szCs w:val="18"/>
              </w:rPr>
              <w:t>Illustrative validation evidence</w:t>
            </w:r>
          </w:p>
        </w:tc>
      </w:tr>
    </w:tbl>
    <w:p w14:paraId="6ED17866" w14:textId="77777777" w:rsidR="00C81E93" w:rsidRDefault="00C81E93" w:rsidP="00C81E93">
      <w:pPr>
        <w:jc w:val="both"/>
      </w:pPr>
    </w:p>
    <w:p w14:paraId="286AE9FE" w14:textId="622CE170" w:rsidR="00C81E93" w:rsidRDefault="00C81E93" w:rsidP="00C81E93">
      <w:pPr>
        <w:jc w:val="both"/>
      </w:pPr>
      <w:r>
        <w:t>Repository: https://github.com/EduAILabs/math-intellect</w:t>
      </w:r>
    </w:p>
    <w:p w14:paraId="289F84ED" w14:textId="77777777" w:rsidR="00C81E93" w:rsidRDefault="00C81E93" w:rsidP="00C81E93">
      <w:pPr>
        <w:jc w:val="both"/>
      </w:pPr>
      <w:r>
        <w:t>Evidence paths describe the intended published repository structure; ensure these files are present before linking this report publicly.</w:t>
      </w:r>
    </w:p>
    <w:p w14:paraId="7CF40141" w14:textId="3ABBFF6E" w:rsidR="002805F9" w:rsidRDefault="002805F9" w:rsidP="00F506BC">
      <w:pPr>
        <w:keepNext w:val="0"/>
        <w:jc w:val="both"/>
      </w:pPr>
    </w:p>
    <w:p w14:paraId="5942FA4C" w14:textId="77777777" w:rsidR="00BF21C3" w:rsidRDefault="00BF21C3" w:rsidP="00F506BC">
      <w:pPr>
        <w:keepNext w:val="0"/>
        <w:jc w:val="both"/>
      </w:pPr>
    </w:p>
    <w:sectPr w:rsidR="00BF21C3" w:rsidSect="007A7439">
      <w:headerReference w:type="default" r:id="rId8"/>
      <w:footerReference w:type="default" r:id="rId9"/>
      <w:pgSz w:w="11909" w:h="16834" w:code="9"/>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A3A93" w14:textId="77777777" w:rsidR="00A52063" w:rsidRDefault="00A52063" w:rsidP="0097269E">
      <w:pPr>
        <w:spacing w:after="0" w:line="240" w:lineRule="auto"/>
      </w:pPr>
      <w:r>
        <w:separator/>
      </w:r>
    </w:p>
  </w:endnote>
  <w:endnote w:type="continuationSeparator" w:id="0">
    <w:p w14:paraId="0150A05B" w14:textId="77777777" w:rsidR="00A52063" w:rsidRDefault="00A52063" w:rsidP="00972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Pyidaungsu">
    <w:panose1 w:val="020B0502040204020203"/>
    <w:charset w:val="00"/>
    <w:family w:val="swiss"/>
    <w:pitch w:val="variable"/>
    <w:sig w:usb0="00000003" w:usb1="10000000" w:usb2="00000400" w:usb3="00000000" w:csb0="00000001"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2674195"/>
      <w:docPartObj>
        <w:docPartGallery w:val="Page Numbers (Bottom of Page)"/>
        <w:docPartUnique/>
      </w:docPartObj>
    </w:sdtPr>
    <w:sdtEndPr>
      <w:rPr>
        <w:noProof/>
      </w:rPr>
    </w:sdtEndPr>
    <w:sdtContent>
      <w:p w14:paraId="2F5D9741" w14:textId="0C7BF26D" w:rsidR="00AF1FDB" w:rsidRDefault="00AF1FDB" w:rsidP="00FE46C1">
        <w:pPr>
          <w:pStyle w:val="Footer"/>
          <w:jc w:val="right"/>
        </w:pPr>
        <w:r>
          <w:rPr>
            <w:color w:val="5E6877"/>
            <w:sz w:val="16"/>
          </w:rPr>
          <w:t xml:space="preserve">Public technical documentation |  </w:t>
        </w:r>
        <w:r w:rsidRPr="00FE46C1">
          <w:rPr>
            <w:sz w:val="20"/>
            <w:szCs w:val="20"/>
          </w:rPr>
          <w:fldChar w:fldCharType="begin"/>
        </w:r>
        <w:r w:rsidRPr="00FE46C1">
          <w:rPr>
            <w:sz w:val="20"/>
            <w:szCs w:val="20"/>
          </w:rPr>
          <w:instrText>PAGE</w:instrText>
        </w:r>
        <w:r w:rsidRPr="00FE46C1">
          <w:rPr>
            <w:sz w:val="20"/>
            <w:szCs w:val="20"/>
          </w:rPr>
          <w:fldChar w:fldCharType="separate"/>
        </w:r>
        <w:r w:rsidRPr="00FE46C1">
          <w:rPr>
            <w:sz w:val="20"/>
            <w:szCs w:val="20"/>
          </w:rPr>
          <w:t>1</w:t>
        </w:r>
        <w:r w:rsidRPr="00FE46C1">
          <w:rPr>
            <w:sz w:val="20"/>
            <w:szCs w:val="20"/>
          </w:rPr>
          <w:fldChar w:fldCharType="end"/>
        </w:r>
      </w:p>
    </w:sdtContent>
  </w:sdt>
  <w:p w14:paraId="34806AE3" w14:textId="77777777" w:rsidR="00AF1FDB" w:rsidRDefault="00AF1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294FBD" w14:textId="77777777" w:rsidR="00A52063" w:rsidRDefault="00A52063" w:rsidP="0097269E">
      <w:pPr>
        <w:spacing w:after="0" w:line="240" w:lineRule="auto"/>
      </w:pPr>
      <w:r>
        <w:separator/>
      </w:r>
    </w:p>
  </w:footnote>
  <w:footnote w:type="continuationSeparator" w:id="0">
    <w:p w14:paraId="0A92EC5C" w14:textId="77777777" w:rsidR="00A52063" w:rsidRDefault="00A52063" w:rsidP="00972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8DD47E" w14:textId="52F82F10" w:rsidR="00AF1FDB" w:rsidRPr="00FE46C1" w:rsidRDefault="00AF1FDB" w:rsidP="00FE46C1">
    <w:r>
      <w:rPr>
        <w:b/>
        <w:color w:val="0C736F"/>
        <w:sz w:val="16"/>
      </w:rPr>
      <w:t>MATH INTELLECT / PUBLIC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D06C4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C343F"/>
    <w:multiLevelType w:val="hybridMultilevel"/>
    <w:tmpl w:val="1E90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F024F"/>
    <w:multiLevelType w:val="multilevel"/>
    <w:tmpl w:val="7CD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6610D"/>
    <w:multiLevelType w:val="hybridMultilevel"/>
    <w:tmpl w:val="D14042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6005D"/>
    <w:multiLevelType w:val="multilevel"/>
    <w:tmpl w:val="50F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27768"/>
    <w:multiLevelType w:val="hybridMultilevel"/>
    <w:tmpl w:val="26A4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702E9"/>
    <w:multiLevelType w:val="multilevel"/>
    <w:tmpl w:val="B09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43ED5"/>
    <w:multiLevelType w:val="hybridMultilevel"/>
    <w:tmpl w:val="422C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F6B05"/>
    <w:multiLevelType w:val="multilevel"/>
    <w:tmpl w:val="CCE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D2F82"/>
    <w:multiLevelType w:val="hybridMultilevel"/>
    <w:tmpl w:val="83700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26F64"/>
    <w:multiLevelType w:val="multilevel"/>
    <w:tmpl w:val="24845E94"/>
    <w:lvl w:ilvl="0">
      <w:start w:val="1"/>
      <w:numFmt w:val="bullet"/>
      <w:lvlText w:val=""/>
      <w:lvlJc w:val="left"/>
      <w:pPr>
        <w:tabs>
          <w:tab w:val="num" w:pos="720"/>
        </w:tabs>
        <w:ind w:left="720" w:hanging="360"/>
      </w:pPr>
      <w:rPr>
        <w:rFonts w:ascii="Symbol" w:hAnsi="Symbol" w:hint="default"/>
        <w:sz w:val="20"/>
      </w:rPr>
    </w:lvl>
    <w:lvl w:ilvl="1">
      <w:start w:val="15"/>
      <w:numFmt w:val="bullet"/>
      <w:lvlText w:val="%2-"/>
      <w:lvlJc w:val="left"/>
      <w:pPr>
        <w:ind w:left="1440" w:hanging="360"/>
      </w:pPr>
      <w:rPr>
        <w:rFonts w:ascii="Symbol" w:eastAsiaTheme="minorEastAsia" w:hAnsi="Symbol"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52059"/>
    <w:multiLevelType w:val="hybridMultilevel"/>
    <w:tmpl w:val="42F4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C1A1A"/>
    <w:multiLevelType w:val="multilevel"/>
    <w:tmpl w:val="10A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F6020"/>
    <w:multiLevelType w:val="multilevel"/>
    <w:tmpl w:val="D04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911B1"/>
    <w:multiLevelType w:val="hybridMultilevel"/>
    <w:tmpl w:val="D29E7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35018"/>
    <w:multiLevelType w:val="multilevel"/>
    <w:tmpl w:val="CD1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E50D0"/>
    <w:multiLevelType w:val="multilevel"/>
    <w:tmpl w:val="21E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95BDA"/>
    <w:multiLevelType w:val="hybridMultilevel"/>
    <w:tmpl w:val="1892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86101F"/>
    <w:multiLevelType w:val="hybridMultilevel"/>
    <w:tmpl w:val="4A5C103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810E24"/>
    <w:multiLevelType w:val="hybridMultilevel"/>
    <w:tmpl w:val="7BF25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58403A"/>
    <w:multiLevelType w:val="hybridMultilevel"/>
    <w:tmpl w:val="4606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055CF7"/>
    <w:multiLevelType w:val="hybridMultilevel"/>
    <w:tmpl w:val="5016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C92158"/>
    <w:multiLevelType w:val="hybridMultilevel"/>
    <w:tmpl w:val="AECA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01949"/>
    <w:multiLevelType w:val="multilevel"/>
    <w:tmpl w:val="8D906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A154C"/>
    <w:multiLevelType w:val="multilevel"/>
    <w:tmpl w:val="625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473AF"/>
    <w:multiLevelType w:val="multilevel"/>
    <w:tmpl w:val="8E1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7439F"/>
    <w:multiLevelType w:val="multilevel"/>
    <w:tmpl w:val="FA483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23"/>
  </w:num>
  <w:num w:numId="4">
    <w:abstractNumId w:val="16"/>
  </w:num>
  <w:num w:numId="5">
    <w:abstractNumId w:val="4"/>
  </w:num>
  <w:num w:numId="6">
    <w:abstractNumId w:val="12"/>
  </w:num>
  <w:num w:numId="7">
    <w:abstractNumId w:val="25"/>
  </w:num>
  <w:num w:numId="8">
    <w:abstractNumId w:val="15"/>
  </w:num>
  <w:num w:numId="9">
    <w:abstractNumId w:val="10"/>
  </w:num>
  <w:num w:numId="10">
    <w:abstractNumId w:val="13"/>
  </w:num>
  <w:num w:numId="11">
    <w:abstractNumId w:val="24"/>
  </w:num>
  <w:num w:numId="12">
    <w:abstractNumId w:val="5"/>
  </w:num>
  <w:num w:numId="13">
    <w:abstractNumId w:val="14"/>
  </w:num>
  <w:num w:numId="14">
    <w:abstractNumId w:val="17"/>
  </w:num>
  <w:num w:numId="15">
    <w:abstractNumId w:val="9"/>
  </w:num>
  <w:num w:numId="16">
    <w:abstractNumId w:val="11"/>
  </w:num>
  <w:num w:numId="17">
    <w:abstractNumId w:val="20"/>
  </w:num>
  <w:num w:numId="18">
    <w:abstractNumId w:val="7"/>
  </w:num>
  <w:num w:numId="19">
    <w:abstractNumId w:val="19"/>
  </w:num>
  <w:num w:numId="20">
    <w:abstractNumId w:val="1"/>
  </w:num>
  <w:num w:numId="21">
    <w:abstractNumId w:val="22"/>
  </w:num>
  <w:num w:numId="22">
    <w:abstractNumId w:val="3"/>
  </w:num>
  <w:num w:numId="23">
    <w:abstractNumId w:val="18"/>
  </w:num>
  <w:num w:numId="24">
    <w:abstractNumId w:val="21"/>
  </w:num>
  <w:num w:numId="25">
    <w:abstractNumId w:val="26"/>
  </w:num>
  <w:num w:numId="26">
    <w:abstractNumId w:val="8"/>
  </w:num>
  <w:num w:numId="27">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3B"/>
    <w:rsid w:val="000018FF"/>
    <w:rsid w:val="0000443A"/>
    <w:rsid w:val="000063AF"/>
    <w:rsid w:val="00013199"/>
    <w:rsid w:val="00015041"/>
    <w:rsid w:val="0002132C"/>
    <w:rsid w:val="00023FEB"/>
    <w:rsid w:val="00037795"/>
    <w:rsid w:val="000406A5"/>
    <w:rsid w:val="00043F89"/>
    <w:rsid w:val="00047917"/>
    <w:rsid w:val="000521BA"/>
    <w:rsid w:val="0005646F"/>
    <w:rsid w:val="00060966"/>
    <w:rsid w:val="00070387"/>
    <w:rsid w:val="00073028"/>
    <w:rsid w:val="000822EF"/>
    <w:rsid w:val="00082353"/>
    <w:rsid w:val="00082D00"/>
    <w:rsid w:val="000864A5"/>
    <w:rsid w:val="000875C3"/>
    <w:rsid w:val="00093F17"/>
    <w:rsid w:val="00096FAB"/>
    <w:rsid w:val="000972FD"/>
    <w:rsid w:val="000A5021"/>
    <w:rsid w:val="000B3AD1"/>
    <w:rsid w:val="000B3B6C"/>
    <w:rsid w:val="000C02C3"/>
    <w:rsid w:val="000C3DB2"/>
    <w:rsid w:val="000D33DA"/>
    <w:rsid w:val="000F15EE"/>
    <w:rsid w:val="000F46DF"/>
    <w:rsid w:val="001014E6"/>
    <w:rsid w:val="001020C9"/>
    <w:rsid w:val="00102C1F"/>
    <w:rsid w:val="00105275"/>
    <w:rsid w:val="00110A29"/>
    <w:rsid w:val="00116CFC"/>
    <w:rsid w:val="00117D2D"/>
    <w:rsid w:val="001300C9"/>
    <w:rsid w:val="00140E17"/>
    <w:rsid w:val="00151F1F"/>
    <w:rsid w:val="00155F65"/>
    <w:rsid w:val="00157060"/>
    <w:rsid w:val="00161865"/>
    <w:rsid w:val="001713D1"/>
    <w:rsid w:val="00182C2D"/>
    <w:rsid w:val="00193F75"/>
    <w:rsid w:val="00195F09"/>
    <w:rsid w:val="001A1F29"/>
    <w:rsid w:val="001A4324"/>
    <w:rsid w:val="001A7F13"/>
    <w:rsid w:val="001B3597"/>
    <w:rsid w:val="001B53DD"/>
    <w:rsid w:val="001B6CBE"/>
    <w:rsid w:val="001C3DC1"/>
    <w:rsid w:val="001D06AB"/>
    <w:rsid w:val="001D7AB7"/>
    <w:rsid w:val="001D7F8C"/>
    <w:rsid w:val="001E2039"/>
    <w:rsid w:val="001E581B"/>
    <w:rsid w:val="001F000E"/>
    <w:rsid w:val="00204B4A"/>
    <w:rsid w:val="00206CE6"/>
    <w:rsid w:val="002141A4"/>
    <w:rsid w:val="00214D24"/>
    <w:rsid w:val="00223358"/>
    <w:rsid w:val="0023169F"/>
    <w:rsid w:val="002418C6"/>
    <w:rsid w:val="00244903"/>
    <w:rsid w:val="00252DAD"/>
    <w:rsid w:val="00257EEB"/>
    <w:rsid w:val="00262062"/>
    <w:rsid w:val="00267F40"/>
    <w:rsid w:val="00270E22"/>
    <w:rsid w:val="00271FB2"/>
    <w:rsid w:val="002724F5"/>
    <w:rsid w:val="002749E9"/>
    <w:rsid w:val="00275D0D"/>
    <w:rsid w:val="00280401"/>
    <w:rsid w:val="002805F9"/>
    <w:rsid w:val="00285A9E"/>
    <w:rsid w:val="002912DC"/>
    <w:rsid w:val="00292A71"/>
    <w:rsid w:val="00294355"/>
    <w:rsid w:val="002B26A0"/>
    <w:rsid w:val="002C5C97"/>
    <w:rsid w:val="002D3B05"/>
    <w:rsid w:val="002D4822"/>
    <w:rsid w:val="002D55BD"/>
    <w:rsid w:val="002D65D9"/>
    <w:rsid w:val="002E676B"/>
    <w:rsid w:val="002E6C19"/>
    <w:rsid w:val="003000BC"/>
    <w:rsid w:val="00304070"/>
    <w:rsid w:val="00304999"/>
    <w:rsid w:val="0031756A"/>
    <w:rsid w:val="00327E73"/>
    <w:rsid w:val="0034204A"/>
    <w:rsid w:val="00344272"/>
    <w:rsid w:val="0034503B"/>
    <w:rsid w:val="003535BC"/>
    <w:rsid w:val="0035601C"/>
    <w:rsid w:val="00356B8C"/>
    <w:rsid w:val="00356CAE"/>
    <w:rsid w:val="003600D7"/>
    <w:rsid w:val="00361A6F"/>
    <w:rsid w:val="00365681"/>
    <w:rsid w:val="0037741E"/>
    <w:rsid w:val="00380A4B"/>
    <w:rsid w:val="00382CCF"/>
    <w:rsid w:val="003A605E"/>
    <w:rsid w:val="003B072D"/>
    <w:rsid w:val="003B278A"/>
    <w:rsid w:val="003B3F5E"/>
    <w:rsid w:val="003B4290"/>
    <w:rsid w:val="003B7FAF"/>
    <w:rsid w:val="003C470E"/>
    <w:rsid w:val="003C5278"/>
    <w:rsid w:val="003E0762"/>
    <w:rsid w:val="003E1CCE"/>
    <w:rsid w:val="003E45EF"/>
    <w:rsid w:val="003E664A"/>
    <w:rsid w:val="003F0139"/>
    <w:rsid w:val="003F1C3B"/>
    <w:rsid w:val="003F2403"/>
    <w:rsid w:val="003F7348"/>
    <w:rsid w:val="00405CBE"/>
    <w:rsid w:val="00417616"/>
    <w:rsid w:val="00435D17"/>
    <w:rsid w:val="00440810"/>
    <w:rsid w:val="00440E6A"/>
    <w:rsid w:val="00443E8E"/>
    <w:rsid w:val="004501CE"/>
    <w:rsid w:val="00452145"/>
    <w:rsid w:val="00455407"/>
    <w:rsid w:val="00461785"/>
    <w:rsid w:val="00476AF4"/>
    <w:rsid w:val="00481BAE"/>
    <w:rsid w:val="00482559"/>
    <w:rsid w:val="004867AF"/>
    <w:rsid w:val="004926F4"/>
    <w:rsid w:val="00497D7F"/>
    <w:rsid w:val="004A4F19"/>
    <w:rsid w:val="004B39C5"/>
    <w:rsid w:val="004B4099"/>
    <w:rsid w:val="004B44A3"/>
    <w:rsid w:val="004B4AC4"/>
    <w:rsid w:val="004C327A"/>
    <w:rsid w:val="004D5B80"/>
    <w:rsid w:val="004D6E44"/>
    <w:rsid w:val="004D6F4F"/>
    <w:rsid w:val="004E0368"/>
    <w:rsid w:val="004E68FB"/>
    <w:rsid w:val="004F170A"/>
    <w:rsid w:val="004F3751"/>
    <w:rsid w:val="00512AC7"/>
    <w:rsid w:val="00513AFB"/>
    <w:rsid w:val="0052252A"/>
    <w:rsid w:val="0053277E"/>
    <w:rsid w:val="00532E72"/>
    <w:rsid w:val="00535F0E"/>
    <w:rsid w:val="00536281"/>
    <w:rsid w:val="005373EA"/>
    <w:rsid w:val="005631C6"/>
    <w:rsid w:val="00571B87"/>
    <w:rsid w:val="00585F15"/>
    <w:rsid w:val="005901D3"/>
    <w:rsid w:val="00597628"/>
    <w:rsid w:val="005A056E"/>
    <w:rsid w:val="005A21F3"/>
    <w:rsid w:val="005A2BF5"/>
    <w:rsid w:val="005A6CC2"/>
    <w:rsid w:val="005C100F"/>
    <w:rsid w:val="005D4AF0"/>
    <w:rsid w:val="005D70C1"/>
    <w:rsid w:val="005E7782"/>
    <w:rsid w:val="005F31F7"/>
    <w:rsid w:val="005F3854"/>
    <w:rsid w:val="005F3B45"/>
    <w:rsid w:val="005F60FB"/>
    <w:rsid w:val="006021FF"/>
    <w:rsid w:val="006028FC"/>
    <w:rsid w:val="00603C5E"/>
    <w:rsid w:val="00605F2F"/>
    <w:rsid w:val="00613C83"/>
    <w:rsid w:val="0061696D"/>
    <w:rsid w:val="006231B8"/>
    <w:rsid w:val="00627E09"/>
    <w:rsid w:val="006326B9"/>
    <w:rsid w:val="00637A57"/>
    <w:rsid w:val="00646BBD"/>
    <w:rsid w:val="0065308D"/>
    <w:rsid w:val="006550CC"/>
    <w:rsid w:val="00662766"/>
    <w:rsid w:val="00666C4B"/>
    <w:rsid w:val="006727B4"/>
    <w:rsid w:val="00694D86"/>
    <w:rsid w:val="006969D2"/>
    <w:rsid w:val="006A0AD3"/>
    <w:rsid w:val="006A0ED8"/>
    <w:rsid w:val="006A27DA"/>
    <w:rsid w:val="006A7EA4"/>
    <w:rsid w:val="006B375A"/>
    <w:rsid w:val="006C013B"/>
    <w:rsid w:val="006C2F65"/>
    <w:rsid w:val="006D0A47"/>
    <w:rsid w:val="006D0BE7"/>
    <w:rsid w:val="006D42A7"/>
    <w:rsid w:val="006D620B"/>
    <w:rsid w:val="006E0B23"/>
    <w:rsid w:val="006E27AC"/>
    <w:rsid w:val="006E52B1"/>
    <w:rsid w:val="007008F0"/>
    <w:rsid w:val="0070406B"/>
    <w:rsid w:val="0071100A"/>
    <w:rsid w:val="00715235"/>
    <w:rsid w:val="00717568"/>
    <w:rsid w:val="00721316"/>
    <w:rsid w:val="00723145"/>
    <w:rsid w:val="00737F46"/>
    <w:rsid w:val="00740BD0"/>
    <w:rsid w:val="00742018"/>
    <w:rsid w:val="00743BA0"/>
    <w:rsid w:val="0074672F"/>
    <w:rsid w:val="00747E25"/>
    <w:rsid w:val="00750685"/>
    <w:rsid w:val="00751883"/>
    <w:rsid w:val="00752A17"/>
    <w:rsid w:val="00756EF8"/>
    <w:rsid w:val="00760328"/>
    <w:rsid w:val="00763DD1"/>
    <w:rsid w:val="0077139A"/>
    <w:rsid w:val="007800B9"/>
    <w:rsid w:val="007869F0"/>
    <w:rsid w:val="00790887"/>
    <w:rsid w:val="007924CB"/>
    <w:rsid w:val="00795BD8"/>
    <w:rsid w:val="007A2A93"/>
    <w:rsid w:val="007A3F3B"/>
    <w:rsid w:val="007A6639"/>
    <w:rsid w:val="007A7439"/>
    <w:rsid w:val="007B028C"/>
    <w:rsid w:val="007B195E"/>
    <w:rsid w:val="007B1A71"/>
    <w:rsid w:val="007B2E79"/>
    <w:rsid w:val="007B59C6"/>
    <w:rsid w:val="007B6C80"/>
    <w:rsid w:val="007C3EFF"/>
    <w:rsid w:val="007C7632"/>
    <w:rsid w:val="007C7689"/>
    <w:rsid w:val="007D13D2"/>
    <w:rsid w:val="007D150C"/>
    <w:rsid w:val="007D3B77"/>
    <w:rsid w:val="007D5489"/>
    <w:rsid w:val="007D5BB8"/>
    <w:rsid w:val="007D5DEB"/>
    <w:rsid w:val="007E5E84"/>
    <w:rsid w:val="007F27D8"/>
    <w:rsid w:val="00802CCD"/>
    <w:rsid w:val="00802F30"/>
    <w:rsid w:val="00807853"/>
    <w:rsid w:val="00815097"/>
    <w:rsid w:val="0083013E"/>
    <w:rsid w:val="00843A8B"/>
    <w:rsid w:val="00843FE5"/>
    <w:rsid w:val="00846CED"/>
    <w:rsid w:val="00847991"/>
    <w:rsid w:val="00856F96"/>
    <w:rsid w:val="00864F8F"/>
    <w:rsid w:val="0086618A"/>
    <w:rsid w:val="0087055D"/>
    <w:rsid w:val="00874FFF"/>
    <w:rsid w:val="008A1378"/>
    <w:rsid w:val="008A2243"/>
    <w:rsid w:val="008A33AF"/>
    <w:rsid w:val="008B0473"/>
    <w:rsid w:val="008B4D69"/>
    <w:rsid w:val="008B6D3D"/>
    <w:rsid w:val="008B7629"/>
    <w:rsid w:val="008D083E"/>
    <w:rsid w:val="008D24A8"/>
    <w:rsid w:val="008D720B"/>
    <w:rsid w:val="008E16BA"/>
    <w:rsid w:val="008E19C6"/>
    <w:rsid w:val="008E1F1B"/>
    <w:rsid w:val="008E28E2"/>
    <w:rsid w:val="008F2C9C"/>
    <w:rsid w:val="008F333C"/>
    <w:rsid w:val="00901AD8"/>
    <w:rsid w:val="00902313"/>
    <w:rsid w:val="00902A46"/>
    <w:rsid w:val="00904673"/>
    <w:rsid w:val="00907BFA"/>
    <w:rsid w:val="00911F18"/>
    <w:rsid w:val="009132EC"/>
    <w:rsid w:val="00917730"/>
    <w:rsid w:val="00917B38"/>
    <w:rsid w:val="0092548E"/>
    <w:rsid w:val="009263B4"/>
    <w:rsid w:val="00930CF3"/>
    <w:rsid w:val="00932360"/>
    <w:rsid w:val="009327FA"/>
    <w:rsid w:val="009334F1"/>
    <w:rsid w:val="0093514D"/>
    <w:rsid w:val="00940357"/>
    <w:rsid w:val="00942BCF"/>
    <w:rsid w:val="009440CD"/>
    <w:rsid w:val="00953277"/>
    <w:rsid w:val="00957A30"/>
    <w:rsid w:val="009614B1"/>
    <w:rsid w:val="00963F36"/>
    <w:rsid w:val="0097269E"/>
    <w:rsid w:val="009876C4"/>
    <w:rsid w:val="0099102E"/>
    <w:rsid w:val="0099577D"/>
    <w:rsid w:val="0099652B"/>
    <w:rsid w:val="009A68B3"/>
    <w:rsid w:val="009C2244"/>
    <w:rsid w:val="009C2A38"/>
    <w:rsid w:val="009D42F3"/>
    <w:rsid w:val="009E1132"/>
    <w:rsid w:val="009E146A"/>
    <w:rsid w:val="009E6AD4"/>
    <w:rsid w:val="009E7C85"/>
    <w:rsid w:val="009F125C"/>
    <w:rsid w:val="009F1F16"/>
    <w:rsid w:val="009F2B24"/>
    <w:rsid w:val="009F2FF4"/>
    <w:rsid w:val="00A00333"/>
    <w:rsid w:val="00A07011"/>
    <w:rsid w:val="00A11BF2"/>
    <w:rsid w:val="00A212F6"/>
    <w:rsid w:val="00A21A26"/>
    <w:rsid w:val="00A26F98"/>
    <w:rsid w:val="00A2736F"/>
    <w:rsid w:val="00A27B0B"/>
    <w:rsid w:val="00A30B8D"/>
    <w:rsid w:val="00A34A4E"/>
    <w:rsid w:val="00A44EB0"/>
    <w:rsid w:val="00A44EC3"/>
    <w:rsid w:val="00A52063"/>
    <w:rsid w:val="00A55666"/>
    <w:rsid w:val="00A641D2"/>
    <w:rsid w:val="00A64B83"/>
    <w:rsid w:val="00A65A65"/>
    <w:rsid w:val="00A66C47"/>
    <w:rsid w:val="00A70D86"/>
    <w:rsid w:val="00A725FC"/>
    <w:rsid w:val="00A72BF9"/>
    <w:rsid w:val="00A80FA6"/>
    <w:rsid w:val="00A82168"/>
    <w:rsid w:val="00A84069"/>
    <w:rsid w:val="00A866B8"/>
    <w:rsid w:val="00AA1B16"/>
    <w:rsid w:val="00AA42D7"/>
    <w:rsid w:val="00AA6D76"/>
    <w:rsid w:val="00AB66CE"/>
    <w:rsid w:val="00AC0162"/>
    <w:rsid w:val="00AC3582"/>
    <w:rsid w:val="00AD0AAA"/>
    <w:rsid w:val="00AD7EA5"/>
    <w:rsid w:val="00AE1122"/>
    <w:rsid w:val="00AE2C6B"/>
    <w:rsid w:val="00AE6754"/>
    <w:rsid w:val="00AE6D05"/>
    <w:rsid w:val="00AF1FDB"/>
    <w:rsid w:val="00AF5463"/>
    <w:rsid w:val="00AF7BEA"/>
    <w:rsid w:val="00B068A3"/>
    <w:rsid w:val="00B109F7"/>
    <w:rsid w:val="00B111EB"/>
    <w:rsid w:val="00B16975"/>
    <w:rsid w:val="00B227AA"/>
    <w:rsid w:val="00B23BD5"/>
    <w:rsid w:val="00B25639"/>
    <w:rsid w:val="00B348C9"/>
    <w:rsid w:val="00B34A69"/>
    <w:rsid w:val="00B36227"/>
    <w:rsid w:val="00B41838"/>
    <w:rsid w:val="00B424F1"/>
    <w:rsid w:val="00B43267"/>
    <w:rsid w:val="00B444F3"/>
    <w:rsid w:val="00B4480A"/>
    <w:rsid w:val="00B44E50"/>
    <w:rsid w:val="00B50CC8"/>
    <w:rsid w:val="00B52221"/>
    <w:rsid w:val="00B544C4"/>
    <w:rsid w:val="00B656D1"/>
    <w:rsid w:val="00B6583F"/>
    <w:rsid w:val="00B65B83"/>
    <w:rsid w:val="00B71B83"/>
    <w:rsid w:val="00B72056"/>
    <w:rsid w:val="00B747F8"/>
    <w:rsid w:val="00B77A92"/>
    <w:rsid w:val="00B80D15"/>
    <w:rsid w:val="00B8180D"/>
    <w:rsid w:val="00B82F08"/>
    <w:rsid w:val="00B91BA2"/>
    <w:rsid w:val="00BA152F"/>
    <w:rsid w:val="00BA1E22"/>
    <w:rsid w:val="00BC16DF"/>
    <w:rsid w:val="00BC1F37"/>
    <w:rsid w:val="00BC232E"/>
    <w:rsid w:val="00BC6528"/>
    <w:rsid w:val="00BE3BEE"/>
    <w:rsid w:val="00BF0DD2"/>
    <w:rsid w:val="00BF21C3"/>
    <w:rsid w:val="00BF25FD"/>
    <w:rsid w:val="00BF7D4E"/>
    <w:rsid w:val="00C0748D"/>
    <w:rsid w:val="00C2731C"/>
    <w:rsid w:val="00C33B0A"/>
    <w:rsid w:val="00C4517F"/>
    <w:rsid w:val="00C45DCD"/>
    <w:rsid w:val="00C51E16"/>
    <w:rsid w:val="00C663E7"/>
    <w:rsid w:val="00C665AA"/>
    <w:rsid w:val="00C709CD"/>
    <w:rsid w:val="00C7219C"/>
    <w:rsid w:val="00C72C8A"/>
    <w:rsid w:val="00C76790"/>
    <w:rsid w:val="00C81E93"/>
    <w:rsid w:val="00C84DD7"/>
    <w:rsid w:val="00C86817"/>
    <w:rsid w:val="00C933CC"/>
    <w:rsid w:val="00C934F3"/>
    <w:rsid w:val="00C94494"/>
    <w:rsid w:val="00C961F5"/>
    <w:rsid w:val="00C96230"/>
    <w:rsid w:val="00C97B55"/>
    <w:rsid w:val="00CA1798"/>
    <w:rsid w:val="00CA1BF0"/>
    <w:rsid w:val="00CA476C"/>
    <w:rsid w:val="00CA5BBB"/>
    <w:rsid w:val="00CB0F71"/>
    <w:rsid w:val="00CB1F14"/>
    <w:rsid w:val="00CB5655"/>
    <w:rsid w:val="00CB7A7C"/>
    <w:rsid w:val="00CD7F91"/>
    <w:rsid w:val="00CE33C0"/>
    <w:rsid w:val="00CE636D"/>
    <w:rsid w:val="00CE797F"/>
    <w:rsid w:val="00CF7836"/>
    <w:rsid w:val="00D04180"/>
    <w:rsid w:val="00D0529E"/>
    <w:rsid w:val="00D07A09"/>
    <w:rsid w:val="00D15790"/>
    <w:rsid w:val="00D17744"/>
    <w:rsid w:val="00D17DF8"/>
    <w:rsid w:val="00D20E88"/>
    <w:rsid w:val="00D224BA"/>
    <w:rsid w:val="00D22D10"/>
    <w:rsid w:val="00D36906"/>
    <w:rsid w:val="00D37066"/>
    <w:rsid w:val="00D400CB"/>
    <w:rsid w:val="00D40DFE"/>
    <w:rsid w:val="00D41A1F"/>
    <w:rsid w:val="00D44B8D"/>
    <w:rsid w:val="00D461F7"/>
    <w:rsid w:val="00D46461"/>
    <w:rsid w:val="00D46615"/>
    <w:rsid w:val="00D61BE5"/>
    <w:rsid w:val="00D61F73"/>
    <w:rsid w:val="00D6356D"/>
    <w:rsid w:val="00D67583"/>
    <w:rsid w:val="00D771DC"/>
    <w:rsid w:val="00D80D24"/>
    <w:rsid w:val="00D80DB0"/>
    <w:rsid w:val="00D80FA4"/>
    <w:rsid w:val="00D923BE"/>
    <w:rsid w:val="00D95512"/>
    <w:rsid w:val="00DA36EE"/>
    <w:rsid w:val="00DA7423"/>
    <w:rsid w:val="00DC021C"/>
    <w:rsid w:val="00DC76D5"/>
    <w:rsid w:val="00DD2AC7"/>
    <w:rsid w:val="00DD72D9"/>
    <w:rsid w:val="00DF50EF"/>
    <w:rsid w:val="00E055A6"/>
    <w:rsid w:val="00E20704"/>
    <w:rsid w:val="00E30B30"/>
    <w:rsid w:val="00E36BF8"/>
    <w:rsid w:val="00E542F6"/>
    <w:rsid w:val="00E54DFC"/>
    <w:rsid w:val="00E62897"/>
    <w:rsid w:val="00E63DC5"/>
    <w:rsid w:val="00E74C52"/>
    <w:rsid w:val="00E779A3"/>
    <w:rsid w:val="00E8361D"/>
    <w:rsid w:val="00EA252D"/>
    <w:rsid w:val="00EA5E8C"/>
    <w:rsid w:val="00EE373F"/>
    <w:rsid w:val="00EE5B04"/>
    <w:rsid w:val="00EF6465"/>
    <w:rsid w:val="00F072C5"/>
    <w:rsid w:val="00F133C5"/>
    <w:rsid w:val="00F1507C"/>
    <w:rsid w:val="00F37BE0"/>
    <w:rsid w:val="00F506BC"/>
    <w:rsid w:val="00F509C2"/>
    <w:rsid w:val="00F54CF2"/>
    <w:rsid w:val="00F57954"/>
    <w:rsid w:val="00F67F6F"/>
    <w:rsid w:val="00F70381"/>
    <w:rsid w:val="00F72719"/>
    <w:rsid w:val="00F753B7"/>
    <w:rsid w:val="00F75B13"/>
    <w:rsid w:val="00F84B84"/>
    <w:rsid w:val="00FB0E60"/>
    <w:rsid w:val="00FB6A02"/>
    <w:rsid w:val="00FC00E6"/>
    <w:rsid w:val="00FC0A8E"/>
    <w:rsid w:val="00FC2FB4"/>
    <w:rsid w:val="00FC3345"/>
    <w:rsid w:val="00FC5100"/>
    <w:rsid w:val="00FD0E1F"/>
    <w:rsid w:val="00FD3DB9"/>
    <w:rsid w:val="00FE18D5"/>
    <w:rsid w:val="00FE46C1"/>
    <w:rsid w:val="00FE62F6"/>
    <w:rsid w:val="00FF3840"/>
    <w:rsid w:val="00FF5837"/>
    <w:rsid w:val="00FF60BA"/>
    <w:rsid w:val="00FF6F9F"/>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A00FE0"/>
  <w15:chartTrackingRefBased/>
  <w15:docId w15:val="{36DBFBA5-4B44-482C-A1A9-4D9DF729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yidaungsu" w:eastAsiaTheme="minorEastAsia" w:hAnsi="Pyidaungsu" w:cs="Pyidaungsu"/>
        <w:sz w:val="22"/>
        <w:szCs w:val="22"/>
        <w:lang w:val="en-US" w:eastAsia="zh-CN" w:bidi="my-MM"/>
        <w14:ligatures w14:val="all"/>
        <w14:cntxtAlts/>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7F91"/>
    <w:pPr>
      <w:keepNext/>
      <w:spacing w:after="120" w:line="276" w:lineRule="auto"/>
    </w:pPr>
    <w:rPr>
      <w:rFonts w:ascii="Aptos" w:hAnsi="Aptos"/>
    </w:rPr>
  </w:style>
  <w:style w:type="paragraph" w:styleId="Heading1">
    <w:name w:val="heading 1"/>
    <w:basedOn w:val="Normal"/>
    <w:next w:val="Normal"/>
    <w:link w:val="Heading1Char"/>
    <w:uiPriority w:val="9"/>
    <w:qFormat/>
    <w:rsid w:val="00D20E88"/>
    <w:pPr>
      <w:keepLines/>
      <w:spacing w:before="36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4F3751"/>
    <w:pPr>
      <w:keepLines/>
      <w:spacing w:before="240"/>
      <w:outlineLvl w:val="1"/>
    </w:pPr>
    <w:rPr>
      <w:rFonts w:eastAsiaTheme="majorEastAsia" w:cstheme="majorBidi"/>
      <w:b/>
      <w:sz w:val="24"/>
      <w:szCs w:val="26"/>
    </w:rPr>
  </w:style>
  <w:style w:type="paragraph" w:styleId="Heading3">
    <w:name w:val="heading 3"/>
    <w:basedOn w:val="Normal"/>
    <w:link w:val="Heading3Char"/>
    <w:uiPriority w:val="9"/>
    <w:qFormat/>
    <w:rsid w:val="00D461F7"/>
    <w:pPr>
      <w:spacing w:before="100" w:beforeAutospacing="1" w:after="100" w:afterAutospacing="1" w:line="240" w:lineRule="auto"/>
      <w:outlineLvl w:val="2"/>
    </w:pPr>
    <w:rPr>
      <w:rFonts w:ascii="Times New Roman" w:eastAsia="Times New Roman" w:hAnsi="Times New Roman" w:cs="Times New Roman"/>
      <w:b/>
      <w:bCs/>
      <w:sz w:val="27"/>
      <w:szCs w:val="27"/>
      <w14:ligatures w14:val="none"/>
      <w14:cntxtAlts w14:val="0"/>
    </w:rPr>
  </w:style>
  <w:style w:type="paragraph" w:styleId="Heading4">
    <w:name w:val="heading 4"/>
    <w:basedOn w:val="Normal"/>
    <w:next w:val="Normal"/>
    <w:link w:val="Heading4Char"/>
    <w:uiPriority w:val="9"/>
    <w:semiHidden/>
    <w:unhideWhenUsed/>
    <w:qFormat/>
    <w:rsid w:val="00292A71"/>
    <w:pPr>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65A65"/>
    <w:pPr>
      <w:spacing w:before="100" w:beforeAutospacing="1" w:after="100" w:afterAutospacing="1" w:line="240" w:lineRule="auto"/>
    </w:pPr>
    <w:rPr>
      <w:rFonts w:ascii="Times New Roman" w:hAnsi="Times New Roman" w:cs="Times New Roman"/>
      <w:sz w:val="24"/>
      <w:szCs w:val="24"/>
      <w14:ligatures w14:val="none"/>
      <w14:cntxtAlts w14:val="0"/>
    </w:rPr>
  </w:style>
  <w:style w:type="character" w:customStyle="1" w:styleId="Heading3Char">
    <w:name w:val="Heading 3 Char"/>
    <w:basedOn w:val="DefaultParagraphFont"/>
    <w:link w:val="Heading3"/>
    <w:uiPriority w:val="9"/>
    <w:rsid w:val="00D461F7"/>
    <w:rPr>
      <w:rFonts w:ascii="Times New Roman" w:eastAsia="Times New Roman" w:hAnsi="Times New Roman" w:cs="Times New Roman"/>
      <w:b/>
      <w:bCs/>
      <w:sz w:val="27"/>
      <w:szCs w:val="27"/>
      <w14:ligatures w14:val="none"/>
      <w14:cntxtAlts w14:val="0"/>
    </w:rPr>
  </w:style>
  <w:style w:type="paragraph" w:customStyle="1" w:styleId="pdq2pgselectionanchorcontainer">
    <w:name w:val="pdq2pg_selectionanchorcontainer"/>
    <w:basedOn w:val="Normal"/>
    <w:rsid w:val="00D461F7"/>
    <w:pPr>
      <w:spacing w:before="100" w:beforeAutospacing="1" w:after="100" w:afterAutospacing="1" w:line="240" w:lineRule="auto"/>
    </w:pPr>
    <w:rPr>
      <w:rFonts w:ascii="Times New Roman" w:eastAsia="Times New Roman" w:hAnsi="Times New Roman" w:cs="Times New Roman"/>
      <w:sz w:val="24"/>
      <w:szCs w:val="24"/>
      <w14:ligatures w14:val="none"/>
      <w14:cntxtAlts w14:val="0"/>
    </w:rPr>
  </w:style>
  <w:style w:type="character" w:customStyle="1" w:styleId="Heading1Char">
    <w:name w:val="Heading 1 Char"/>
    <w:basedOn w:val="DefaultParagraphFont"/>
    <w:link w:val="Heading1"/>
    <w:uiPriority w:val="9"/>
    <w:rsid w:val="00D20E88"/>
    <w:rPr>
      <w:rFonts w:ascii="Aptos" w:eastAsiaTheme="majorEastAsia" w:hAnsi="Aptos" w:cstheme="majorBidi"/>
      <w:b/>
      <w:sz w:val="32"/>
      <w:szCs w:val="32"/>
    </w:rPr>
  </w:style>
  <w:style w:type="character" w:customStyle="1" w:styleId="Heading2Char">
    <w:name w:val="Heading 2 Char"/>
    <w:basedOn w:val="DefaultParagraphFont"/>
    <w:link w:val="Heading2"/>
    <w:uiPriority w:val="9"/>
    <w:semiHidden/>
    <w:rsid w:val="004F3751"/>
    <w:rPr>
      <w:rFonts w:ascii="Aptos" w:eastAsiaTheme="majorEastAsia" w:hAnsi="Aptos" w:cstheme="majorBidi"/>
      <w:b/>
      <w:sz w:val="24"/>
      <w:szCs w:val="26"/>
    </w:rPr>
  </w:style>
  <w:style w:type="character" w:styleId="Emphasis">
    <w:name w:val="Emphasis"/>
    <w:basedOn w:val="DefaultParagraphFont"/>
    <w:uiPriority w:val="20"/>
    <w:qFormat/>
    <w:rsid w:val="00244903"/>
    <w:rPr>
      <w:i/>
      <w:iCs/>
    </w:rPr>
  </w:style>
  <w:style w:type="character" w:styleId="Strong">
    <w:name w:val="Strong"/>
    <w:basedOn w:val="DefaultParagraphFont"/>
    <w:uiPriority w:val="22"/>
    <w:qFormat/>
    <w:rsid w:val="00244903"/>
    <w:rPr>
      <w:b/>
      <w:bCs/>
    </w:rPr>
  </w:style>
  <w:style w:type="table" w:styleId="TableGrid">
    <w:name w:val="Table Grid"/>
    <w:basedOn w:val="TableNormal"/>
    <w:uiPriority w:val="39"/>
    <w:rsid w:val="00870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5235"/>
    <w:pPr>
      <w:spacing w:after="60"/>
      <w:ind w:left="720"/>
      <w:contextualSpacing/>
    </w:pPr>
  </w:style>
  <w:style w:type="paragraph" w:styleId="Header">
    <w:name w:val="header"/>
    <w:basedOn w:val="Normal"/>
    <w:link w:val="HeaderChar"/>
    <w:uiPriority w:val="99"/>
    <w:unhideWhenUsed/>
    <w:rsid w:val="00972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69E"/>
  </w:style>
  <w:style w:type="paragraph" w:styleId="Footer">
    <w:name w:val="footer"/>
    <w:basedOn w:val="Normal"/>
    <w:link w:val="FooterChar"/>
    <w:uiPriority w:val="99"/>
    <w:unhideWhenUsed/>
    <w:rsid w:val="00972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69E"/>
  </w:style>
  <w:style w:type="character" w:customStyle="1" w:styleId="Heading4Char">
    <w:name w:val="Heading 4 Char"/>
    <w:basedOn w:val="DefaultParagraphFont"/>
    <w:link w:val="Heading4"/>
    <w:uiPriority w:val="9"/>
    <w:semiHidden/>
    <w:rsid w:val="00292A71"/>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A34A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A4E"/>
    <w:rPr>
      <w:rFonts w:ascii="Segoe UI" w:hAnsi="Segoe UI" w:cs="Segoe UI"/>
      <w:sz w:val="18"/>
      <w:szCs w:val="18"/>
    </w:rPr>
  </w:style>
  <w:style w:type="character" w:styleId="Hyperlink">
    <w:name w:val="Hyperlink"/>
    <w:basedOn w:val="DefaultParagraphFont"/>
    <w:uiPriority w:val="99"/>
    <w:unhideWhenUsed/>
    <w:rsid w:val="001D7AB7"/>
    <w:rPr>
      <w:color w:val="0563C1" w:themeColor="hyperlink"/>
      <w:u w:val="single"/>
    </w:rPr>
  </w:style>
  <w:style w:type="character" w:styleId="UnresolvedMention">
    <w:name w:val="Unresolved Mention"/>
    <w:basedOn w:val="DefaultParagraphFont"/>
    <w:uiPriority w:val="99"/>
    <w:semiHidden/>
    <w:unhideWhenUsed/>
    <w:rsid w:val="001D7AB7"/>
    <w:rPr>
      <w:color w:val="605E5C"/>
      <w:shd w:val="clear" w:color="auto" w:fill="E1DFDD"/>
    </w:rPr>
  </w:style>
  <w:style w:type="character" w:styleId="FollowedHyperlink">
    <w:name w:val="FollowedHyperlink"/>
    <w:basedOn w:val="DefaultParagraphFont"/>
    <w:uiPriority w:val="99"/>
    <w:semiHidden/>
    <w:unhideWhenUsed/>
    <w:rsid w:val="001D7AB7"/>
    <w:rPr>
      <w:color w:val="954F72" w:themeColor="followedHyperlink"/>
      <w:u w:val="single"/>
    </w:rPr>
  </w:style>
  <w:style w:type="paragraph" w:customStyle="1" w:styleId="isselectedend">
    <w:name w:val="isselectedend"/>
    <w:basedOn w:val="Normal"/>
    <w:rsid w:val="00CD7F91"/>
    <w:pPr>
      <w:keepNext w:val="0"/>
      <w:spacing w:before="100" w:beforeAutospacing="1" w:after="100" w:afterAutospacing="1" w:line="240" w:lineRule="auto"/>
    </w:pPr>
    <w:rPr>
      <w:rFonts w:ascii="Times New Roman" w:eastAsia="Times New Roman" w:hAnsi="Times New Roman" w:cs="Times New Roman"/>
      <w:sz w:val="24"/>
      <w:szCs w:val="24"/>
      <w14:ligatures w14:val="none"/>
      <w14:cntxtAlts w14:val="0"/>
    </w:rPr>
  </w:style>
  <w:style w:type="paragraph" w:styleId="Date">
    <w:name w:val="Date"/>
    <w:basedOn w:val="Normal"/>
    <w:next w:val="Normal"/>
    <w:link w:val="DateChar"/>
    <w:uiPriority w:val="99"/>
    <w:semiHidden/>
    <w:unhideWhenUsed/>
    <w:rsid w:val="001B6CBE"/>
  </w:style>
  <w:style w:type="character" w:customStyle="1" w:styleId="DateChar">
    <w:name w:val="Date Char"/>
    <w:basedOn w:val="DefaultParagraphFont"/>
    <w:link w:val="Date"/>
    <w:uiPriority w:val="99"/>
    <w:semiHidden/>
    <w:rsid w:val="001B6CBE"/>
    <w:rPr>
      <w:rFonts w:ascii="Aptos" w:hAnsi="Aptos"/>
    </w:rPr>
  </w:style>
  <w:style w:type="paragraph" w:styleId="Subtitle">
    <w:name w:val="Subtitle"/>
    <w:basedOn w:val="Normal"/>
    <w:next w:val="Normal"/>
    <w:link w:val="SubtitleChar"/>
    <w:uiPriority w:val="11"/>
    <w:qFormat/>
    <w:rsid w:val="00FE46C1"/>
    <w:pPr>
      <w:keepNext w:val="0"/>
      <w:numPr>
        <w:ilvl w:val="1"/>
      </w:numPr>
      <w:spacing w:after="100" w:line="269" w:lineRule="auto"/>
    </w:pPr>
    <w:rPr>
      <w:rFonts w:asciiTheme="majorHAnsi" w:eastAsiaTheme="majorEastAsia" w:hAnsiTheme="majorHAnsi" w:cstheme="majorBidi"/>
      <w:i/>
      <w:iCs/>
      <w:color w:val="4B586C"/>
      <w:spacing w:val="15"/>
      <w:sz w:val="24"/>
      <w:szCs w:val="24"/>
      <w:lang w:eastAsia="en-US" w:bidi="ar-SA"/>
      <w14:ligatures w14:val="none"/>
      <w14:cntxtAlts w14:val="0"/>
    </w:rPr>
  </w:style>
  <w:style w:type="character" w:customStyle="1" w:styleId="SubtitleChar">
    <w:name w:val="Subtitle Char"/>
    <w:basedOn w:val="DefaultParagraphFont"/>
    <w:link w:val="Subtitle"/>
    <w:uiPriority w:val="11"/>
    <w:rsid w:val="00FE46C1"/>
    <w:rPr>
      <w:rFonts w:asciiTheme="majorHAnsi" w:eastAsiaTheme="majorEastAsia" w:hAnsiTheme="majorHAnsi" w:cstheme="majorBidi"/>
      <w:i/>
      <w:iCs/>
      <w:color w:val="4B586C"/>
      <w:spacing w:val="15"/>
      <w:sz w:val="24"/>
      <w:szCs w:val="24"/>
      <w:lang w:eastAsia="en-US" w:bidi="ar-SA"/>
      <w14:ligatures w14:val="none"/>
      <w14:cntxtAlts w14:val="0"/>
    </w:rPr>
  </w:style>
  <w:style w:type="paragraph" w:styleId="Title">
    <w:name w:val="Title"/>
    <w:basedOn w:val="Normal"/>
    <w:next w:val="Normal"/>
    <w:link w:val="TitleChar"/>
    <w:uiPriority w:val="10"/>
    <w:qFormat/>
    <w:rsid w:val="00FE46C1"/>
    <w:pPr>
      <w:pBdr>
        <w:bottom w:val="single" w:sz="8" w:space="4" w:color="4472C4" w:themeColor="accent1"/>
      </w:pBdr>
      <w:spacing w:after="280" w:line="240" w:lineRule="auto"/>
      <w:contextualSpacing/>
    </w:pPr>
    <w:rPr>
      <w:rFonts w:asciiTheme="majorHAnsi" w:eastAsiaTheme="majorEastAsia" w:hAnsiTheme="majorHAnsi" w:cstheme="majorBidi"/>
      <w:b/>
      <w:color w:val="15335B"/>
      <w:spacing w:val="5"/>
      <w:kern w:val="28"/>
      <w:sz w:val="50"/>
      <w:szCs w:val="52"/>
      <w:lang w:eastAsia="en-US" w:bidi="ar-SA"/>
      <w14:ligatures w14:val="none"/>
      <w14:cntxtAlts w14:val="0"/>
    </w:rPr>
  </w:style>
  <w:style w:type="character" w:customStyle="1" w:styleId="TitleChar">
    <w:name w:val="Title Char"/>
    <w:basedOn w:val="DefaultParagraphFont"/>
    <w:link w:val="Title"/>
    <w:uiPriority w:val="10"/>
    <w:rsid w:val="00FE46C1"/>
    <w:rPr>
      <w:rFonts w:asciiTheme="majorHAnsi" w:eastAsiaTheme="majorEastAsia" w:hAnsiTheme="majorHAnsi" w:cstheme="majorBidi"/>
      <w:b/>
      <w:color w:val="15335B"/>
      <w:spacing w:val="5"/>
      <w:kern w:val="28"/>
      <w:sz w:val="50"/>
      <w:szCs w:val="52"/>
      <w:lang w:eastAsia="en-US" w:bidi="ar-SA"/>
      <w14:ligatures w14:val="none"/>
      <w14:cntxtAlts w14:val="0"/>
    </w:rPr>
  </w:style>
  <w:style w:type="table" w:styleId="ListTable2-Accent5">
    <w:name w:val="List Table 2 Accent 5"/>
    <w:basedOn w:val="TableNormal"/>
    <w:uiPriority w:val="47"/>
    <w:rsid w:val="00DD2AC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Bullet">
    <w:name w:val="List Bullet"/>
    <w:basedOn w:val="Normal"/>
    <w:uiPriority w:val="99"/>
    <w:unhideWhenUsed/>
    <w:rsid w:val="00847991"/>
    <w:pPr>
      <w:keepNext w:val="0"/>
      <w:numPr>
        <w:numId w:val="27"/>
      </w:numPr>
      <w:spacing w:after="100" w:line="269" w:lineRule="auto"/>
      <w:contextualSpacing/>
    </w:pPr>
    <w:rPr>
      <w:rFonts w:cstheme="minorBidi"/>
      <w:color w:val="263143"/>
      <w:sz w:val="20"/>
      <w:lang w:eastAsia="en-US" w:bidi="ar-SA"/>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377703">
      <w:bodyDiv w:val="1"/>
      <w:marLeft w:val="0"/>
      <w:marRight w:val="0"/>
      <w:marTop w:val="0"/>
      <w:marBottom w:val="0"/>
      <w:divBdr>
        <w:top w:val="none" w:sz="0" w:space="0" w:color="auto"/>
        <w:left w:val="none" w:sz="0" w:space="0" w:color="auto"/>
        <w:bottom w:val="none" w:sz="0" w:space="0" w:color="auto"/>
        <w:right w:val="none" w:sz="0" w:space="0" w:color="auto"/>
      </w:divBdr>
    </w:div>
    <w:div w:id="154344065">
      <w:bodyDiv w:val="1"/>
      <w:marLeft w:val="0"/>
      <w:marRight w:val="0"/>
      <w:marTop w:val="0"/>
      <w:marBottom w:val="0"/>
      <w:divBdr>
        <w:top w:val="none" w:sz="0" w:space="0" w:color="auto"/>
        <w:left w:val="none" w:sz="0" w:space="0" w:color="auto"/>
        <w:bottom w:val="none" w:sz="0" w:space="0" w:color="auto"/>
        <w:right w:val="none" w:sz="0" w:space="0" w:color="auto"/>
      </w:divBdr>
      <w:divsChild>
        <w:div w:id="1157722212">
          <w:marLeft w:val="0"/>
          <w:marRight w:val="0"/>
          <w:marTop w:val="0"/>
          <w:marBottom w:val="240"/>
          <w:divBdr>
            <w:top w:val="none" w:sz="0" w:space="0" w:color="auto"/>
            <w:left w:val="none" w:sz="0" w:space="0" w:color="auto"/>
            <w:bottom w:val="none" w:sz="0" w:space="0" w:color="auto"/>
            <w:right w:val="none" w:sz="0" w:space="0" w:color="auto"/>
          </w:divBdr>
        </w:div>
        <w:div w:id="1668904108">
          <w:marLeft w:val="0"/>
          <w:marRight w:val="0"/>
          <w:marTop w:val="180"/>
          <w:marBottom w:val="0"/>
          <w:divBdr>
            <w:top w:val="none" w:sz="0" w:space="0" w:color="auto"/>
            <w:left w:val="none" w:sz="0" w:space="0" w:color="auto"/>
            <w:bottom w:val="none" w:sz="0" w:space="0" w:color="auto"/>
            <w:right w:val="none" w:sz="0" w:space="0" w:color="auto"/>
          </w:divBdr>
        </w:div>
      </w:divsChild>
    </w:div>
    <w:div w:id="170217620">
      <w:bodyDiv w:val="1"/>
      <w:marLeft w:val="0"/>
      <w:marRight w:val="0"/>
      <w:marTop w:val="0"/>
      <w:marBottom w:val="0"/>
      <w:divBdr>
        <w:top w:val="none" w:sz="0" w:space="0" w:color="auto"/>
        <w:left w:val="none" w:sz="0" w:space="0" w:color="auto"/>
        <w:bottom w:val="none" w:sz="0" w:space="0" w:color="auto"/>
        <w:right w:val="none" w:sz="0" w:space="0" w:color="auto"/>
      </w:divBdr>
    </w:div>
    <w:div w:id="286395450">
      <w:bodyDiv w:val="1"/>
      <w:marLeft w:val="0"/>
      <w:marRight w:val="0"/>
      <w:marTop w:val="0"/>
      <w:marBottom w:val="0"/>
      <w:divBdr>
        <w:top w:val="none" w:sz="0" w:space="0" w:color="auto"/>
        <w:left w:val="none" w:sz="0" w:space="0" w:color="auto"/>
        <w:bottom w:val="none" w:sz="0" w:space="0" w:color="auto"/>
        <w:right w:val="none" w:sz="0" w:space="0" w:color="auto"/>
      </w:divBdr>
    </w:div>
    <w:div w:id="377704488">
      <w:bodyDiv w:val="1"/>
      <w:marLeft w:val="0"/>
      <w:marRight w:val="0"/>
      <w:marTop w:val="0"/>
      <w:marBottom w:val="0"/>
      <w:divBdr>
        <w:top w:val="none" w:sz="0" w:space="0" w:color="auto"/>
        <w:left w:val="none" w:sz="0" w:space="0" w:color="auto"/>
        <w:bottom w:val="none" w:sz="0" w:space="0" w:color="auto"/>
        <w:right w:val="none" w:sz="0" w:space="0" w:color="auto"/>
      </w:divBdr>
    </w:div>
    <w:div w:id="549077634">
      <w:bodyDiv w:val="1"/>
      <w:marLeft w:val="0"/>
      <w:marRight w:val="0"/>
      <w:marTop w:val="0"/>
      <w:marBottom w:val="0"/>
      <w:divBdr>
        <w:top w:val="none" w:sz="0" w:space="0" w:color="auto"/>
        <w:left w:val="none" w:sz="0" w:space="0" w:color="auto"/>
        <w:bottom w:val="none" w:sz="0" w:space="0" w:color="auto"/>
        <w:right w:val="none" w:sz="0" w:space="0" w:color="auto"/>
      </w:divBdr>
    </w:div>
    <w:div w:id="580876145">
      <w:bodyDiv w:val="1"/>
      <w:marLeft w:val="0"/>
      <w:marRight w:val="0"/>
      <w:marTop w:val="0"/>
      <w:marBottom w:val="0"/>
      <w:divBdr>
        <w:top w:val="none" w:sz="0" w:space="0" w:color="auto"/>
        <w:left w:val="none" w:sz="0" w:space="0" w:color="auto"/>
        <w:bottom w:val="none" w:sz="0" w:space="0" w:color="auto"/>
        <w:right w:val="none" w:sz="0" w:space="0" w:color="auto"/>
      </w:divBdr>
    </w:div>
    <w:div w:id="630750951">
      <w:bodyDiv w:val="1"/>
      <w:marLeft w:val="0"/>
      <w:marRight w:val="0"/>
      <w:marTop w:val="0"/>
      <w:marBottom w:val="0"/>
      <w:divBdr>
        <w:top w:val="none" w:sz="0" w:space="0" w:color="auto"/>
        <w:left w:val="none" w:sz="0" w:space="0" w:color="auto"/>
        <w:bottom w:val="none" w:sz="0" w:space="0" w:color="auto"/>
        <w:right w:val="none" w:sz="0" w:space="0" w:color="auto"/>
      </w:divBdr>
    </w:div>
    <w:div w:id="639841764">
      <w:bodyDiv w:val="1"/>
      <w:marLeft w:val="0"/>
      <w:marRight w:val="0"/>
      <w:marTop w:val="0"/>
      <w:marBottom w:val="0"/>
      <w:divBdr>
        <w:top w:val="none" w:sz="0" w:space="0" w:color="auto"/>
        <w:left w:val="none" w:sz="0" w:space="0" w:color="auto"/>
        <w:bottom w:val="none" w:sz="0" w:space="0" w:color="auto"/>
        <w:right w:val="none" w:sz="0" w:space="0" w:color="auto"/>
      </w:divBdr>
    </w:div>
    <w:div w:id="670330081">
      <w:bodyDiv w:val="1"/>
      <w:marLeft w:val="0"/>
      <w:marRight w:val="0"/>
      <w:marTop w:val="0"/>
      <w:marBottom w:val="0"/>
      <w:divBdr>
        <w:top w:val="none" w:sz="0" w:space="0" w:color="auto"/>
        <w:left w:val="none" w:sz="0" w:space="0" w:color="auto"/>
        <w:bottom w:val="none" w:sz="0" w:space="0" w:color="auto"/>
        <w:right w:val="none" w:sz="0" w:space="0" w:color="auto"/>
      </w:divBdr>
    </w:div>
    <w:div w:id="700319724">
      <w:bodyDiv w:val="1"/>
      <w:marLeft w:val="0"/>
      <w:marRight w:val="0"/>
      <w:marTop w:val="0"/>
      <w:marBottom w:val="0"/>
      <w:divBdr>
        <w:top w:val="none" w:sz="0" w:space="0" w:color="auto"/>
        <w:left w:val="none" w:sz="0" w:space="0" w:color="auto"/>
        <w:bottom w:val="none" w:sz="0" w:space="0" w:color="auto"/>
        <w:right w:val="none" w:sz="0" w:space="0" w:color="auto"/>
      </w:divBdr>
      <w:divsChild>
        <w:div w:id="831524180">
          <w:marLeft w:val="0"/>
          <w:marRight w:val="0"/>
          <w:marTop w:val="0"/>
          <w:marBottom w:val="0"/>
          <w:divBdr>
            <w:top w:val="none" w:sz="0" w:space="0" w:color="auto"/>
            <w:left w:val="none" w:sz="0" w:space="0" w:color="auto"/>
            <w:bottom w:val="none" w:sz="0" w:space="0" w:color="auto"/>
            <w:right w:val="none" w:sz="0" w:space="0" w:color="auto"/>
          </w:divBdr>
          <w:divsChild>
            <w:div w:id="4625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01357">
      <w:bodyDiv w:val="1"/>
      <w:marLeft w:val="0"/>
      <w:marRight w:val="0"/>
      <w:marTop w:val="0"/>
      <w:marBottom w:val="0"/>
      <w:divBdr>
        <w:top w:val="none" w:sz="0" w:space="0" w:color="auto"/>
        <w:left w:val="none" w:sz="0" w:space="0" w:color="auto"/>
        <w:bottom w:val="none" w:sz="0" w:space="0" w:color="auto"/>
        <w:right w:val="none" w:sz="0" w:space="0" w:color="auto"/>
      </w:divBdr>
    </w:div>
    <w:div w:id="841048322">
      <w:bodyDiv w:val="1"/>
      <w:marLeft w:val="0"/>
      <w:marRight w:val="0"/>
      <w:marTop w:val="0"/>
      <w:marBottom w:val="0"/>
      <w:divBdr>
        <w:top w:val="none" w:sz="0" w:space="0" w:color="auto"/>
        <w:left w:val="none" w:sz="0" w:space="0" w:color="auto"/>
        <w:bottom w:val="none" w:sz="0" w:space="0" w:color="auto"/>
        <w:right w:val="none" w:sz="0" w:space="0" w:color="auto"/>
      </w:divBdr>
    </w:div>
    <w:div w:id="968390385">
      <w:bodyDiv w:val="1"/>
      <w:marLeft w:val="0"/>
      <w:marRight w:val="0"/>
      <w:marTop w:val="0"/>
      <w:marBottom w:val="0"/>
      <w:divBdr>
        <w:top w:val="none" w:sz="0" w:space="0" w:color="auto"/>
        <w:left w:val="none" w:sz="0" w:space="0" w:color="auto"/>
        <w:bottom w:val="none" w:sz="0" w:space="0" w:color="auto"/>
        <w:right w:val="none" w:sz="0" w:space="0" w:color="auto"/>
      </w:divBdr>
    </w:div>
    <w:div w:id="1042751153">
      <w:bodyDiv w:val="1"/>
      <w:marLeft w:val="0"/>
      <w:marRight w:val="0"/>
      <w:marTop w:val="0"/>
      <w:marBottom w:val="0"/>
      <w:divBdr>
        <w:top w:val="none" w:sz="0" w:space="0" w:color="auto"/>
        <w:left w:val="none" w:sz="0" w:space="0" w:color="auto"/>
        <w:bottom w:val="none" w:sz="0" w:space="0" w:color="auto"/>
        <w:right w:val="none" w:sz="0" w:space="0" w:color="auto"/>
      </w:divBdr>
    </w:div>
    <w:div w:id="1077442616">
      <w:bodyDiv w:val="1"/>
      <w:marLeft w:val="0"/>
      <w:marRight w:val="0"/>
      <w:marTop w:val="0"/>
      <w:marBottom w:val="0"/>
      <w:divBdr>
        <w:top w:val="none" w:sz="0" w:space="0" w:color="auto"/>
        <w:left w:val="none" w:sz="0" w:space="0" w:color="auto"/>
        <w:bottom w:val="none" w:sz="0" w:space="0" w:color="auto"/>
        <w:right w:val="none" w:sz="0" w:space="0" w:color="auto"/>
      </w:divBdr>
    </w:div>
    <w:div w:id="1149983733">
      <w:bodyDiv w:val="1"/>
      <w:marLeft w:val="0"/>
      <w:marRight w:val="0"/>
      <w:marTop w:val="0"/>
      <w:marBottom w:val="0"/>
      <w:divBdr>
        <w:top w:val="none" w:sz="0" w:space="0" w:color="auto"/>
        <w:left w:val="none" w:sz="0" w:space="0" w:color="auto"/>
        <w:bottom w:val="none" w:sz="0" w:space="0" w:color="auto"/>
        <w:right w:val="none" w:sz="0" w:space="0" w:color="auto"/>
      </w:divBdr>
    </w:div>
    <w:div w:id="1351494711">
      <w:bodyDiv w:val="1"/>
      <w:marLeft w:val="0"/>
      <w:marRight w:val="0"/>
      <w:marTop w:val="0"/>
      <w:marBottom w:val="0"/>
      <w:divBdr>
        <w:top w:val="none" w:sz="0" w:space="0" w:color="auto"/>
        <w:left w:val="none" w:sz="0" w:space="0" w:color="auto"/>
        <w:bottom w:val="none" w:sz="0" w:space="0" w:color="auto"/>
        <w:right w:val="none" w:sz="0" w:space="0" w:color="auto"/>
      </w:divBdr>
    </w:div>
    <w:div w:id="1358119855">
      <w:bodyDiv w:val="1"/>
      <w:marLeft w:val="0"/>
      <w:marRight w:val="0"/>
      <w:marTop w:val="0"/>
      <w:marBottom w:val="0"/>
      <w:divBdr>
        <w:top w:val="none" w:sz="0" w:space="0" w:color="auto"/>
        <w:left w:val="none" w:sz="0" w:space="0" w:color="auto"/>
        <w:bottom w:val="none" w:sz="0" w:space="0" w:color="auto"/>
        <w:right w:val="none" w:sz="0" w:space="0" w:color="auto"/>
      </w:divBdr>
    </w:div>
    <w:div w:id="1427573155">
      <w:bodyDiv w:val="1"/>
      <w:marLeft w:val="0"/>
      <w:marRight w:val="0"/>
      <w:marTop w:val="0"/>
      <w:marBottom w:val="0"/>
      <w:divBdr>
        <w:top w:val="none" w:sz="0" w:space="0" w:color="auto"/>
        <w:left w:val="none" w:sz="0" w:space="0" w:color="auto"/>
        <w:bottom w:val="none" w:sz="0" w:space="0" w:color="auto"/>
        <w:right w:val="none" w:sz="0" w:space="0" w:color="auto"/>
      </w:divBdr>
    </w:div>
    <w:div w:id="1434856594">
      <w:bodyDiv w:val="1"/>
      <w:marLeft w:val="0"/>
      <w:marRight w:val="0"/>
      <w:marTop w:val="0"/>
      <w:marBottom w:val="0"/>
      <w:divBdr>
        <w:top w:val="none" w:sz="0" w:space="0" w:color="auto"/>
        <w:left w:val="none" w:sz="0" w:space="0" w:color="auto"/>
        <w:bottom w:val="none" w:sz="0" w:space="0" w:color="auto"/>
        <w:right w:val="none" w:sz="0" w:space="0" w:color="auto"/>
      </w:divBdr>
    </w:div>
    <w:div w:id="1461847166">
      <w:bodyDiv w:val="1"/>
      <w:marLeft w:val="0"/>
      <w:marRight w:val="0"/>
      <w:marTop w:val="0"/>
      <w:marBottom w:val="0"/>
      <w:divBdr>
        <w:top w:val="none" w:sz="0" w:space="0" w:color="auto"/>
        <w:left w:val="none" w:sz="0" w:space="0" w:color="auto"/>
        <w:bottom w:val="none" w:sz="0" w:space="0" w:color="auto"/>
        <w:right w:val="none" w:sz="0" w:space="0" w:color="auto"/>
      </w:divBdr>
    </w:div>
    <w:div w:id="1542327666">
      <w:bodyDiv w:val="1"/>
      <w:marLeft w:val="0"/>
      <w:marRight w:val="0"/>
      <w:marTop w:val="0"/>
      <w:marBottom w:val="0"/>
      <w:divBdr>
        <w:top w:val="none" w:sz="0" w:space="0" w:color="auto"/>
        <w:left w:val="none" w:sz="0" w:space="0" w:color="auto"/>
        <w:bottom w:val="none" w:sz="0" w:space="0" w:color="auto"/>
        <w:right w:val="none" w:sz="0" w:space="0" w:color="auto"/>
      </w:divBdr>
    </w:div>
    <w:div w:id="1624731844">
      <w:bodyDiv w:val="1"/>
      <w:marLeft w:val="0"/>
      <w:marRight w:val="0"/>
      <w:marTop w:val="0"/>
      <w:marBottom w:val="0"/>
      <w:divBdr>
        <w:top w:val="none" w:sz="0" w:space="0" w:color="auto"/>
        <w:left w:val="none" w:sz="0" w:space="0" w:color="auto"/>
        <w:bottom w:val="none" w:sz="0" w:space="0" w:color="auto"/>
        <w:right w:val="none" w:sz="0" w:space="0" w:color="auto"/>
      </w:divBdr>
    </w:div>
    <w:div w:id="1651904665">
      <w:bodyDiv w:val="1"/>
      <w:marLeft w:val="0"/>
      <w:marRight w:val="0"/>
      <w:marTop w:val="0"/>
      <w:marBottom w:val="0"/>
      <w:divBdr>
        <w:top w:val="none" w:sz="0" w:space="0" w:color="auto"/>
        <w:left w:val="none" w:sz="0" w:space="0" w:color="auto"/>
        <w:bottom w:val="none" w:sz="0" w:space="0" w:color="auto"/>
        <w:right w:val="none" w:sz="0" w:space="0" w:color="auto"/>
      </w:divBdr>
    </w:div>
    <w:div w:id="1686901624">
      <w:bodyDiv w:val="1"/>
      <w:marLeft w:val="0"/>
      <w:marRight w:val="0"/>
      <w:marTop w:val="0"/>
      <w:marBottom w:val="0"/>
      <w:divBdr>
        <w:top w:val="none" w:sz="0" w:space="0" w:color="auto"/>
        <w:left w:val="none" w:sz="0" w:space="0" w:color="auto"/>
        <w:bottom w:val="none" w:sz="0" w:space="0" w:color="auto"/>
        <w:right w:val="none" w:sz="0" w:space="0" w:color="auto"/>
      </w:divBdr>
    </w:div>
    <w:div w:id="1696341837">
      <w:bodyDiv w:val="1"/>
      <w:marLeft w:val="0"/>
      <w:marRight w:val="0"/>
      <w:marTop w:val="0"/>
      <w:marBottom w:val="0"/>
      <w:divBdr>
        <w:top w:val="none" w:sz="0" w:space="0" w:color="auto"/>
        <w:left w:val="none" w:sz="0" w:space="0" w:color="auto"/>
        <w:bottom w:val="none" w:sz="0" w:space="0" w:color="auto"/>
        <w:right w:val="none" w:sz="0" w:space="0" w:color="auto"/>
      </w:divBdr>
    </w:div>
    <w:div w:id="1786195436">
      <w:bodyDiv w:val="1"/>
      <w:marLeft w:val="0"/>
      <w:marRight w:val="0"/>
      <w:marTop w:val="0"/>
      <w:marBottom w:val="0"/>
      <w:divBdr>
        <w:top w:val="none" w:sz="0" w:space="0" w:color="auto"/>
        <w:left w:val="none" w:sz="0" w:space="0" w:color="auto"/>
        <w:bottom w:val="none" w:sz="0" w:space="0" w:color="auto"/>
        <w:right w:val="none" w:sz="0" w:space="0" w:color="auto"/>
      </w:divBdr>
    </w:div>
    <w:div w:id="1947805601">
      <w:bodyDiv w:val="1"/>
      <w:marLeft w:val="0"/>
      <w:marRight w:val="0"/>
      <w:marTop w:val="0"/>
      <w:marBottom w:val="0"/>
      <w:divBdr>
        <w:top w:val="none" w:sz="0" w:space="0" w:color="auto"/>
        <w:left w:val="none" w:sz="0" w:space="0" w:color="auto"/>
        <w:bottom w:val="none" w:sz="0" w:space="0" w:color="auto"/>
        <w:right w:val="none" w:sz="0" w:space="0" w:color="auto"/>
      </w:divBdr>
    </w:div>
    <w:div w:id="1955943549">
      <w:bodyDiv w:val="1"/>
      <w:marLeft w:val="0"/>
      <w:marRight w:val="0"/>
      <w:marTop w:val="0"/>
      <w:marBottom w:val="0"/>
      <w:divBdr>
        <w:top w:val="none" w:sz="0" w:space="0" w:color="auto"/>
        <w:left w:val="none" w:sz="0" w:space="0" w:color="auto"/>
        <w:bottom w:val="none" w:sz="0" w:space="0" w:color="auto"/>
        <w:right w:val="none" w:sz="0" w:space="0" w:color="auto"/>
      </w:divBdr>
    </w:div>
    <w:div w:id="199428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D60B1-F79E-4589-8F80-CFA38F2C6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9599</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361</cp:revision>
  <cp:lastPrinted>2026-09-21T04:36:00Z</cp:lastPrinted>
  <dcterms:created xsi:type="dcterms:W3CDTF">2026-07-21T09:38:00Z</dcterms:created>
  <dcterms:modified xsi:type="dcterms:W3CDTF">2026-09-21T17:34:00Z</dcterms:modified>
</cp:coreProperties>
</file>