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972D" w14:textId="77777777" w:rsidR="00A77FDB" w:rsidRDefault="00A77FDB">
      <w:r>
        <w:rPr>
          <w:noProof/>
        </w:rPr>
        <w:drawing>
          <wp:anchor distT="0" distB="0" distL="114300" distR="114300" simplePos="0" relativeHeight="251658240" behindDoc="0" locked="0" layoutInCell="1" allowOverlap="1" wp14:anchorId="7987A938" wp14:editId="6473B49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66775" cy="971027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ust Han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971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7FDB">
        <w:rPr>
          <w:sz w:val="44"/>
        </w:rPr>
        <w:tab/>
      </w:r>
      <w:r w:rsidR="00BB403F">
        <w:rPr>
          <w:sz w:val="44"/>
        </w:rPr>
        <w:tab/>
      </w:r>
      <w:r w:rsidR="00BB403F">
        <w:rPr>
          <w:sz w:val="44"/>
        </w:rPr>
        <w:tab/>
      </w:r>
      <w:r w:rsidRPr="00CA3D0D">
        <w:rPr>
          <w:b/>
          <w:sz w:val="52"/>
          <w:u w:val="single"/>
        </w:rPr>
        <w:t>Medical Condition Communication Plan</w:t>
      </w:r>
    </w:p>
    <w:p w14:paraId="40DC543E" w14:textId="0F42D1C0" w:rsidR="00A77FDB" w:rsidRDefault="00A77FDB" w:rsidP="00BB403F">
      <w:pPr>
        <w:ind w:left="2160"/>
      </w:pPr>
      <w:r>
        <w:t xml:space="preserve">It is vital to the health and safety of individual children with medical conditions </w:t>
      </w:r>
      <w:r w:rsidR="00AA1A67">
        <w:t>that we</w:t>
      </w:r>
      <w:r>
        <w:t xml:space="preserve"> plan, monitor and act as proactively as we can. Elysium OSHC has developed this plan to support the communication between parents, educators and the children.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BB403F" w14:paraId="7BB2C7F3" w14:textId="77777777" w:rsidTr="00BB403F">
        <w:tc>
          <w:tcPr>
            <w:tcW w:w="7195" w:type="dxa"/>
          </w:tcPr>
          <w:p w14:paraId="149CC7C3" w14:textId="233EF7F8" w:rsidR="00BB403F" w:rsidRPr="00AA1A67" w:rsidRDefault="00AA1A67" w:rsidP="00BB403F">
            <w:pPr>
              <w:rPr>
                <w:b/>
                <w:color w:val="2F5496" w:themeColor="accent5" w:themeShade="BF"/>
              </w:rPr>
            </w:pPr>
            <w:r w:rsidRPr="00AA1A67">
              <w:rPr>
                <w:b/>
              </w:rPr>
              <w:t>What information has been provided about the medical condition?</w:t>
            </w:r>
          </w:p>
          <w:p w14:paraId="10DFEBCF" w14:textId="7A209D68" w:rsidR="00AA1A67" w:rsidRPr="004A07AA" w:rsidRDefault="00735A98" w:rsidP="00735A98">
            <w:pPr>
              <w:pStyle w:val="ListParagraph"/>
              <w:numPr>
                <w:ilvl w:val="0"/>
                <w:numId w:val="1"/>
              </w:numPr>
            </w:pPr>
            <w:r w:rsidRPr="00735A98">
              <w:rPr>
                <w:color w:val="4472C4" w:themeColor="accent5"/>
              </w:rPr>
              <w:t>Parent has provided a</w:t>
            </w:r>
            <w:r w:rsidR="00ED7086">
              <w:rPr>
                <w:color w:val="4472C4" w:themeColor="accent5"/>
              </w:rPr>
              <w:t xml:space="preserve">n allergy </w:t>
            </w:r>
            <w:r w:rsidRPr="00735A98">
              <w:rPr>
                <w:color w:val="4472C4" w:themeColor="accent5"/>
              </w:rPr>
              <w:t>Action Plan</w:t>
            </w:r>
            <w:r w:rsidR="00162166">
              <w:rPr>
                <w:color w:val="4472C4" w:themeColor="accent5"/>
              </w:rPr>
              <w:t xml:space="preserve"> and </w:t>
            </w:r>
            <w:r w:rsidR="00ED7086">
              <w:rPr>
                <w:color w:val="4472C4" w:themeColor="accent5"/>
              </w:rPr>
              <w:t>medication</w:t>
            </w:r>
            <w:r w:rsidR="00162166">
              <w:rPr>
                <w:color w:val="4472C4" w:themeColor="accent5"/>
              </w:rPr>
              <w:t>.</w:t>
            </w:r>
          </w:p>
          <w:p w14:paraId="7D2C98B7" w14:textId="781C4B44" w:rsidR="004A07AA" w:rsidRDefault="004A07AA" w:rsidP="00735A98">
            <w:pPr>
              <w:pStyle w:val="ListParagraph"/>
              <w:numPr>
                <w:ilvl w:val="0"/>
                <w:numId w:val="1"/>
              </w:numPr>
            </w:pPr>
            <w:r w:rsidRPr="004A07AA">
              <w:rPr>
                <w:color w:val="4472C4" w:themeColor="accent5"/>
              </w:rPr>
              <w:t xml:space="preserve">Enrollment form with </w:t>
            </w:r>
            <w:r w:rsidR="00ED7086">
              <w:rPr>
                <w:color w:val="4472C4" w:themeColor="accent5"/>
              </w:rPr>
              <w:t>alert to the condition and</w:t>
            </w:r>
            <w:r w:rsidRPr="004A07AA">
              <w:rPr>
                <w:color w:val="4472C4" w:themeColor="accent5"/>
              </w:rPr>
              <w:t xml:space="preserve"> meal instructions. </w:t>
            </w:r>
          </w:p>
        </w:tc>
        <w:tc>
          <w:tcPr>
            <w:tcW w:w="7195" w:type="dxa"/>
          </w:tcPr>
          <w:p w14:paraId="7CD4D61A" w14:textId="4312F599" w:rsidR="00735A98" w:rsidRPr="00BB403F" w:rsidRDefault="00735A98" w:rsidP="00735A98">
            <w:pPr>
              <w:rPr>
                <w:b/>
              </w:rPr>
            </w:pPr>
            <w:r w:rsidRPr="00BB403F">
              <w:rPr>
                <w:b/>
              </w:rPr>
              <w:t>How will staff be made aware of the condition?</w:t>
            </w:r>
          </w:p>
          <w:p w14:paraId="132B3591" w14:textId="16C96496" w:rsidR="00BB403F" w:rsidRDefault="00735A98" w:rsidP="00735A98">
            <w:r w:rsidRPr="00735A98">
              <w:rPr>
                <w:color w:val="4472C4" w:themeColor="accent5"/>
              </w:rPr>
              <w:t xml:space="preserve">During orientation and </w:t>
            </w:r>
            <w:r w:rsidR="00405737" w:rsidRPr="00735A98">
              <w:rPr>
                <w:color w:val="4472C4" w:themeColor="accent5"/>
              </w:rPr>
              <w:t>six-month</w:t>
            </w:r>
            <w:r w:rsidRPr="00735A98">
              <w:rPr>
                <w:color w:val="4472C4" w:themeColor="accent5"/>
              </w:rPr>
              <w:t xml:space="preserve"> review periods, staff will read and familiarize themselves with the child’s individual enrolment form and folder.</w:t>
            </w:r>
            <w:r w:rsidR="006B6AC1">
              <w:rPr>
                <w:color w:val="4472C4" w:themeColor="accent5"/>
              </w:rPr>
              <w:t xml:space="preserve"> Staff will also be shown how to use </w:t>
            </w:r>
            <w:r w:rsidR="00ED7086">
              <w:rPr>
                <w:color w:val="4472C4" w:themeColor="accent5"/>
              </w:rPr>
              <w:t xml:space="preserve">the medication supplied by the parent. </w:t>
            </w:r>
          </w:p>
        </w:tc>
      </w:tr>
      <w:tr w:rsidR="00BB403F" w14:paraId="2D6F9259" w14:textId="77777777" w:rsidTr="00BB403F">
        <w:tc>
          <w:tcPr>
            <w:tcW w:w="7195" w:type="dxa"/>
          </w:tcPr>
          <w:p w14:paraId="0C4FAEFF" w14:textId="77777777" w:rsidR="00735A98" w:rsidRPr="005A2854" w:rsidRDefault="00735A98" w:rsidP="00735A98">
            <w:pPr>
              <w:rPr>
                <w:b/>
              </w:rPr>
            </w:pPr>
            <w:r w:rsidRPr="005A2854">
              <w:rPr>
                <w:b/>
              </w:rPr>
              <w:t>How will we keep parents informed?</w:t>
            </w:r>
          </w:p>
          <w:p w14:paraId="6693C761" w14:textId="4F567629" w:rsidR="00BB403F" w:rsidRDefault="00735A98" w:rsidP="00735A98">
            <w:r w:rsidRPr="00735A98">
              <w:rPr>
                <w:color w:val="4472C4" w:themeColor="accent5"/>
              </w:rPr>
              <w:t>Parents will</w:t>
            </w:r>
            <w:r w:rsidR="00AD0538">
              <w:rPr>
                <w:color w:val="4472C4" w:themeColor="accent5"/>
              </w:rPr>
              <w:t xml:space="preserve"> receive a copy of this communication plan and</w:t>
            </w:r>
            <w:r w:rsidRPr="00735A98">
              <w:rPr>
                <w:color w:val="4472C4" w:themeColor="accent5"/>
              </w:rPr>
              <w:t xml:space="preserve"> be encouraged to speak to the staff when picking up and dropping off their children. We will also meet with parents during a review period</w:t>
            </w:r>
            <w:r w:rsidR="006B6AC1">
              <w:rPr>
                <w:color w:val="4472C4" w:themeColor="accent5"/>
              </w:rPr>
              <w:t xml:space="preserve"> and discuss any issues as they arise. </w:t>
            </w:r>
          </w:p>
        </w:tc>
        <w:tc>
          <w:tcPr>
            <w:tcW w:w="7195" w:type="dxa"/>
          </w:tcPr>
          <w:p w14:paraId="4DB1454F" w14:textId="77777777" w:rsidR="00AA1A67" w:rsidRPr="00BB403F" w:rsidRDefault="00AA1A67" w:rsidP="00AA1A67">
            <w:pPr>
              <w:rPr>
                <w:b/>
              </w:rPr>
            </w:pPr>
            <w:r w:rsidRPr="00BB403F">
              <w:rPr>
                <w:b/>
              </w:rPr>
              <w:t>How will staff know what to do</w:t>
            </w:r>
            <w:r>
              <w:rPr>
                <w:b/>
              </w:rPr>
              <w:t xml:space="preserve"> in an emergency</w:t>
            </w:r>
            <w:r w:rsidRPr="00BB403F">
              <w:rPr>
                <w:b/>
              </w:rPr>
              <w:t>?</w:t>
            </w:r>
          </w:p>
          <w:p w14:paraId="224ADF91" w14:textId="24BCCAC2" w:rsidR="00BB403F" w:rsidRDefault="00AA1A67" w:rsidP="00AA1A67">
            <w:r w:rsidRPr="00735A98">
              <w:rPr>
                <w:color w:val="4472C4" w:themeColor="accent5"/>
              </w:rPr>
              <w:t>Staff will read through relevant documentation on the condition and study signage and displays.</w:t>
            </w:r>
          </w:p>
        </w:tc>
      </w:tr>
      <w:tr w:rsidR="006B6AC1" w14:paraId="5AB9F926" w14:textId="77777777" w:rsidTr="009305BA">
        <w:tc>
          <w:tcPr>
            <w:tcW w:w="14390" w:type="dxa"/>
            <w:gridSpan w:val="2"/>
          </w:tcPr>
          <w:p w14:paraId="6BF1833B" w14:textId="77777777" w:rsidR="006B6AC1" w:rsidRPr="005A2854" w:rsidRDefault="006B6AC1" w:rsidP="00735A98">
            <w:pPr>
              <w:rPr>
                <w:b/>
              </w:rPr>
            </w:pPr>
            <w:r w:rsidRPr="005A2854">
              <w:rPr>
                <w:b/>
              </w:rPr>
              <w:t>How will we minimize the risk?</w:t>
            </w:r>
          </w:p>
          <w:p w14:paraId="2B446AAB" w14:textId="766A7613" w:rsidR="006B6AC1" w:rsidRPr="006B6AC1" w:rsidRDefault="006B6AC1" w:rsidP="00AA1A67">
            <w:pPr>
              <w:rPr>
                <w:color w:val="4472C4" w:themeColor="accent5"/>
              </w:rPr>
            </w:pPr>
            <w:r w:rsidRPr="006B6AC1">
              <w:rPr>
                <w:color w:val="4472C4" w:themeColor="accent5"/>
              </w:rPr>
              <w:t xml:space="preserve">Staff will plan meals with </w:t>
            </w:r>
            <w:r w:rsidR="001956B1">
              <w:rPr>
                <w:color w:val="4472C4" w:themeColor="accent5"/>
              </w:rPr>
              <w:t>Jack</w:t>
            </w:r>
            <w:r w:rsidR="00ED7086">
              <w:rPr>
                <w:color w:val="4472C4" w:themeColor="accent5"/>
              </w:rPr>
              <w:t xml:space="preserve">’s </w:t>
            </w:r>
            <w:r w:rsidRPr="006B6AC1">
              <w:rPr>
                <w:color w:val="4472C4" w:themeColor="accent5"/>
              </w:rPr>
              <w:t xml:space="preserve">condition in mind and provide additional snacks that limit harm to the child. </w:t>
            </w:r>
          </w:p>
          <w:p w14:paraId="15543676" w14:textId="388DFD17" w:rsidR="006B6AC1" w:rsidRPr="005A2854" w:rsidRDefault="00ED7086" w:rsidP="00735A98">
            <w:pPr>
              <w:rPr>
                <w:b/>
              </w:rPr>
            </w:pPr>
            <w:r>
              <w:rPr>
                <w:color w:val="4472C4" w:themeColor="accent5"/>
              </w:rPr>
              <w:t xml:space="preserve">Staff </w:t>
            </w:r>
            <w:r w:rsidR="006B6AC1" w:rsidRPr="006B6AC1">
              <w:rPr>
                <w:color w:val="4472C4" w:themeColor="accent5"/>
              </w:rPr>
              <w:t>will remind all children not to encourage eating that has not been provided or directed by the educator to consume.</w:t>
            </w:r>
            <w:r w:rsidR="006B6AC1" w:rsidRPr="006B6AC1">
              <w:rPr>
                <w:b/>
                <w:color w:val="4472C4" w:themeColor="accent5"/>
              </w:rPr>
              <w:t xml:space="preserve"> </w:t>
            </w:r>
          </w:p>
        </w:tc>
      </w:tr>
    </w:tbl>
    <w:p w14:paraId="2C4E1D8D" w14:textId="77777777" w:rsidR="00BB403F" w:rsidRPr="00BB403F" w:rsidRDefault="00BB403F">
      <w:pPr>
        <w:rPr>
          <w:sz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11965"/>
      </w:tblGrid>
      <w:tr w:rsidR="00F52189" w14:paraId="5D1821A9" w14:textId="77777777" w:rsidTr="00F52189">
        <w:tc>
          <w:tcPr>
            <w:tcW w:w="2425" w:type="dxa"/>
          </w:tcPr>
          <w:p w14:paraId="4BD06D0F" w14:textId="77777777" w:rsidR="00F52189" w:rsidRPr="002F5DC4" w:rsidRDefault="00F52189">
            <w:pPr>
              <w:rPr>
                <w:b/>
              </w:rPr>
            </w:pPr>
            <w:r w:rsidRPr="002F5DC4">
              <w:rPr>
                <w:b/>
              </w:rPr>
              <w:t>Childs Name</w:t>
            </w:r>
          </w:p>
        </w:tc>
        <w:tc>
          <w:tcPr>
            <w:tcW w:w="11965" w:type="dxa"/>
          </w:tcPr>
          <w:p w14:paraId="678B1100" w14:textId="3034161A" w:rsidR="00F52189" w:rsidRPr="00162166" w:rsidRDefault="001956B1" w:rsidP="00162166">
            <w:pPr>
              <w:spacing w:line="276" w:lineRule="auto"/>
              <w:rPr>
                <w:b/>
                <w:color w:val="4472C4" w:themeColor="accent5"/>
              </w:rPr>
            </w:pPr>
            <w:r>
              <w:rPr>
                <w:b/>
                <w:color w:val="4472C4" w:themeColor="accent5"/>
              </w:rPr>
              <w:t>Jack Gutteridge</w:t>
            </w:r>
          </w:p>
        </w:tc>
      </w:tr>
      <w:tr w:rsidR="00F52189" w14:paraId="7EFFAA53" w14:textId="77777777" w:rsidTr="00F52189">
        <w:tc>
          <w:tcPr>
            <w:tcW w:w="2425" w:type="dxa"/>
          </w:tcPr>
          <w:p w14:paraId="01D0497C" w14:textId="77777777" w:rsidR="00F52189" w:rsidRPr="002F5DC4" w:rsidRDefault="00F52189">
            <w:pPr>
              <w:rPr>
                <w:b/>
              </w:rPr>
            </w:pPr>
            <w:r w:rsidRPr="002F5DC4">
              <w:rPr>
                <w:b/>
              </w:rPr>
              <w:t>Childs Grade</w:t>
            </w:r>
          </w:p>
        </w:tc>
        <w:tc>
          <w:tcPr>
            <w:tcW w:w="11965" w:type="dxa"/>
          </w:tcPr>
          <w:p w14:paraId="40EA7E64" w14:textId="22864CE9" w:rsidR="00F52189" w:rsidRPr="00162166" w:rsidRDefault="001F130C" w:rsidP="00162166">
            <w:pPr>
              <w:spacing w:line="276" w:lineRule="auto"/>
              <w:rPr>
                <w:color w:val="4472C4" w:themeColor="accent5"/>
              </w:rPr>
            </w:pPr>
            <w:r>
              <w:rPr>
                <w:color w:val="4472C4" w:themeColor="accent5"/>
              </w:rPr>
              <w:t>Grade 1</w:t>
            </w:r>
          </w:p>
        </w:tc>
      </w:tr>
      <w:tr w:rsidR="00F52189" w14:paraId="1CBD8570" w14:textId="77777777" w:rsidTr="00F52189">
        <w:tc>
          <w:tcPr>
            <w:tcW w:w="2425" w:type="dxa"/>
          </w:tcPr>
          <w:p w14:paraId="313636DA" w14:textId="77777777" w:rsidR="00F52189" w:rsidRPr="002F5DC4" w:rsidRDefault="00F52189">
            <w:pPr>
              <w:rPr>
                <w:b/>
              </w:rPr>
            </w:pPr>
            <w:r w:rsidRPr="002F5DC4">
              <w:rPr>
                <w:b/>
              </w:rPr>
              <w:t>Medical Condition</w:t>
            </w:r>
          </w:p>
        </w:tc>
        <w:tc>
          <w:tcPr>
            <w:tcW w:w="11965" w:type="dxa"/>
          </w:tcPr>
          <w:p w14:paraId="2DF7F6A3" w14:textId="7359E209" w:rsidR="00F52189" w:rsidRPr="00162166" w:rsidRDefault="001F130C">
            <w:pPr>
              <w:rPr>
                <w:color w:val="4472C4" w:themeColor="accent5"/>
              </w:rPr>
            </w:pPr>
            <w:r>
              <w:rPr>
                <w:color w:val="4472C4" w:themeColor="accent5"/>
              </w:rPr>
              <w:t>Allergy</w:t>
            </w:r>
            <w:r w:rsidR="001956B1">
              <w:rPr>
                <w:color w:val="4472C4" w:themeColor="accent5"/>
              </w:rPr>
              <w:t xml:space="preserve"> – Anaphylaxis </w:t>
            </w:r>
          </w:p>
        </w:tc>
      </w:tr>
      <w:tr w:rsidR="00F52189" w14:paraId="2315C073" w14:textId="77777777" w:rsidTr="00F52189">
        <w:tc>
          <w:tcPr>
            <w:tcW w:w="2425" w:type="dxa"/>
          </w:tcPr>
          <w:p w14:paraId="2DB4D256" w14:textId="77777777" w:rsidR="00F52189" w:rsidRPr="002F5DC4" w:rsidRDefault="00F52189">
            <w:pPr>
              <w:rPr>
                <w:b/>
              </w:rPr>
            </w:pPr>
            <w:r w:rsidRPr="002F5DC4">
              <w:rPr>
                <w:b/>
              </w:rPr>
              <w:t>Location of Medication</w:t>
            </w:r>
          </w:p>
          <w:p w14:paraId="0CF5ED02" w14:textId="77777777" w:rsidR="00F52189" w:rsidRPr="002F5DC4" w:rsidRDefault="00F52189">
            <w:pPr>
              <w:rPr>
                <w:b/>
              </w:rPr>
            </w:pPr>
            <w:r w:rsidRPr="002F5DC4">
              <w:rPr>
                <w:b/>
                <w:sz w:val="16"/>
              </w:rPr>
              <w:t xml:space="preserve">(If </w:t>
            </w:r>
            <w:proofErr w:type="gramStart"/>
            <w:r w:rsidRPr="002F5DC4">
              <w:rPr>
                <w:b/>
                <w:sz w:val="16"/>
              </w:rPr>
              <w:t>Needed</w:t>
            </w:r>
            <w:proofErr w:type="gramEnd"/>
            <w:r w:rsidRPr="002F5DC4">
              <w:rPr>
                <w:b/>
                <w:sz w:val="16"/>
              </w:rPr>
              <w:t>)</w:t>
            </w:r>
          </w:p>
        </w:tc>
        <w:tc>
          <w:tcPr>
            <w:tcW w:w="11965" w:type="dxa"/>
          </w:tcPr>
          <w:p w14:paraId="702DAB69" w14:textId="37F940D7" w:rsidR="00F52189" w:rsidRPr="00162166" w:rsidRDefault="001956B1">
            <w:pPr>
              <w:rPr>
                <w:color w:val="4472C4" w:themeColor="accent5"/>
              </w:rPr>
            </w:pPr>
            <w:r>
              <w:rPr>
                <w:color w:val="4472C4" w:themeColor="accent5"/>
              </w:rPr>
              <w:t>Jack</w:t>
            </w:r>
            <w:r w:rsidR="00ED7086">
              <w:rPr>
                <w:color w:val="4472C4" w:themeColor="accent5"/>
              </w:rPr>
              <w:t xml:space="preserve">’s </w:t>
            </w:r>
            <w:r>
              <w:rPr>
                <w:b/>
                <w:bCs/>
                <w:color w:val="4472C4" w:themeColor="accent5"/>
              </w:rPr>
              <w:t xml:space="preserve">Zyrtec and </w:t>
            </w:r>
            <w:proofErr w:type="spellStart"/>
            <w:r>
              <w:rPr>
                <w:b/>
                <w:bCs/>
                <w:color w:val="4472C4" w:themeColor="accent5"/>
              </w:rPr>
              <w:t>Epipen</w:t>
            </w:r>
            <w:proofErr w:type="spellEnd"/>
            <w:r w:rsidR="00ED7086">
              <w:rPr>
                <w:color w:val="4472C4" w:themeColor="accent5"/>
              </w:rPr>
              <w:t xml:space="preserve"> medication </w:t>
            </w:r>
            <w:proofErr w:type="gramStart"/>
            <w:r>
              <w:rPr>
                <w:color w:val="4472C4" w:themeColor="accent5"/>
              </w:rPr>
              <w:t>are</w:t>
            </w:r>
            <w:r w:rsidR="00ED7086">
              <w:rPr>
                <w:color w:val="4472C4" w:themeColor="accent5"/>
              </w:rPr>
              <w:t xml:space="preserve"> located in</w:t>
            </w:r>
            <w:proofErr w:type="gramEnd"/>
            <w:r w:rsidR="00ED7086">
              <w:rPr>
                <w:color w:val="4472C4" w:themeColor="accent5"/>
              </w:rPr>
              <w:t xml:space="preserve"> the </w:t>
            </w:r>
            <w:r w:rsidR="00ED7086" w:rsidRPr="00ED7086">
              <w:rPr>
                <w:b/>
                <w:bCs/>
                <w:color w:val="4472C4" w:themeColor="accent5"/>
              </w:rPr>
              <w:t>OSHC cabinet</w:t>
            </w:r>
            <w:r w:rsidR="00ED7086">
              <w:rPr>
                <w:color w:val="4472C4" w:themeColor="accent5"/>
              </w:rPr>
              <w:t xml:space="preserve"> in the office. </w:t>
            </w:r>
            <w:r w:rsidR="00162166" w:rsidRPr="00162166">
              <w:rPr>
                <w:color w:val="4472C4" w:themeColor="accent5"/>
              </w:rPr>
              <w:t xml:space="preserve"> </w:t>
            </w:r>
          </w:p>
        </w:tc>
      </w:tr>
    </w:tbl>
    <w:p w14:paraId="1484C56F" w14:textId="77777777" w:rsidR="00A77FDB" w:rsidRPr="003208D0" w:rsidRDefault="00A77FDB">
      <w:pPr>
        <w:rPr>
          <w:sz w:val="8"/>
        </w:rPr>
      </w:pPr>
    </w:p>
    <w:p w14:paraId="4496FC01" w14:textId="77777777" w:rsidR="00F52189" w:rsidRDefault="00F52189">
      <w:r>
        <w:t>Communication and/or Changes to Medical Condition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174"/>
        <w:gridCol w:w="2606"/>
        <w:gridCol w:w="2332"/>
      </w:tblGrid>
      <w:tr w:rsidR="00F52189" w:rsidRPr="002F5DC4" w14:paraId="23F02351" w14:textId="77777777" w:rsidTr="00F52189">
        <w:tc>
          <w:tcPr>
            <w:tcW w:w="1255" w:type="dxa"/>
          </w:tcPr>
          <w:p w14:paraId="6F4E938B" w14:textId="77777777" w:rsidR="00F52189" w:rsidRPr="002F5DC4" w:rsidRDefault="00F52189">
            <w:pPr>
              <w:rPr>
                <w:b/>
              </w:rPr>
            </w:pPr>
            <w:r w:rsidRPr="002F5DC4">
              <w:rPr>
                <w:b/>
              </w:rPr>
              <w:t>Date</w:t>
            </w:r>
          </w:p>
        </w:tc>
        <w:tc>
          <w:tcPr>
            <w:tcW w:w="8190" w:type="dxa"/>
          </w:tcPr>
          <w:p w14:paraId="347F2BE4" w14:textId="77777777" w:rsidR="00F52189" w:rsidRPr="002F5DC4" w:rsidRDefault="00F52189">
            <w:pPr>
              <w:rPr>
                <w:b/>
              </w:rPr>
            </w:pPr>
            <w:r w:rsidRPr="002F5DC4">
              <w:rPr>
                <w:b/>
              </w:rPr>
              <w:t>Action</w:t>
            </w:r>
          </w:p>
        </w:tc>
        <w:tc>
          <w:tcPr>
            <w:tcW w:w="2610" w:type="dxa"/>
          </w:tcPr>
          <w:p w14:paraId="0DC38EFE" w14:textId="77777777" w:rsidR="00F52189" w:rsidRPr="002F5DC4" w:rsidRDefault="00F52189">
            <w:pPr>
              <w:rPr>
                <w:b/>
              </w:rPr>
            </w:pPr>
            <w:r w:rsidRPr="002F5DC4">
              <w:rPr>
                <w:b/>
              </w:rPr>
              <w:t>Educator Signature</w:t>
            </w:r>
          </w:p>
        </w:tc>
        <w:tc>
          <w:tcPr>
            <w:tcW w:w="2335" w:type="dxa"/>
          </w:tcPr>
          <w:p w14:paraId="22514C7D" w14:textId="77777777" w:rsidR="00F52189" w:rsidRPr="002F5DC4" w:rsidRDefault="00F52189">
            <w:pPr>
              <w:rPr>
                <w:b/>
              </w:rPr>
            </w:pPr>
            <w:r w:rsidRPr="002F5DC4">
              <w:rPr>
                <w:b/>
              </w:rPr>
              <w:t>Guardian Signature</w:t>
            </w:r>
          </w:p>
        </w:tc>
      </w:tr>
      <w:tr w:rsidR="00F52189" w14:paraId="427353F5" w14:textId="77777777" w:rsidTr="00F52189">
        <w:tc>
          <w:tcPr>
            <w:tcW w:w="1255" w:type="dxa"/>
          </w:tcPr>
          <w:p w14:paraId="4E878DFA" w14:textId="77777777" w:rsidR="00F52189" w:rsidRDefault="00F52189"/>
          <w:p w14:paraId="415E8876" w14:textId="7FB5623B" w:rsidR="00F52189" w:rsidRDefault="002A1E6A">
            <w:r>
              <w:t>16</w:t>
            </w:r>
            <w:r w:rsidR="00ED7086">
              <w:t>/01/202</w:t>
            </w:r>
            <w:r>
              <w:t>6</w:t>
            </w:r>
          </w:p>
          <w:p w14:paraId="62A5EC22" w14:textId="77777777" w:rsidR="00F52189" w:rsidRDefault="00F52189"/>
        </w:tc>
        <w:tc>
          <w:tcPr>
            <w:tcW w:w="8190" w:type="dxa"/>
          </w:tcPr>
          <w:p w14:paraId="1260C951" w14:textId="0EDE2C8C" w:rsidR="00F52189" w:rsidRDefault="00ED7086">
            <w:r>
              <w:t xml:space="preserve">Communication plan and risk assessment have been completed with parent’s advice and a copy supplied to them. </w:t>
            </w:r>
          </w:p>
        </w:tc>
        <w:tc>
          <w:tcPr>
            <w:tcW w:w="2610" w:type="dxa"/>
          </w:tcPr>
          <w:p w14:paraId="2617F0A9" w14:textId="77777777" w:rsidR="00F52189" w:rsidRDefault="00F52189"/>
        </w:tc>
        <w:tc>
          <w:tcPr>
            <w:tcW w:w="2335" w:type="dxa"/>
          </w:tcPr>
          <w:p w14:paraId="7F783AC3" w14:textId="77777777" w:rsidR="00F52189" w:rsidRDefault="00F52189"/>
        </w:tc>
      </w:tr>
      <w:tr w:rsidR="00F52189" w14:paraId="04809C78" w14:textId="77777777" w:rsidTr="00F52189">
        <w:tc>
          <w:tcPr>
            <w:tcW w:w="1255" w:type="dxa"/>
          </w:tcPr>
          <w:p w14:paraId="5D68C76D" w14:textId="77777777" w:rsidR="00F52189" w:rsidRDefault="00F52189"/>
          <w:p w14:paraId="17B7903E" w14:textId="77777777" w:rsidR="00F52189" w:rsidRDefault="00F52189"/>
          <w:p w14:paraId="782566B9" w14:textId="77777777" w:rsidR="00F52189" w:rsidRDefault="00F52189"/>
        </w:tc>
        <w:tc>
          <w:tcPr>
            <w:tcW w:w="8190" w:type="dxa"/>
          </w:tcPr>
          <w:p w14:paraId="4DE2BCFE" w14:textId="77777777" w:rsidR="00F52189" w:rsidRDefault="00F52189"/>
        </w:tc>
        <w:tc>
          <w:tcPr>
            <w:tcW w:w="2610" w:type="dxa"/>
          </w:tcPr>
          <w:p w14:paraId="0E794ACC" w14:textId="77777777" w:rsidR="00F52189" w:rsidRDefault="00F52189"/>
        </w:tc>
        <w:tc>
          <w:tcPr>
            <w:tcW w:w="2335" w:type="dxa"/>
          </w:tcPr>
          <w:p w14:paraId="5E372483" w14:textId="77777777" w:rsidR="00F52189" w:rsidRDefault="00F52189"/>
        </w:tc>
      </w:tr>
      <w:tr w:rsidR="00F52189" w14:paraId="2CAFB5D0" w14:textId="77777777" w:rsidTr="00F52189">
        <w:tc>
          <w:tcPr>
            <w:tcW w:w="1255" w:type="dxa"/>
          </w:tcPr>
          <w:p w14:paraId="54FF6A21" w14:textId="77777777" w:rsidR="00F52189" w:rsidRDefault="00F52189"/>
          <w:p w14:paraId="65975937" w14:textId="77777777" w:rsidR="00F52189" w:rsidRDefault="00F52189"/>
          <w:p w14:paraId="7A467C07" w14:textId="77777777" w:rsidR="00F52189" w:rsidRDefault="00F52189"/>
        </w:tc>
        <w:tc>
          <w:tcPr>
            <w:tcW w:w="8190" w:type="dxa"/>
          </w:tcPr>
          <w:p w14:paraId="7D110BB4" w14:textId="77777777" w:rsidR="00F52189" w:rsidRDefault="00F52189"/>
        </w:tc>
        <w:tc>
          <w:tcPr>
            <w:tcW w:w="2610" w:type="dxa"/>
          </w:tcPr>
          <w:p w14:paraId="11FAFFA4" w14:textId="77777777" w:rsidR="00F52189" w:rsidRDefault="00F52189"/>
        </w:tc>
        <w:tc>
          <w:tcPr>
            <w:tcW w:w="2335" w:type="dxa"/>
          </w:tcPr>
          <w:p w14:paraId="652DE4CF" w14:textId="77777777" w:rsidR="00F52189" w:rsidRDefault="00F52189"/>
        </w:tc>
      </w:tr>
      <w:tr w:rsidR="00F52189" w14:paraId="1EAC73E7" w14:textId="77777777" w:rsidTr="00F52189">
        <w:tc>
          <w:tcPr>
            <w:tcW w:w="1255" w:type="dxa"/>
          </w:tcPr>
          <w:p w14:paraId="6BDEB384" w14:textId="77777777" w:rsidR="00F52189" w:rsidRDefault="00F52189"/>
          <w:p w14:paraId="5999CFAE" w14:textId="77777777" w:rsidR="00F52189" w:rsidRDefault="00F52189"/>
          <w:p w14:paraId="7CC12272" w14:textId="77777777" w:rsidR="00F52189" w:rsidRDefault="00F52189"/>
        </w:tc>
        <w:tc>
          <w:tcPr>
            <w:tcW w:w="8190" w:type="dxa"/>
          </w:tcPr>
          <w:p w14:paraId="18536042" w14:textId="77777777" w:rsidR="00F52189" w:rsidRDefault="00F52189"/>
        </w:tc>
        <w:tc>
          <w:tcPr>
            <w:tcW w:w="2610" w:type="dxa"/>
          </w:tcPr>
          <w:p w14:paraId="51A08CBB" w14:textId="77777777" w:rsidR="00F52189" w:rsidRDefault="00F52189"/>
        </w:tc>
        <w:tc>
          <w:tcPr>
            <w:tcW w:w="2335" w:type="dxa"/>
          </w:tcPr>
          <w:p w14:paraId="1743CA16" w14:textId="77777777" w:rsidR="00F52189" w:rsidRDefault="00F52189"/>
        </w:tc>
      </w:tr>
    </w:tbl>
    <w:p w14:paraId="7EAE2328" w14:textId="77777777" w:rsidR="00F52189" w:rsidRDefault="00F52189"/>
    <w:sectPr w:rsidR="00F52189" w:rsidSect="006B6AC1">
      <w:pgSz w:w="15840" w:h="12240" w:orient="landscape"/>
      <w:pgMar w:top="270" w:right="720" w:bottom="28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F0552"/>
    <w:multiLevelType w:val="hybridMultilevel"/>
    <w:tmpl w:val="E9F628CA"/>
    <w:lvl w:ilvl="0" w:tplc="04D007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73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FDB"/>
    <w:rsid w:val="00132F9E"/>
    <w:rsid w:val="00162166"/>
    <w:rsid w:val="001956B1"/>
    <w:rsid w:val="001F130C"/>
    <w:rsid w:val="002A1E6A"/>
    <w:rsid w:val="002F5DC4"/>
    <w:rsid w:val="003208D0"/>
    <w:rsid w:val="00332399"/>
    <w:rsid w:val="003B6195"/>
    <w:rsid w:val="00405737"/>
    <w:rsid w:val="004A07AA"/>
    <w:rsid w:val="005A2854"/>
    <w:rsid w:val="006B6AC1"/>
    <w:rsid w:val="006C0E18"/>
    <w:rsid w:val="00735A98"/>
    <w:rsid w:val="00A77FDB"/>
    <w:rsid w:val="00AA1A67"/>
    <w:rsid w:val="00AD0538"/>
    <w:rsid w:val="00BB403F"/>
    <w:rsid w:val="00CA3D0D"/>
    <w:rsid w:val="00CF0AD6"/>
    <w:rsid w:val="00ED7086"/>
    <w:rsid w:val="00F5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3648"/>
  <w15:chartTrackingRefBased/>
  <w15:docId w15:val="{DE3CD5D8-AD17-4DD3-9640-57BF79643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35A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305</Words>
  <Characters>1599</Characters>
  <Application>Microsoft Office Word</Application>
  <DocSecurity>0</DocSecurity>
  <Lines>66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Hine</dc:creator>
  <cp:keywords/>
  <dc:description/>
  <cp:lastModifiedBy>Fully Promoted Frankston</cp:lastModifiedBy>
  <cp:revision>4</cp:revision>
  <dcterms:created xsi:type="dcterms:W3CDTF">2026-01-15T22:19:00Z</dcterms:created>
  <dcterms:modified xsi:type="dcterms:W3CDTF">2026-01-15T22:24:00Z</dcterms:modified>
</cp:coreProperties>
</file>