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1FB8" w:rsidRDefault="007A1FB8" w:rsidP="00B62DF7">
      <w:pPr>
        <w:jc w:val="center"/>
        <w:rPr>
          <w:rFonts w:asciiTheme="minorHAnsi" w:hAnsiTheme="minorHAnsi" w:cstheme="minorHAnsi"/>
          <w:b/>
          <w:smallCaps/>
          <w:noProof/>
          <w:sz w:val="36"/>
          <w:szCs w:val="36"/>
        </w:rPr>
      </w:pPr>
    </w:p>
    <w:p w:rsidR="00571F54" w:rsidRPr="00571F54" w:rsidRDefault="007C4227" w:rsidP="00B62DF7">
      <w:pPr>
        <w:jc w:val="center"/>
        <w:rPr>
          <w:rFonts w:asciiTheme="minorHAnsi" w:hAnsiTheme="minorHAnsi" w:cstheme="minorHAnsi"/>
          <w:b/>
          <w:smallCaps/>
          <w:sz w:val="36"/>
          <w:szCs w:val="36"/>
        </w:rPr>
      </w:pPr>
      <w:r w:rsidRPr="007C4227">
        <w:rPr>
          <w:rFonts w:asciiTheme="minorHAnsi" w:hAnsiTheme="minorHAnsi" w:cstheme="minorHAnsi"/>
          <w:b/>
          <w:smallCaps/>
          <w:noProof/>
          <w:sz w:val="36"/>
          <w:szCs w:val="36"/>
        </w:rPr>
        <w:drawing>
          <wp:inline distT="0" distB="0" distL="0" distR="0">
            <wp:extent cx="5399635" cy="2318918"/>
            <wp:effectExtent l="0" t="0" r="0" b="5715"/>
            <wp:docPr id="2" name="Imagem 2" descr="C:\Users\User\Google Drive\MAUÁ\Diversos\Logo-Maua-FundoAzu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Google Drive\MAUÁ\Diversos\Logo-Maua-FundoAzul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886" b="26168"/>
                    <a:stretch/>
                  </pic:blipFill>
                  <pic:spPr bwMode="auto">
                    <a:xfrm>
                      <a:off x="0" y="0"/>
                      <a:ext cx="5400040" cy="2319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1F54" w:rsidRPr="00571F54" w:rsidRDefault="00571F54" w:rsidP="003A7EA3">
      <w:pPr>
        <w:rPr>
          <w:rFonts w:asciiTheme="minorHAnsi" w:hAnsiTheme="minorHAnsi" w:cstheme="minorHAnsi"/>
          <w:b/>
          <w:smallCaps/>
          <w:sz w:val="36"/>
          <w:szCs w:val="36"/>
        </w:rPr>
      </w:pPr>
    </w:p>
    <w:p w:rsidR="00571F54" w:rsidRPr="00571F54" w:rsidRDefault="0081310B" w:rsidP="00571F54">
      <w:pPr>
        <w:jc w:val="center"/>
        <w:rPr>
          <w:rFonts w:asciiTheme="minorHAnsi" w:hAnsiTheme="minorHAnsi" w:cstheme="minorHAnsi"/>
          <w:b/>
          <w:smallCaps/>
          <w:sz w:val="36"/>
          <w:szCs w:val="36"/>
        </w:rPr>
      </w:pPr>
      <w:r>
        <w:rPr>
          <w:rFonts w:asciiTheme="minorHAnsi" w:hAnsiTheme="minorHAnsi" w:cstheme="minorHAnsi"/>
          <w:b/>
          <w:smallCaps/>
          <w:sz w:val="36"/>
          <w:szCs w:val="36"/>
        </w:rPr>
        <w:t>Engenharia</w:t>
      </w:r>
      <w:r w:rsidR="00571F54" w:rsidRPr="00571F54">
        <w:rPr>
          <w:rFonts w:asciiTheme="minorHAnsi" w:hAnsiTheme="minorHAnsi" w:cstheme="minorHAnsi"/>
          <w:b/>
          <w:smallCaps/>
          <w:sz w:val="36"/>
          <w:szCs w:val="36"/>
        </w:rPr>
        <w:t xml:space="preserve"> Eletrônica</w:t>
      </w:r>
    </w:p>
    <w:p w:rsidR="00571F54" w:rsidRPr="00571F54" w:rsidRDefault="00571F54" w:rsidP="00571F54">
      <w:pPr>
        <w:jc w:val="center"/>
        <w:rPr>
          <w:rFonts w:asciiTheme="minorHAnsi" w:hAnsiTheme="minorHAnsi" w:cstheme="minorHAnsi"/>
          <w:b/>
          <w:smallCaps/>
          <w:sz w:val="36"/>
          <w:szCs w:val="36"/>
        </w:rPr>
      </w:pPr>
    </w:p>
    <w:p w:rsidR="00A24439" w:rsidRDefault="00A24439" w:rsidP="00571F54">
      <w:pPr>
        <w:jc w:val="center"/>
        <w:rPr>
          <w:rFonts w:asciiTheme="minorHAnsi" w:hAnsiTheme="minorHAnsi" w:cstheme="minorHAnsi"/>
          <w:b/>
          <w:smallCaps/>
          <w:sz w:val="36"/>
          <w:szCs w:val="36"/>
        </w:rPr>
      </w:pPr>
    </w:p>
    <w:p w:rsidR="00571F54" w:rsidRPr="00571F54" w:rsidRDefault="001D2CD8" w:rsidP="00571F54">
      <w:pPr>
        <w:jc w:val="center"/>
        <w:rPr>
          <w:rFonts w:asciiTheme="minorHAnsi" w:hAnsiTheme="minorHAnsi" w:cstheme="minorHAnsi"/>
          <w:b/>
          <w:smallCaps/>
          <w:sz w:val="36"/>
          <w:szCs w:val="36"/>
        </w:rPr>
      </w:pPr>
      <w:r>
        <w:rPr>
          <w:rFonts w:asciiTheme="minorHAnsi" w:hAnsiTheme="minorHAnsi" w:cstheme="minorHAnsi"/>
          <w:b/>
          <w:smallCaps/>
          <w:sz w:val="36"/>
          <w:szCs w:val="36"/>
        </w:rPr>
        <w:t>EEN</w:t>
      </w:r>
      <w:r w:rsidR="00EF52E5">
        <w:rPr>
          <w:rFonts w:asciiTheme="minorHAnsi" w:hAnsiTheme="minorHAnsi" w:cstheme="minorHAnsi"/>
          <w:b/>
          <w:smallCaps/>
          <w:sz w:val="36"/>
          <w:szCs w:val="36"/>
        </w:rPr>
        <w:t>24</w:t>
      </w:r>
      <w:r>
        <w:rPr>
          <w:rFonts w:asciiTheme="minorHAnsi" w:hAnsiTheme="minorHAnsi" w:cstheme="minorHAnsi"/>
          <w:b/>
          <w:smallCaps/>
          <w:sz w:val="36"/>
          <w:szCs w:val="36"/>
        </w:rPr>
        <w:t>1</w:t>
      </w:r>
      <w:r w:rsidR="00EF52E5">
        <w:rPr>
          <w:rFonts w:asciiTheme="minorHAnsi" w:hAnsiTheme="minorHAnsi" w:cstheme="minorHAnsi"/>
          <w:b/>
          <w:smallCaps/>
          <w:sz w:val="36"/>
          <w:szCs w:val="36"/>
        </w:rPr>
        <w:t xml:space="preserve"> – </w:t>
      </w:r>
      <w:r>
        <w:rPr>
          <w:rFonts w:asciiTheme="minorHAnsi" w:hAnsiTheme="minorHAnsi" w:cstheme="minorHAnsi"/>
          <w:b/>
          <w:smallCaps/>
          <w:sz w:val="36"/>
          <w:szCs w:val="36"/>
        </w:rPr>
        <w:t>Microcontroladores e Sistemas Embarcados</w:t>
      </w:r>
    </w:p>
    <w:p w:rsidR="00571F54" w:rsidRPr="00571F54" w:rsidRDefault="00571F54" w:rsidP="00571F54">
      <w:pPr>
        <w:jc w:val="center"/>
        <w:rPr>
          <w:rFonts w:asciiTheme="minorHAnsi" w:hAnsiTheme="minorHAnsi" w:cstheme="minorHAnsi"/>
          <w:b/>
          <w:smallCaps/>
          <w:sz w:val="36"/>
          <w:szCs w:val="36"/>
        </w:rPr>
      </w:pPr>
    </w:p>
    <w:p w:rsidR="00A24439" w:rsidRDefault="00A24439" w:rsidP="00571F54">
      <w:pPr>
        <w:jc w:val="center"/>
        <w:rPr>
          <w:rFonts w:asciiTheme="minorHAnsi" w:hAnsiTheme="minorHAnsi" w:cstheme="minorHAnsi"/>
          <w:b/>
          <w:smallCaps/>
          <w:sz w:val="36"/>
          <w:szCs w:val="36"/>
        </w:rPr>
      </w:pPr>
    </w:p>
    <w:p w:rsidR="00571F54" w:rsidRDefault="00571F54" w:rsidP="003A7EA3">
      <w:pPr>
        <w:rPr>
          <w:rFonts w:asciiTheme="minorHAnsi" w:hAnsiTheme="minorHAnsi" w:cstheme="minorHAnsi"/>
          <w:b/>
          <w:smallCaps/>
          <w:sz w:val="32"/>
          <w:szCs w:val="32"/>
        </w:rPr>
      </w:pPr>
    </w:p>
    <w:p w:rsidR="0052457D" w:rsidRPr="00571F54" w:rsidRDefault="0052457D" w:rsidP="003A7EA3">
      <w:pPr>
        <w:rPr>
          <w:rFonts w:asciiTheme="minorHAnsi" w:hAnsiTheme="minorHAnsi" w:cstheme="minorHAnsi"/>
          <w:b/>
          <w:smallCaps/>
          <w:sz w:val="32"/>
          <w:szCs w:val="32"/>
        </w:rPr>
      </w:pPr>
    </w:p>
    <w:p w:rsidR="003A7EA3" w:rsidRPr="00571F54" w:rsidRDefault="003A7EA3" w:rsidP="003A7EA3">
      <w:pPr>
        <w:rPr>
          <w:rFonts w:asciiTheme="minorHAnsi" w:hAnsiTheme="minorHAnsi" w:cstheme="minorHAnsi"/>
          <w:b/>
          <w:smallCaps/>
          <w:sz w:val="32"/>
          <w:szCs w:val="32"/>
        </w:rPr>
      </w:pPr>
    </w:p>
    <w:p w:rsidR="00F64E97" w:rsidRDefault="00F64E97" w:rsidP="003A7EA3">
      <w:pPr>
        <w:rPr>
          <w:rFonts w:asciiTheme="minorHAnsi" w:hAnsiTheme="minorHAnsi" w:cstheme="minorHAnsi"/>
          <w:b/>
          <w:smallCaps/>
          <w:sz w:val="32"/>
          <w:szCs w:val="32"/>
        </w:rPr>
      </w:pPr>
    </w:p>
    <w:p w:rsidR="00F64E97" w:rsidRDefault="00F64E97" w:rsidP="003A7EA3">
      <w:pPr>
        <w:rPr>
          <w:rFonts w:asciiTheme="minorHAnsi" w:hAnsiTheme="minorHAnsi" w:cstheme="minorHAnsi"/>
          <w:b/>
          <w:smallCaps/>
          <w:sz w:val="32"/>
          <w:szCs w:val="32"/>
        </w:rPr>
      </w:pPr>
    </w:p>
    <w:p w:rsidR="003A7EA3" w:rsidRPr="00571F54" w:rsidRDefault="00B850BA" w:rsidP="003A7EA3">
      <w:pPr>
        <w:rPr>
          <w:rFonts w:asciiTheme="minorHAnsi" w:hAnsiTheme="minorHAnsi" w:cstheme="minorHAnsi"/>
          <w:b/>
          <w:smallCaps/>
          <w:sz w:val="32"/>
          <w:szCs w:val="32"/>
        </w:rPr>
      </w:pPr>
      <w:r>
        <w:rPr>
          <w:rFonts w:asciiTheme="minorHAnsi" w:hAnsiTheme="minorHAnsi" w:cstheme="minorHAnsi"/>
          <w:b/>
          <w:smallCaps/>
          <w:sz w:val="32"/>
          <w:szCs w:val="32"/>
        </w:rPr>
        <w:t xml:space="preserve">4º </w:t>
      </w:r>
      <w:r w:rsidR="003A7EA3" w:rsidRPr="00571F54">
        <w:rPr>
          <w:rFonts w:asciiTheme="minorHAnsi" w:hAnsiTheme="minorHAnsi" w:cstheme="minorHAnsi"/>
          <w:b/>
          <w:smallCaps/>
          <w:sz w:val="32"/>
          <w:szCs w:val="32"/>
        </w:rPr>
        <w:t>noturno</w:t>
      </w:r>
    </w:p>
    <w:p w:rsidR="003A7EA3" w:rsidRPr="00571F54" w:rsidRDefault="009B3B6A" w:rsidP="003A7EA3">
      <w:pPr>
        <w:tabs>
          <w:tab w:val="center" w:pos="4419"/>
          <w:tab w:val="right" w:pos="8838"/>
        </w:tabs>
        <w:rPr>
          <w:rFonts w:asciiTheme="minorHAnsi" w:hAnsiTheme="minorHAnsi" w:cstheme="minorHAnsi"/>
          <w:b/>
          <w:bCs/>
          <w:smallCaps/>
          <w:sz w:val="20"/>
          <w:szCs w:val="20"/>
        </w:rPr>
      </w:pPr>
      <w:r>
        <w:rPr>
          <w:rFonts w:asciiTheme="minorHAnsi" w:hAnsiTheme="minorHAnsi" w:cstheme="minorHAnsi"/>
          <w:b/>
          <w:smallCaps/>
          <w:sz w:val="32"/>
          <w:szCs w:val="32"/>
        </w:rPr>
        <w:t xml:space="preserve">Prof. </w:t>
      </w:r>
      <w:r w:rsidR="0028651D">
        <w:rPr>
          <w:rFonts w:asciiTheme="minorHAnsi" w:hAnsiTheme="minorHAnsi" w:cstheme="minorHAnsi"/>
          <w:b/>
          <w:smallCaps/>
          <w:sz w:val="32"/>
          <w:szCs w:val="32"/>
        </w:rPr>
        <w:t>Rafael Corsi</w:t>
      </w:r>
    </w:p>
    <w:p w:rsidR="003A7EA3" w:rsidRPr="00571F54" w:rsidRDefault="003A7EA3" w:rsidP="003A7EA3">
      <w:pPr>
        <w:rPr>
          <w:rFonts w:asciiTheme="minorHAnsi" w:hAnsiTheme="minorHAnsi" w:cstheme="minorHAnsi"/>
          <w:b/>
          <w:smallCaps/>
          <w:sz w:val="32"/>
          <w:szCs w:val="32"/>
        </w:rPr>
      </w:pPr>
    </w:p>
    <w:p w:rsidR="00A24439" w:rsidRDefault="003A7EA3" w:rsidP="003A7EA3">
      <w:pPr>
        <w:spacing w:after="120"/>
        <w:jc w:val="both"/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</w:pPr>
      <w:r w:rsidRPr="00571F54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 xml:space="preserve">   </w:t>
      </w:r>
    </w:p>
    <w:p w:rsidR="00A24439" w:rsidRPr="00571F54" w:rsidRDefault="00A24439" w:rsidP="003A7EA3">
      <w:pPr>
        <w:spacing w:after="120"/>
        <w:jc w:val="both"/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</w:pPr>
    </w:p>
    <w:p w:rsidR="00F64E97" w:rsidRDefault="00F64E97" w:rsidP="003A7EA3">
      <w:pPr>
        <w:spacing w:after="120"/>
        <w:jc w:val="both"/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</w:pPr>
    </w:p>
    <w:p w:rsidR="00C94174" w:rsidRPr="000A1CA0" w:rsidRDefault="00AD7721" w:rsidP="00EF52E5">
      <w:pPr>
        <w:spacing w:after="120"/>
        <w:jc w:val="both"/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</w:pPr>
      <w:r w:rsidRPr="00571F54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 xml:space="preserve">Henrique Pereira Rosa </w:t>
      </w:r>
      <w:r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ab/>
      </w:r>
      <w:r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ab/>
      </w:r>
      <w:r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ab/>
      </w:r>
      <w:r w:rsidR="007F7910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ab/>
      </w:r>
      <w:r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ab/>
      </w:r>
      <w:r w:rsidR="007F7910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>11.02741-0</w:t>
      </w:r>
    </w:p>
    <w:p w:rsidR="00C94174" w:rsidRPr="009853B8" w:rsidRDefault="0028651D" w:rsidP="00E64C52">
      <w:pPr>
        <w:spacing w:after="120"/>
        <w:jc w:val="both"/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</w:pPr>
      <w:r w:rsidRPr="009853B8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>Eduardo Galinskas</w:t>
      </w:r>
      <w:r w:rsidR="007F7910" w:rsidRPr="009853B8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 xml:space="preserve"> Karwoski</w:t>
      </w:r>
      <w:r w:rsidR="007F7910" w:rsidRPr="009853B8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ab/>
      </w:r>
      <w:r w:rsidR="007F7910" w:rsidRPr="009853B8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ab/>
      </w:r>
      <w:r w:rsidR="007F7910" w:rsidRPr="009853B8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ab/>
      </w:r>
      <w:r w:rsidR="007F7910" w:rsidRPr="009853B8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ab/>
        <w:t>13.01129-4</w:t>
      </w:r>
    </w:p>
    <w:p w:rsidR="000A1CA0" w:rsidRPr="009853B8" w:rsidRDefault="000A1CA0" w:rsidP="003A7EA3">
      <w:pPr>
        <w:spacing w:after="120"/>
        <w:jc w:val="center"/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</w:pPr>
    </w:p>
    <w:p w:rsidR="002B7A56" w:rsidRDefault="000F13B4" w:rsidP="009853B8">
      <w:pPr>
        <w:spacing w:after="120"/>
        <w:jc w:val="center"/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</w:pPr>
      <w:r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>02</w:t>
      </w:r>
      <w:r w:rsidR="003A7EA3" w:rsidRPr="009853B8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>/</w:t>
      </w:r>
      <w:r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>Junho</w:t>
      </w:r>
      <w:r w:rsidR="003A7EA3" w:rsidRPr="009853B8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>/201</w:t>
      </w:r>
      <w:r w:rsidR="00EF52E5" w:rsidRPr="009853B8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>6</w:t>
      </w:r>
    </w:p>
    <w:p w:rsidR="009853B8" w:rsidRPr="005E27E7" w:rsidRDefault="000F13B4" w:rsidP="008734D6">
      <w:pPr>
        <w:jc w:val="center"/>
        <w:rPr>
          <w:rStyle w:val="nfase"/>
          <w:b/>
          <w:i w:val="0"/>
          <w:sz w:val="32"/>
          <w:szCs w:val="32"/>
        </w:rPr>
      </w:pPr>
      <w:r w:rsidRPr="005E27E7">
        <w:rPr>
          <w:rStyle w:val="nfase"/>
          <w:b/>
          <w:i w:val="0"/>
          <w:sz w:val="32"/>
          <w:szCs w:val="32"/>
        </w:rPr>
        <w:lastRenderedPageBreak/>
        <w:t>Display LCD</w:t>
      </w:r>
    </w:p>
    <w:p w:rsidR="008734D6" w:rsidRPr="005E27E7" w:rsidRDefault="008734D6" w:rsidP="008734D6">
      <w:pPr>
        <w:jc w:val="center"/>
        <w:rPr>
          <w:rStyle w:val="nfase"/>
          <w:b/>
          <w:i w:val="0"/>
          <w:sz w:val="18"/>
        </w:rPr>
      </w:pPr>
    </w:p>
    <w:p w:rsidR="001B7572" w:rsidRPr="005E27E7" w:rsidRDefault="001B7572" w:rsidP="008734D6">
      <w:pPr>
        <w:jc w:val="center"/>
        <w:rPr>
          <w:rStyle w:val="nfase"/>
          <w:b/>
          <w:i w:val="0"/>
        </w:rPr>
      </w:pPr>
    </w:p>
    <w:p w:rsidR="000F13B4" w:rsidRPr="005E27E7" w:rsidRDefault="00F46230" w:rsidP="00F46230">
      <w:pPr>
        <w:jc w:val="both"/>
        <w:rPr>
          <w:rStyle w:val="nfase"/>
          <w:b/>
          <w:i w:val="0"/>
          <w:sz w:val="28"/>
          <w:szCs w:val="28"/>
        </w:rPr>
      </w:pPr>
      <w:r w:rsidRPr="005E27E7">
        <w:rPr>
          <w:rStyle w:val="nfase"/>
          <w:b/>
          <w:i w:val="0"/>
          <w:sz w:val="28"/>
          <w:szCs w:val="28"/>
        </w:rPr>
        <w:t xml:space="preserve">Questão 1.1: </w:t>
      </w:r>
      <w:r w:rsidR="000F13B4" w:rsidRPr="005E27E7">
        <w:rPr>
          <w:rStyle w:val="nfase"/>
          <w:b/>
          <w:i w:val="0"/>
          <w:sz w:val="28"/>
          <w:szCs w:val="28"/>
        </w:rPr>
        <w:t>7s – Estudo</w:t>
      </w:r>
    </w:p>
    <w:p w:rsidR="001A1631" w:rsidRPr="005E27E7" w:rsidRDefault="001A1631" w:rsidP="00F46230">
      <w:pPr>
        <w:jc w:val="both"/>
        <w:rPr>
          <w:rStyle w:val="nfase"/>
          <w:b/>
          <w:i w:val="0"/>
          <w:sz w:val="28"/>
          <w:szCs w:val="28"/>
        </w:rPr>
      </w:pPr>
    </w:p>
    <w:p w:rsidR="001A1631" w:rsidRPr="005E27E7" w:rsidRDefault="001A1631" w:rsidP="00F46230">
      <w:pPr>
        <w:jc w:val="both"/>
        <w:rPr>
          <w:rStyle w:val="nfase"/>
          <w:i w:val="0"/>
          <w:szCs w:val="28"/>
        </w:rPr>
      </w:pPr>
      <w:r w:rsidRPr="005E27E7">
        <w:rPr>
          <w:rStyle w:val="nfase"/>
          <w:b/>
          <w:i w:val="0"/>
          <w:sz w:val="28"/>
          <w:szCs w:val="28"/>
        </w:rPr>
        <w:tab/>
      </w:r>
      <w:r w:rsidR="00F660C8" w:rsidRPr="005E27E7">
        <w:rPr>
          <w:rStyle w:val="nfase"/>
          <w:i w:val="0"/>
          <w:szCs w:val="28"/>
        </w:rPr>
        <w:t xml:space="preserve">O display de </w:t>
      </w:r>
      <w:proofErr w:type="gramStart"/>
      <w:r w:rsidR="00F660C8" w:rsidRPr="005E27E7">
        <w:rPr>
          <w:rStyle w:val="nfase"/>
          <w:i w:val="0"/>
          <w:szCs w:val="28"/>
        </w:rPr>
        <w:t>7</w:t>
      </w:r>
      <w:proofErr w:type="gramEnd"/>
      <w:r w:rsidR="00F660C8" w:rsidRPr="005E27E7">
        <w:rPr>
          <w:rStyle w:val="nfase"/>
          <w:i w:val="0"/>
          <w:szCs w:val="28"/>
        </w:rPr>
        <w:t xml:space="preserve"> segmentos é basicamente utilizado para qualquer tipo de indicação numérica. É relativamente simples</w:t>
      </w:r>
      <w:r w:rsidR="00EA3DDE" w:rsidRPr="005E27E7">
        <w:rPr>
          <w:rStyle w:val="nfase"/>
          <w:i w:val="0"/>
          <w:szCs w:val="28"/>
        </w:rPr>
        <w:t xml:space="preserve"> de ser usado, geralmente usa-se um decodificador para acessá-lo.</w:t>
      </w:r>
    </w:p>
    <w:p w:rsidR="000F13B4" w:rsidRPr="005E27E7" w:rsidRDefault="000F13B4" w:rsidP="00F46230">
      <w:pPr>
        <w:jc w:val="both"/>
        <w:rPr>
          <w:rStyle w:val="nfase"/>
          <w:i w:val="0"/>
          <w:sz w:val="28"/>
          <w:szCs w:val="28"/>
        </w:rPr>
      </w:pPr>
    </w:p>
    <w:p w:rsidR="000F13B4" w:rsidRPr="005E27E7" w:rsidRDefault="000F13B4" w:rsidP="000F13B4">
      <w:pPr>
        <w:jc w:val="both"/>
        <w:rPr>
          <w:rStyle w:val="nfase"/>
          <w:b/>
          <w:i w:val="0"/>
          <w:sz w:val="28"/>
          <w:szCs w:val="28"/>
        </w:rPr>
      </w:pPr>
      <w:r w:rsidRPr="005E27E7">
        <w:rPr>
          <w:rStyle w:val="nfase"/>
          <w:b/>
          <w:i w:val="0"/>
          <w:sz w:val="28"/>
          <w:szCs w:val="28"/>
        </w:rPr>
        <w:t xml:space="preserve">Questão 1.2: 7s </w:t>
      </w:r>
      <w:r w:rsidR="00EA3DDE" w:rsidRPr="005E27E7">
        <w:rPr>
          <w:rStyle w:val="nfase"/>
          <w:b/>
          <w:i w:val="0"/>
          <w:sz w:val="28"/>
          <w:szCs w:val="28"/>
        </w:rPr>
        <w:t>–</w:t>
      </w:r>
      <w:r w:rsidRPr="005E27E7">
        <w:rPr>
          <w:rStyle w:val="nfase"/>
          <w:b/>
          <w:i w:val="0"/>
          <w:sz w:val="28"/>
          <w:szCs w:val="28"/>
        </w:rPr>
        <w:t xml:space="preserve"> Uso</w:t>
      </w:r>
    </w:p>
    <w:p w:rsidR="00EA3DDE" w:rsidRPr="005E27E7" w:rsidRDefault="00EA3DDE" w:rsidP="000F13B4">
      <w:pPr>
        <w:jc w:val="both"/>
        <w:rPr>
          <w:rStyle w:val="nfase"/>
          <w:b/>
          <w:i w:val="0"/>
          <w:sz w:val="28"/>
          <w:szCs w:val="28"/>
        </w:rPr>
      </w:pPr>
    </w:p>
    <w:p w:rsidR="00EA3DDE" w:rsidRPr="005E27E7" w:rsidRDefault="00EA3DDE" w:rsidP="000F13B4">
      <w:pPr>
        <w:jc w:val="both"/>
        <w:rPr>
          <w:rStyle w:val="nfase"/>
          <w:i w:val="0"/>
        </w:rPr>
      </w:pPr>
      <w:r w:rsidRPr="005E27E7">
        <w:rPr>
          <w:rStyle w:val="nfase"/>
          <w:b/>
          <w:i w:val="0"/>
          <w:sz w:val="28"/>
          <w:szCs w:val="28"/>
        </w:rPr>
        <w:tab/>
      </w:r>
      <w:r w:rsidRPr="005E27E7">
        <w:rPr>
          <w:rStyle w:val="nfase"/>
          <w:i w:val="0"/>
        </w:rPr>
        <w:t xml:space="preserve">O que poderia ser feito é utilizar um multiplexador </w:t>
      </w:r>
      <w:r w:rsidR="00032DF4" w:rsidRPr="005E27E7">
        <w:rPr>
          <w:rStyle w:val="nfase"/>
          <w:i w:val="0"/>
        </w:rPr>
        <w:t xml:space="preserve">para acionar um de cada vez. Basta usar uma frequência de uns </w:t>
      </w:r>
      <w:proofErr w:type="gramStart"/>
      <w:r w:rsidR="00032DF4" w:rsidRPr="005E27E7">
        <w:rPr>
          <w:rStyle w:val="nfase"/>
          <w:i w:val="0"/>
        </w:rPr>
        <w:t>24Hz</w:t>
      </w:r>
      <w:proofErr w:type="gramEnd"/>
      <w:r w:rsidR="00032DF4" w:rsidRPr="005E27E7">
        <w:rPr>
          <w:rStyle w:val="nfase"/>
          <w:i w:val="0"/>
        </w:rPr>
        <w:t xml:space="preserve"> pelo menos que ao olho humano, dado sua persistência, seria como se todos os displays estivem ligados o tempo todo. Ou seja, o número de pinos utilizados seria a quantidade usada para acessar um display.</w:t>
      </w:r>
    </w:p>
    <w:p w:rsidR="005E27E7" w:rsidRDefault="005E27E7" w:rsidP="00F46230">
      <w:pPr>
        <w:jc w:val="both"/>
        <w:rPr>
          <w:rStyle w:val="nfase"/>
          <w:i w:val="0"/>
        </w:rPr>
      </w:pPr>
      <w:r w:rsidRPr="005E27E7">
        <w:rPr>
          <w:rStyle w:val="nfase"/>
          <w:i w:val="0"/>
          <w:sz w:val="28"/>
          <w:szCs w:val="28"/>
        </w:rPr>
        <w:tab/>
      </w:r>
      <w:r w:rsidRPr="005E27E7">
        <w:rPr>
          <w:rStyle w:val="nfase"/>
          <w:i w:val="0"/>
        </w:rPr>
        <w:t>Utilizaria o perif</w:t>
      </w:r>
      <w:r>
        <w:rPr>
          <w:rStyle w:val="nfase"/>
          <w:i w:val="0"/>
        </w:rPr>
        <w:t>érico PMC que permite a transferência de dados entre o microcontrolador e um dispositivo externo.</w:t>
      </w:r>
    </w:p>
    <w:p w:rsidR="000F13B4" w:rsidRPr="005E27E7" w:rsidRDefault="005E27E7" w:rsidP="00F46230">
      <w:pPr>
        <w:jc w:val="both"/>
        <w:rPr>
          <w:rStyle w:val="nfase"/>
          <w:i w:val="0"/>
        </w:rPr>
      </w:pPr>
      <w:r>
        <w:rPr>
          <w:rStyle w:val="nfase"/>
          <w:i w:val="0"/>
        </w:rPr>
        <w:t xml:space="preserve"> </w:t>
      </w:r>
    </w:p>
    <w:p w:rsidR="000F13B4" w:rsidRPr="005E27E7" w:rsidRDefault="000F13B4" w:rsidP="000F13B4">
      <w:pPr>
        <w:jc w:val="both"/>
        <w:rPr>
          <w:rStyle w:val="nfase"/>
          <w:b/>
          <w:i w:val="0"/>
          <w:sz w:val="28"/>
          <w:szCs w:val="28"/>
        </w:rPr>
      </w:pPr>
      <w:r w:rsidRPr="005E27E7">
        <w:rPr>
          <w:rStyle w:val="nfase"/>
          <w:b/>
          <w:i w:val="0"/>
          <w:sz w:val="28"/>
          <w:szCs w:val="28"/>
        </w:rPr>
        <w:t>Questão 1.3: Pinos/Controlador</w:t>
      </w:r>
    </w:p>
    <w:p w:rsidR="007D423C" w:rsidRDefault="007D423C" w:rsidP="000F13B4">
      <w:pPr>
        <w:jc w:val="both"/>
        <w:rPr>
          <w:rStyle w:val="nfase"/>
          <w:b/>
          <w:i w:val="0"/>
          <w:sz w:val="28"/>
          <w:szCs w:val="28"/>
        </w:rPr>
      </w:pPr>
    </w:p>
    <w:p w:rsidR="005E27E7" w:rsidRPr="005E27E7" w:rsidRDefault="005E27E7" w:rsidP="000F13B4">
      <w:pPr>
        <w:jc w:val="both"/>
        <w:rPr>
          <w:rStyle w:val="nfase"/>
          <w:i w:val="0"/>
        </w:rPr>
      </w:pPr>
      <w:r>
        <w:rPr>
          <w:rStyle w:val="nfase"/>
          <w:b/>
          <w:i w:val="0"/>
          <w:sz w:val="28"/>
          <w:szCs w:val="28"/>
        </w:rPr>
        <w:tab/>
      </w:r>
      <w:r>
        <w:rPr>
          <w:rStyle w:val="nfase"/>
          <w:i w:val="0"/>
        </w:rPr>
        <w:t>Checar página 30</w:t>
      </w:r>
      <w:r w:rsidR="00497962">
        <w:rPr>
          <w:rStyle w:val="nfase"/>
          <w:i w:val="0"/>
        </w:rPr>
        <w:t xml:space="preserve"> SAM4S-EK2...</w:t>
      </w:r>
    </w:p>
    <w:p w:rsidR="007D423C" w:rsidRPr="005E27E7" w:rsidRDefault="007D423C" w:rsidP="000F13B4">
      <w:pPr>
        <w:jc w:val="both"/>
        <w:rPr>
          <w:rStyle w:val="nfase"/>
          <w:i w:val="0"/>
        </w:rPr>
      </w:pPr>
      <w:r w:rsidRPr="005E27E7">
        <w:rPr>
          <w:rStyle w:val="nfase"/>
          <w:i w:val="0"/>
        </w:rPr>
        <w:tab/>
      </w:r>
    </w:p>
    <w:p w:rsidR="006A52BB" w:rsidRPr="005E27E7" w:rsidRDefault="006A52BB" w:rsidP="000F13B4">
      <w:pPr>
        <w:jc w:val="both"/>
        <w:rPr>
          <w:rStyle w:val="nfase"/>
          <w:b/>
          <w:i w:val="0"/>
          <w:sz w:val="28"/>
          <w:szCs w:val="28"/>
        </w:rPr>
      </w:pPr>
    </w:p>
    <w:p w:rsidR="006A52BB" w:rsidRPr="005E27E7" w:rsidRDefault="006A52BB" w:rsidP="000F13B4">
      <w:pPr>
        <w:jc w:val="both"/>
        <w:rPr>
          <w:rStyle w:val="nfase"/>
          <w:i w:val="0"/>
          <w:sz w:val="28"/>
          <w:szCs w:val="28"/>
        </w:rPr>
      </w:pPr>
      <w:r w:rsidRPr="005E27E7">
        <w:rPr>
          <w:rStyle w:val="nfase"/>
          <w:b/>
          <w:i w:val="0"/>
          <w:sz w:val="28"/>
          <w:szCs w:val="28"/>
        </w:rPr>
        <w:t>Questão 1.4: SMC</w:t>
      </w:r>
    </w:p>
    <w:p w:rsidR="000F13B4" w:rsidRDefault="000F13B4" w:rsidP="00F46230">
      <w:pPr>
        <w:jc w:val="both"/>
        <w:rPr>
          <w:rStyle w:val="nfase"/>
          <w:rFonts w:asciiTheme="minorHAnsi" w:hAnsiTheme="minorHAnsi"/>
          <w:i w:val="0"/>
          <w:sz w:val="28"/>
          <w:szCs w:val="28"/>
        </w:rPr>
      </w:pPr>
    </w:p>
    <w:p w:rsidR="007D423C" w:rsidRDefault="007D423C" w:rsidP="00F46230">
      <w:pPr>
        <w:jc w:val="both"/>
        <w:rPr>
          <w:rStyle w:val="nfase"/>
          <w:rFonts w:asciiTheme="minorHAnsi" w:hAnsiTheme="minorHAnsi"/>
          <w:i w:val="0"/>
          <w:sz w:val="28"/>
          <w:szCs w:val="28"/>
        </w:rPr>
      </w:pPr>
      <w:r>
        <w:rPr>
          <w:rStyle w:val="nfase"/>
          <w:rFonts w:asciiTheme="minorHAnsi" w:hAnsiTheme="minorHAnsi"/>
          <w:i w:val="0"/>
          <w:sz w:val="28"/>
          <w:szCs w:val="28"/>
        </w:rPr>
        <w:tab/>
      </w:r>
      <w:r w:rsidR="00E96412">
        <w:rPr>
          <w:rStyle w:val="nfase"/>
          <w:rFonts w:asciiTheme="minorHAnsi" w:hAnsiTheme="minorHAnsi"/>
          <w:i w:val="0"/>
          <w:sz w:val="28"/>
          <w:szCs w:val="28"/>
        </w:rPr>
        <w:t xml:space="preserve">A interface de barramento externo (EBI em inglês) é </w:t>
      </w:r>
      <w:proofErr w:type="gramStart"/>
      <w:r w:rsidR="00E96412">
        <w:rPr>
          <w:rStyle w:val="nfase"/>
          <w:rFonts w:asciiTheme="minorHAnsi" w:hAnsiTheme="minorHAnsi"/>
          <w:i w:val="0"/>
          <w:sz w:val="28"/>
          <w:szCs w:val="28"/>
        </w:rPr>
        <w:t>projetado</w:t>
      </w:r>
      <w:proofErr w:type="gramEnd"/>
      <w:r w:rsidR="00E96412">
        <w:rPr>
          <w:rStyle w:val="nfase"/>
          <w:rFonts w:asciiTheme="minorHAnsi" w:hAnsiTheme="minorHAnsi"/>
          <w:i w:val="0"/>
          <w:sz w:val="28"/>
          <w:szCs w:val="28"/>
        </w:rPr>
        <w:t xml:space="preserve"> para garantir o sucesso da transferência de dados entre diversos dispositivos externos e o </w:t>
      </w:r>
      <w:r w:rsidR="002D24B0">
        <w:rPr>
          <w:rStyle w:val="nfase"/>
          <w:rFonts w:asciiTheme="minorHAnsi" w:hAnsiTheme="minorHAnsi"/>
          <w:i w:val="0"/>
          <w:sz w:val="28"/>
          <w:szCs w:val="28"/>
        </w:rPr>
        <w:t xml:space="preserve">ARM. O controlador de memória estático (SMC – Static </w:t>
      </w:r>
      <w:proofErr w:type="spellStart"/>
      <w:r w:rsidR="002D24B0">
        <w:rPr>
          <w:rStyle w:val="nfase"/>
          <w:rFonts w:asciiTheme="minorHAnsi" w:hAnsiTheme="minorHAnsi"/>
          <w:i w:val="0"/>
          <w:sz w:val="28"/>
          <w:szCs w:val="28"/>
        </w:rPr>
        <w:t>Memory</w:t>
      </w:r>
      <w:proofErr w:type="spellEnd"/>
      <w:r w:rsidR="002D24B0">
        <w:rPr>
          <w:rStyle w:val="nfase"/>
          <w:rFonts w:asciiTheme="minorHAnsi" w:hAnsiTheme="minorHAnsi"/>
          <w:i w:val="0"/>
          <w:sz w:val="28"/>
          <w:szCs w:val="28"/>
        </w:rPr>
        <w:t xml:space="preserve"> </w:t>
      </w:r>
      <w:proofErr w:type="spellStart"/>
      <w:r w:rsidR="002D24B0">
        <w:rPr>
          <w:rStyle w:val="nfase"/>
          <w:rFonts w:asciiTheme="minorHAnsi" w:hAnsiTheme="minorHAnsi"/>
          <w:i w:val="0"/>
          <w:sz w:val="28"/>
          <w:szCs w:val="28"/>
        </w:rPr>
        <w:t>Controller</w:t>
      </w:r>
      <w:proofErr w:type="spellEnd"/>
      <w:r w:rsidR="002D24B0">
        <w:rPr>
          <w:rStyle w:val="nfase"/>
          <w:rFonts w:asciiTheme="minorHAnsi" w:hAnsiTheme="minorHAnsi"/>
          <w:i w:val="0"/>
          <w:sz w:val="28"/>
          <w:szCs w:val="28"/>
        </w:rPr>
        <w:t>) é parte do EBI.</w:t>
      </w:r>
    </w:p>
    <w:p w:rsidR="002D24B0" w:rsidRDefault="002D24B0" w:rsidP="00F46230">
      <w:pPr>
        <w:jc w:val="both"/>
        <w:rPr>
          <w:rStyle w:val="nfase"/>
          <w:rFonts w:asciiTheme="minorHAnsi" w:hAnsiTheme="minorHAnsi"/>
          <w:i w:val="0"/>
          <w:sz w:val="28"/>
          <w:szCs w:val="28"/>
        </w:rPr>
      </w:pPr>
      <w:r>
        <w:rPr>
          <w:rStyle w:val="nfase"/>
          <w:rFonts w:asciiTheme="minorHAnsi" w:hAnsiTheme="minorHAnsi"/>
          <w:i w:val="0"/>
          <w:sz w:val="28"/>
          <w:szCs w:val="28"/>
        </w:rPr>
        <w:tab/>
        <w:t>Esse SMC</w:t>
      </w:r>
      <w:r w:rsidR="00513622">
        <w:rPr>
          <w:rStyle w:val="nfase"/>
          <w:rFonts w:asciiTheme="minorHAnsi" w:hAnsiTheme="minorHAnsi"/>
          <w:i w:val="0"/>
          <w:sz w:val="28"/>
          <w:szCs w:val="28"/>
        </w:rPr>
        <w:t xml:space="preserve"> pode lidar com vários tipos de memória externa e dispositivos periféricos, tal como SRAM, PSRAM, PROM, EPROOM, EEPROM, LCD Module, NOR Flash e NAND Flash.</w:t>
      </w:r>
    </w:p>
    <w:p w:rsidR="00085A81" w:rsidRDefault="00513622" w:rsidP="00F46230">
      <w:pPr>
        <w:jc w:val="both"/>
        <w:rPr>
          <w:rStyle w:val="nfase"/>
          <w:rFonts w:asciiTheme="minorHAnsi" w:hAnsiTheme="minorHAnsi"/>
          <w:i w:val="0"/>
          <w:sz w:val="28"/>
          <w:szCs w:val="28"/>
        </w:rPr>
      </w:pPr>
      <w:r>
        <w:rPr>
          <w:rStyle w:val="nfase"/>
          <w:rFonts w:asciiTheme="minorHAnsi" w:hAnsiTheme="minorHAnsi"/>
          <w:i w:val="0"/>
          <w:sz w:val="28"/>
          <w:szCs w:val="28"/>
        </w:rPr>
        <w:tab/>
        <w:t xml:space="preserve">O SMC gera sinais que controlam o acesso </w:t>
      </w:r>
      <w:proofErr w:type="gramStart"/>
      <w:r>
        <w:rPr>
          <w:rStyle w:val="nfase"/>
          <w:rFonts w:asciiTheme="minorHAnsi" w:hAnsiTheme="minorHAnsi"/>
          <w:i w:val="0"/>
          <w:sz w:val="28"/>
          <w:szCs w:val="28"/>
        </w:rPr>
        <w:t>à</w:t>
      </w:r>
      <w:proofErr w:type="gramEnd"/>
      <w:r>
        <w:rPr>
          <w:rStyle w:val="nfase"/>
          <w:rFonts w:asciiTheme="minorHAnsi" w:hAnsiTheme="minorHAnsi"/>
          <w:i w:val="0"/>
          <w:sz w:val="28"/>
          <w:szCs w:val="28"/>
        </w:rPr>
        <w:t xml:space="preserve"> dispositivos de memória externa ou dispositivos periféricos. Possui </w:t>
      </w:r>
      <w:proofErr w:type="gramStart"/>
      <w:r>
        <w:rPr>
          <w:rStyle w:val="nfase"/>
          <w:rFonts w:asciiTheme="minorHAnsi" w:hAnsiTheme="minorHAnsi"/>
          <w:i w:val="0"/>
          <w:sz w:val="28"/>
          <w:szCs w:val="28"/>
        </w:rPr>
        <w:t>4</w:t>
      </w:r>
      <w:proofErr w:type="gramEnd"/>
      <w:r>
        <w:rPr>
          <w:rStyle w:val="nfase"/>
          <w:rFonts w:asciiTheme="minorHAnsi" w:hAnsiTheme="minorHAnsi"/>
          <w:i w:val="0"/>
          <w:sz w:val="28"/>
          <w:szCs w:val="28"/>
        </w:rPr>
        <w:t xml:space="preserve"> Chip </w:t>
      </w:r>
      <w:proofErr w:type="spellStart"/>
      <w:r>
        <w:rPr>
          <w:rStyle w:val="nfase"/>
          <w:rFonts w:asciiTheme="minorHAnsi" w:hAnsiTheme="minorHAnsi"/>
          <w:i w:val="0"/>
          <w:sz w:val="28"/>
          <w:szCs w:val="28"/>
        </w:rPr>
        <w:t>Select</w:t>
      </w:r>
      <w:proofErr w:type="spellEnd"/>
      <w:r>
        <w:rPr>
          <w:rStyle w:val="nfase"/>
          <w:rFonts w:asciiTheme="minorHAnsi" w:hAnsiTheme="minorHAnsi"/>
          <w:i w:val="0"/>
          <w:sz w:val="28"/>
          <w:szCs w:val="28"/>
        </w:rPr>
        <w:t>, um barramento de endereço de 24-bit, e um barramento de dados de 8-bit. Leitura e escrita</w:t>
      </w:r>
      <w:r w:rsidR="009E3F51">
        <w:rPr>
          <w:rStyle w:val="nfase"/>
          <w:rFonts w:asciiTheme="minorHAnsi" w:hAnsiTheme="minorHAnsi"/>
          <w:i w:val="0"/>
          <w:sz w:val="28"/>
          <w:szCs w:val="28"/>
        </w:rPr>
        <w:t xml:space="preserve"> dos sinais de controle</w:t>
      </w:r>
      <w:r>
        <w:rPr>
          <w:rStyle w:val="nfase"/>
          <w:rFonts w:asciiTheme="minorHAnsi" w:hAnsiTheme="minorHAnsi"/>
          <w:i w:val="0"/>
          <w:sz w:val="28"/>
          <w:szCs w:val="28"/>
        </w:rPr>
        <w:t xml:space="preserve"> separados</w:t>
      </w:r>
      <w:r w:rsidR="009E3F51">
        <w:rPr>
          <w:rStyle w:val="nfase"/>
          <w:rFonts w:asciiTheme="minorHAnsi" w:hAnsiTheme="minorHAnsi"/>
          <w:i w:val="0"/>
          <w:sz w:val="28"/>
          <w:szCs w:val="28"/>
        </w:rPr>
        <w:t xml:space="preserve"> permite o interfaciamento direto entre memória e periférico. Leitura e </w:t>
      </w:r>
      <w:r w:rsidR="00085A81">
        <w:rPr>
          <w:rStyle w:val="nfase"/>
          <w:rFonts w:asciiTheme="minorHAnsi" w:hAnsiTheme="minorHAnsi"/>
          <w:i w:val="0"/>
          <w:sz w:val="28"/>
          <w:szCs w:val="28"/>
        </w:rPr>
        <w:t xml:space="preserve">escrita dos sinais de </w:t>
      </w:r>
      <w:proofErr w:type="spellStart"/>
      <w:r w:rsidR="00085A81">
        <w:rPr>
          <w:rStyle w:val="nfase"/>
          <w:rFonts w:asciiTheme="minorHAnsi" w:hAnsiTheme="minorHAnsi"/>
          <w:i w:val="0"/>
          <w:sz w:val="28"/>
          <w:szCs w:val="28"/>
        </w:rPr>
        <w:t>waveform</w:t>
      </w:r>
      <w:proofErr w:type="spellEnd"/>
      <w:r w:rsidR="00085A81">
        <w:rPr>
          <w:rStyle w:val="nfase"/>
          <w:rFonts w:asciiTheme="minorHAnsi" w:hAnsiTheme="minorHAnsi"/>
          <w:i w:val="0"/>
          <w:sz w:val="28"/>
          <w:szCs w:val="28"/>
        </w:rPr>
        <w:t xml:space="preserve"> são totalmente ajustáveis.</w:t>
      </w:r>
    </w:p>
    <w:p w:rsidR="00513622" w:rsidRPr="007D423C" w:rsidRDefault="00085A81" w:rsidP="00F46230">
      <w:pPr>
        <w:jc w:val="both"/>
        <w:rPr>
          <w:rStyle w:val="nfase"/>
          <w:rFonts w:asciiTheme="minorHAnsi" w:hAnsiTheme="minorHAnsi"/>
          <w:i w:val="0"/>
        </w:rPr>
      </w:pPr>
      <w:r>
        <w:rPr>
          <w:rStyle w:val="nfase"/>
          <w:rFonts w:asciiTheme="minorHAnsi" w:hAnsiTheme="minorHAnsi"/>
          <w:i w:val="0"/>
          <w:sz w:val="28"/>
          <w:szCs w:val="28"/>
        </w:rPr>
        <w:tab/>
      </w:r>
      <w:r w:rsidR="00EB571A">
        <w:rPr>
          <w:rStyle w:val="nfase"/>
          <w:rFonts w:asciiTheme="minorHAnsi" w:hAnsiTheme="minorHAnsi"/>
          <w:i w:val="0"/>
          <w:sz w:val="28"/>
          <w:szCs w:val="28"/>
        </w:rPr>
        <w:t xml:space="preserve">O SMC é provido com um modo automático de </w:t>
      </w:r>
      <w:proofErr w:type="spellStart"/>
      <w:r w:rsidR="00EB571A">
        <w:rPr>
          <w:rStyle w:val="nfase"/>
          <w:rFonts w:asciiTheme="minorHAnsi" w:hAnsiTheme="minorHAnsi"/>
          <w:i w:val="0"/>
          <w:sz w:val="28"/>
          <w:szCs w:val="28"/>
        </w:rPr>
        <w:t>Slow</w:t>
      </w:r>
      <w:proofErr w:type="spellEnd"/>
      <w:r w:rsidR="00EB571A">
        <w:rPr>
          <w:rStyle w:val="nfase"/>
          <w:rFonts w:asciiTheme="minorHAnsi" w:hAnsiTheme="minorHAnsi"/>
          <w:i w:val="0"/>
          <w:sz w:val="28"/>
          <w:szCs w:val="28"/>
        </w:rPr>
        <w:t xml:space="preserve"> Clock. Nesse modo </w:t>
      </w:r>
      <w:proofErr w:type="gramStart"/>
      <w:r w:rsidR="00EB571A">
        <w:rPr>
          <w:rStyle w:val="nfase"/>
          <w:rFonts w:asciiTheme="minorHAnsi" w:hAnsiTheme="minorHAnsi"/>
          <w:i w:val="0"/>
          <w:sz w:val="28"/>
          <w:szCs w:val="28"/>
        </w:rPr>
        <w:t>troca</w:t>
      </w:r>
      <w:proofErr w:type="gramEnd"/>
      <w:r w:rsidR="00EB571A">
        <w:rPr>
          <w:rStyle w:val="nfase"/>
          <w:rFonts w:asciiTheme="minorHAnsi" w:hAnsiTheme="minorHAnsi"/>
          <w:i w:val="0"/>
          <w:sz w:val="28"/>
          <w:szCs w:val="28"/>
        </w:rPr>
        <w:t>-se formas de onda do usuário programado para o “</w:t>
      </w:r>
      <w:proofErr w:type="spellStart"/>
      <w:r w:rsidR="00EB571A">
        <w:rPr>
          <w:rStyle w:val="nfase"/>
          <w:rFonts w:asciiTheme="minorHAnsi" w:hAnsiTheme="minorHAnsi"/>
          <w:i w:val="0"/>
          <w:sz w:val="28"/>
          <w:szCs w:val="28"/>
        </w:rPr>
        <w:t>slow</w:t>
      </w:r>
      <w:proofErr w:type="spellEnd"/>
      <w:r w:rsidR="00EB571A">
        <w:rPr>
          <w:rStyle w:val="nfase"/>
          <w:rFonts w:asciiTheme="minorHAnsi" w:hAnsiTheme="minorHAnsi"/>
          <w:i w:val="0"/>
          <w:sz w:val="28"/>
          <w:szCs w:val="28"/>
        </w:rPr>
        <w:t xml:space="preserve">-rate” específico no sinal de leitura e escrita. </w:t>
      </w:r>
      <w:r w:rsidR="009E3F51">
        <w:rPr>
          <w:rStyle w:val="nfase"/>
          <w:rFonts w:asciiTheme="minorHAnsi" w:hAnsiTheme="minorHAnsi"/>
          <w:i w:val="0"/>
          <w:sz w:val="28"/>
          <w:szCs w:val="28"/>
        </w:rPr>
        <w:t xml:space="preserve"> </w:t>
      </w:r>
      <w:bookmarkStart w:id="0" w:name="_GoBack"/>
      <w:bookmarkEnd w:id="0"/>
    </w:p>
    <w:p w:rsidR="006473D6" w:rsidRDefault="00F46230" w:rsidP="000F13B4">
      <w:pPr>
        <w:jc w:val="both"/>
        <w:rPr>
          <w:rStyle w:val="nfase"/>
          <w:rFonts w:asciiTheme="minorHAnsi" w:hAnsiTheme="minorHAnsi"/>
          <w:i w:val="0"/>
          <w:szCs w:val="28"/>
        </w:rPr>
      </w:pPr>
      <w:r w:rsidRPr="00B15564">
        <w:rPr>
          <w:rStyle w:val="nfase"/>
          <w:rFonts w:asciiTheme="minorHAnsi" w:hAnsiTheme="minorHAnsi"/>
          <w:i w:val="0"/>
        </w:rPr>
        <w:tab/>
      </w:r>
    </w:p>
    <w:p w:rsidR="00D56FC3" w:rsidRPr="00B15564" w:rsidRDefault="00D56FC3" w:rsidP="00E0667E">
      <w:pPr>
        <w:jc w:val="both"/>
        <w:rPr>
          <w:rStyle w:val="nfase"/>
          <w:rFonts w:asciiTheme="minorHAnsi" w:hAnsiTheme="minorHAnsi"/>
          <w:i w:val="0"/>
        </w:rPr>
      </w:pPr>
    </w:p>
    <w:p w:rsidR="00E0667E" w:rsidRPr="00B15564" w:rsidRDefault="00E0667E" w:rsidP="00E0667E">
      <w:pPr>
        <w:jc w:val="both"/>
        <w:rPr>
          <w:rStyle w:val="nfase"/>
          <w:rFonts w:asciiTheme="minorHAnsi" w:hAnsiTheme="minorHAnsi"/>
          <w:b/>
          <w:i w:val="0"/>
          <w:sz w:val="28"/>
          <w:szCs w:val="28"/>
        </w:rPr>
      </w:pPr>
    </w:p>
    <w:p w:rsidR="00E0667E" w:rsidRPr="00B15564" w:rsidRDefault="00E0667E" w:rsidP="00E0667E">
      <w:pPr>
        <w:jc w:val="both"/>
        <w:rPr>
          <w:rStyle w:val="nfase"/>
          <w:rFonts w:asciiTheme="minorHAnsi" w:hAnsiTheme="minorHAnsi"/>
          <w:b/>
          <w:i w:val="0"/>
          <w:szCs w:val="28"/>
        </w:rPr>
      </w:pPr>
    </w:p>
    <w:sectPr w:rsidR="00E0667E" w:rsidRPr="00B15564" w:rsidSect="00026F2A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1554" w:rsidRDefault="002B1554" w:rsidP="00FB0557">
      <w:r>
        <w:separator/>
      </w:r>
    </w:p>
  </w:endnote>
  <w:endnote w:type="continuationSeparator" w:id="0">
    <w:p w:rsidR="002B1554" w:rsidRDefault="002B1554" w:rsidP="00FB05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10356293"/>
      <w:docPartObj>
        <w:docPartGallery w:val="Page Numbers (Bottom of Page)"/>
        <w:docPartUnique/>
      </w:docPartObj>
    </w:sdtPr>
    <w:sdtEndPr/>
    <w:sdtContent>
      <w:p w:rsidR="00EC3E1B" w:rsidRDefault="00EC3E1B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B571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EC3E1B" w:rsidRDefault="00EC3E1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1554" w:rsidRDefault="002B1554" w:rsidP="00FB0557">
      <w:r>
        <w:separator/>
      </w:r>
    </w:p>
  </w:footnote>
  <w:footnote w:type="continuationSeparator" w:id="0">
    <w:p w:rsidR="002B1554" w:rsidRDefault="002B1554" w:rsidP="00FB05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46786"/>
    <w:multiLevelType w:val="hybridMultilevel"/>
    <w:tmpl w:val="B322AC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703AF5"/>
    <w:multiLevelType w:val="hybridMultilevel"/>
    <w:tmpl w:val="F8AC73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273EA2"/>
    <w:multiLevelType w:val="hybridMultilevel"/>
    <w:tmpl w:val="A3B034AA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160B5D5E"/>
    <w:multiLevelType w:val="hybridMultilevel"/>
    <w:tmpl w:val="373EB0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907CE7"/>
    <w:multiLevelType w:val="hybridMultilevel"/>
    <w:tmpl w:val="26143102"/>
    <w:lvl w:ilvl="0" w:tplc="0416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5">
    <w:nsid w:val="19A32899"/>
    <w:multiLevelType w:val="hybridMultilevel"/>
    <w:tmpl w:val="6BD68C54"/>
    <w:lvl w:ilvl="0" w:tplc="0416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6">
    <w:nsid w:val="1F0C3B55"/>
    <w:multiLevelType w:val="hybridMultilevel"/>
    <w:tmpl w:val="C8B669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42243B"/>
    <w:multiLevelType w:val="hybridMultilevel"/>
    <w:tmpl w:val="338CDC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A34988"/>
    <w:multiLevelType w:val="multilevel"/>
    <w:tmpl w:val="27FEB8CE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>
    <w:nsid w:val="508F4119"/>
    <w:multiLevelType w:val="hybridMultilevel"/>
    <w:tmpl w:val="2D36CB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892AD5"/>
    <w:multiLevelType w:val="hybridMultilevel"/>
    <w:tmpl w:val="2654F14A"/>
    <w:lvl w:ilvl="0" w:tplc="1054A56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4B65A5E"/>
    <w:multiLevelType w:val="hybridMultilevel"/>
    <w:tmpl w:val="0C1CFDBA"/>
    <w:lvl w:ilvl="0" w:tplc="80C6AC2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9EB2674"/>
    <w:multiLevelType w:val="hybridMultilevel"/>
    <w:tmpl w:val="DE68B5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E404CA4"/>
    <w:multiLevelType w:val="hybridMultilevel"/>
    <w:tmpl w:val="EEC6CE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EC84832"/>
    <w:multiLevelType w:val="hybridMultilevel"/>
    <w:tmpl w:val="B20269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1C72B29"/>
    <w:multiLevelType w:val="hybridMultilevel"/>
    <w:tmpl w:val="EC8C63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E794E8B"/>
    <w:multiLevelType w:val="hybridMultilevel"/>
    <w:tmpl w:val="D45661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0"/>
  </w:num>
  <w:num w:numId="4">
    <w:abstractNumId w:val="11"/>
  </w:num>
  <w:num w:numId="5">
    <w:abstractNumId w:val="0"/>
  </w:num>
  <w:num w:numId="6">
    <w:abstractNumId w:val="9"/>
  </w:num>
  <w:num w:numId="7">
    <w:abstractNumId w:val="7"/>
  </w:num>
  <w:num w:numId="8">
    <w:abstractNumId w:val="14"/>
  </w:num>
  <w:num w:numId="9">
    <w:abstractNumId w:val="6"/>
  </w:num>
  <w:num w:numId="10">
    <w:abstractNumId w:val="15"/>
  </w:num>
  <w:num w:numId="11">
    <w:abstractNumId w:val="1"/>
  </w:num>
  <w:num w:numId="12">
    <w:abstractNumId w:val="12"/>
  </w:num>
  <w:num w:numId="13">
    <w:abstractNumId w:val="13"/>
  </w:num>
  <w:num w:numId="14">
    <w:abstractNumId w:val="8"/>
  </w:num>
  <w:num w:numId="15">
    <w:abstractNumId w:val="5"/>
  </w:num>
  <w:num w:numId="16">
    <w:abstractNumId w:val="16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3B9"/>
    <w:rsid w:val="000000FD"/>
    <w:rsid w:val="00026F26"/>
    <w:rsid w:val="00026F2A"/>
    <w:rsid w:val="00032DF4"/>
    <w:rsid w:val="0004265C"/>
    <w:rsid w:val="00050F0D"/>
    <w:rsid w:val="00060275"/>
    <w:rsid w:val="000768DB"/>
    <w:rsid w:val="00080F4A"/>
    <w:rsid w:val="00085A81"/>
    <w:rsid w:val="0009322C"/>
    <w:rsid w:val="0009579A"/>
    <w:rsid w:val="00096505"/>
    <w:rsid w:val="000A1CA0"/>
    <w:rsid w:val="000A684A"/>
    <w:rsid w:val="000B1EC2"/>
    <w:rsid w:val="000B2A49"/>
    <w:rsid w:val="000B4D06"/>
    <w:rsid w:val="000B7698"/>
    <w:rsid w:val="000C2F42"/>
    <w:rsid w:val="000D5EE7"/>
    <w:rsid w:val="000D6313"/>
    <w:rsid w:val="000F13B4"/>
    <w:rsid w:val="000F33C9"/>
    <w:rsid w:val="00101620"/>
    <w:rsid w:val="001105F1"/>
    <w:rsid w:val="00117059"/>
    <w:rsid w:val="0012310D"/>
    <w:rsid w:val="001279AC"/>
    <w:rsid w:val="00133A0D"/>
    <w:rsid w:val="00134FD5"/>
    <w:rsid w:val="0013579B"/>
    <w:rsid w:val="00137D4A"/>
    <w:rsid w:val="00150C6E"/>
    <w:rsid w:val="0016040B"/>
    <w:rsid w:val="0017385A"/>
    <w:rsid w:val="00175774"/>
    <w:rsid w:val="001A1631"/>
    <w:rsid w:val="001A39A9"/>
    <w:rsid w:val="001B03D9"/>
    <w:rsid w:val="001B7572"/>
    <w:rsid w:val="001C07D8"/>
    <w:rsid w:val="001C623E"/>
    <w:rsid w:val="001D2CD8"/>
    <w:rsid w:val="001E0EA4"/>
    <w:rsid w:val="001F4615"/>
    <w:rsid w:val="00211D7B"/>
    <w:rsid w:val="00260C13"/>
    <w:rsid w:val="00271B6E"/>
    <w:rsid w:val="00273341"/>
    <w:rsid w:val="0028651D"/>
    <w:rsid w:val="00286951"/>
    <w:rsid w:val="00295000"/>
    <w:rsid w:val="00295629"/>
    <w:rsid w:val="002B1554"/>
    <w:rsid w:val="002B7A56"/>
    <w:rsid w:val="002C2173"/>
    <w:rsid w:val="002C2F95"/>
    <w:rsid w:val="002C780D"/>
    <w:rsid w:val="002C7EFF"/>
    <w:rsid w:val="002D24B0"/>
    <w:rsid w:val="002E00DF"/>
    <w:rsid w:val="00300451"/>
    <w:rsid w:val="0030185E"/>
    <w:rsid w:val="0032697D"/>
    <w:rsid w:val="00330BC7"/>
    <w:rsid w:val="00334D1A"/>
    <w:rsid w:val="00334F81"/>
    <w:rsid w:val="003458CE"/>
    <w:rsid w:val="003466C3"/>
    <w:rsid w:val="00351A8D"/>
    <w:rsid w:val="0035399C"/>
    <w:rsid w:val="00371802"/>
    <w:rsid w:val="00377072"/>
    <w:rsid w:val="00384055"/>
    <w:rsid w:val="003A4D39"/>
    <w:rsid w:val="003A7EA3"/>
    <w:rsid w:val="003B392A"/>
    <w:rsid w:val="003C6D7D"/>
    <w:rsid w:val="003D6ADF"/>
    <w:rsid w:val="003D6EC8"/>
    <w:rsid w:val="003F0151"/>
    <w:rsid w:val="0040662C"/>
    <w:rsid w:val="004149F0"/>
    <w:rsid w:val="004301EE"/>
    <w:rsid w:val="004409AC"/>
    <w:rsid w:val="00443031"/>
    <w:rsid w:val="0045013B"/>
    <w:rsid w:val="00451628"/>
    <w:rsid w:val="004537FA"/>
    <w:rsid w:val="00461BAC"/>
    <w:rsid w:val="0046436D"/>
    <w:rsid w:val="004736BD"/>
    <w:rsid w:val="00494B13"/>
    <w:rsid w:val="00497215"/>
    <w:rsid w:val="00497962"/>
    <w:rsid w:val="004A15DB"/>
    <w:rsid w:val="004B57CF"/>
    <w:rsid w:val="004B5BFD"/>
    <w:rsid w:val="004C0B62"/>
    <w:rsid w:val="004E32B3"/>
    <w:rsid w:val="004F308C"/>
    <w:rsid w:val="004F62CC"/>
    <w:rsid w:val="00505466"/>
    <w:rsid w:val="005101D3"/>
    <w:rsid w:val="0051208A"/>
    <w:rsid w:val="00513622"/>
    <w:rsid w:val="0052415D"/>
    <w:rsid w:val="0052457D"/>
    <w:rsid w:val="00534D98"/>
    <w:rsid w:val="00544ECC"/>
    <w:rsid w:val="005618AE"/>
    <w:rsid w:val="00571F54"/>
    <w:rsid w:val="00572C58"/>
    <w:rsid w:val="00573C8D"/>
    <w:rsid w:val="005837E6"/>
    <w:rsid w:val="005877FD"/>
    <w:rsid w:val="005A3CDA"/>
    <w:rsid w:val="005A5108"/>
    <w:rsid w:val="005C19DE"/>
    <w:rsid w:val="005C34DF"/>
    <w:rsid w:val="005D79E4"/>
    <w:rsid w:val="005E27E7"/>
    <w:rsid w:val="005E6132"/>
    <w:rsid w:val="005F0127"/>
    <w:rsid w:val="005F388F"/>
    <w:rsid w:val="006030FE"/>
    <w:rsid w:val="00610CB9"/>
    <w:rsid w:val="00614FBA"/>
    <w:rsid w:val="006162A2"/>
    <w:rsid w:val="006244FE"/>
    <w:rsid w:val="006473D6"/>
    <w:rsid w:val="00660B45"/>
    <w:rsid w:val="00663CD0"/>
    <w:rsid w:val="00666E46"/>
    <w:rsid w:val="00675E7D"/>
    <w:rsid w:val="006A04EA"/>
    <w:rsid w:val="006A52BB"/>
    <w:rsid w:val="006A54A8"/>
    <w:rsid w:val="006B5792"/>
    <w:rsid w:val="007055A2"/>
    <w:rsid w:val="00751DB3"/>
    <w:rsid w:val="00761519"/>
    <w:rsid w:val="00777D7E"/>
    <w:rsid w:val="007A1FB8"/>
    <w:rsid w:val="007B2C0E"/>
    <w:rsid w:val="007C4227"/>
    <w:rsid w:val="007C5774"/>
    <w:rsid w:val="007D2162"/>
    <w:rsid w:val="007D423C"/>
    <w:rsid w:val="007E3C1A"/>
    <w:rsid w:val="007F3ABA"/>
    <w:rsid w:val="007F50E4"/>
    <w:rsid w:val="007F7910"/>
    <w:rsid w:val="00805C60"/>
    <w:rsid w:val="0081310B"/>
    <w:rsid w:val="00823898"/>
    <w:rsid w:val="00824D50"/>
    <w:rsid w:val="00836B2C"/>
    <w:rsid w:val="00857FEA"/>
    <w:rsid w:val="0086705F"/>
    <w:rsid w:val="008734D6"/>
    <w:rsid w:val="00896612"/>
    <w:rsid w:val="008A124D"/>
    <w:rsid w:val="008A1A54"/>
    <w:rsid w:val="008A2A9E"/>
    <w:rsid w:val="008C1320"/>
    <w:rsid w:val="008D7712"/>
    <w:rsid w:val="008F0B7B"/>
    <w:rsid w:val="008F0EE8"/>
    <w:rsid w:val="009063B9"/>
    <w:rsid w:val="00915DF4"/>
    <w:rsid w:val="009214DC"/>
    <w:rsid w:val="009476E0"/>
    <w:rsid w:val="00972661"/>
    <w:rsid w:val="009853B8"/>
    <w:rsid w:val="00996DD9"/>
    <w:rsid w:val="009A54E1"/>
    <w:rsid w:val="009B3B6A"/>
    <w:rsid w:val="009D09B9"/>
    <w:rsid w:val="009D2202"/>
    <w:rsid w:val="009D2705"/>
    <w:rsid w:val="009E0D92"/>
    <w:rsid w:val="009E3F51"/>
    <w:rsid w:val="009F3135"/>
    <w:rsid w:val="009F6341"/>
    <w:rsid w:val="00A0242B"/>
    <w:rsid w:val="00A071C3"/>
    <w:rsid w:val="00A111AC"/>
    <w:rsid w:val="00A206CB"/>
    <w:rsid w:val="00A2204C"/>
    <w:rsid w:val="00A24439"/>
    <w:rsid w:val="00A26624"/>
    <w:rsid w:val="00A26F73"/>
    <w:rsid w:val="00A368BE"/>
    <w:rsid w:val="00A432AD"/>
    <w:rsid w:val="00A51144"/>
    <w:rsid w:val="00A610C7"/>
    <w:rsid w:val="00A70C4D"/>
    <w:rsid w:val="00A76C42"/>
    <w:rsid w:val="00A92A8C"/>
    <w:rsid w:val="00A94E2B"/>
    <w:rsid w:val="00AB548A"/>
    <w:rsid w:val="00AC5AD7"/>
    <w:rsid w:val="00AD7721"/>
    <w:rsid w:val="00AF27A0"/>
    <w:rsid w:val="00AF73C3"/>
    <w:rsid w:val="00B15564"/>
    <w:rsid w:val="00B1754A"/>
    <w:rsid w:val="00B30A9B"/>
    <w:rsid w:val="00B4231D"/>
    <w:rsid w:val="00B55EE8"/>
    <w:rsid w:val="00B5662E"/>
    <w:rsid w:val="00B576BA"/>
    <w:rsid w:val="00B62DF7"/>
    <w:rsid w:val="00B850BA"/>
    <w:rsid w:val="00B920F3"/>
    <w:rsid w:val="00BB5EE9"/>
    <w:rsid w:val="00BB6ADA"/>
    <w:rsid w:val="00BC53D2"/>
    <w:rsid w:val="00BE283C"/>
    <w:rsid w:val="00C0456E"/>
    <w:rsid w:val="00C108CC"/>
    <w:rsid w:val="00C17AB1"/>
    <w:rsid w:val="00C17C34"/>
    <w:rsid w:val="00C250F2"/>
    <w:rsid w:val="00C33073"/>
    <w:rsid w:val="00C35166"/>
    <w:rsid w:val="00C52369"/>
    <w:rsid w:val="00C61A8E"/>
    <w:rsid w:val="00C65875"/>
    <w:rsid w:val="00C8167F"/>
    <w:rsid w:val="00C820DC"/>
    <w:rsid w:val="00C94174"/>
    <w:rsid w:val="00CA3DFE"/>
    <w:rsid w:val="00CC42C1"/>
    <w:rsid w:val="00CC5C2A"/>
    <w:rsid w:val="00CD6EF4"/>
    <w:rsid w:val="00CE78DF"/>
    <w:rsid w:val="00CF234B"/>
    <w:rsid w:val="00D03F62"/>
    <w:rsid w:val="00D07CFB"/>
    <w:rsid w:val="00D211B7"/>
    <w:rsid w:val="00D33097"/>
    <w:rsid w:val="00D56FC3"/>
    <w:rsid w:val="00D64E0E"/>
    <w:rsid w:val="00D71D01"/>
    <w:rsid w:val="00D8294C"/>
    <w:rsid w:val="00D842F6"/>
    <w:rsid w:val="00D9665C"/>
    <w:rsid w:val="00DB59F7"/>
    <w:rsid w:val="00DC49DF"/>
    <w:rsid w:val="00DD15FD"/>
    <w:rsid w:val="00DD4870"/>
    <w:rsid w:val="00DD4B96"/>
    <w:rsid w:val="00DE0918"/>
    <w:rsid w:val="00DE2651"/>
    <w:rsid w:val="00DF2438"/>
    <w:rsid w:val="00DF39F0"/>
    <w:rsid w:val="00DF49E0"/>
    <w:rsid w:val="00E03FDB"/>
    <w:rsid w:val="00E0667E"/>
    <w:rsid w:val="00E07841"/>
    <w:rsid w:val="00E25D4C"/>
    <w:rsid w:val="00E260E1"/>
    <w:rsid w:val="00E26122"/>
    <w:rsid w:val="00E35384"/>
    <w:rsid w:val="00E4456A"/>
    <w:rsid w:val="00E47FCD"/>
    <w:rsid w:val="00E6064C"/>
    <w:rsid w:val="00E6423D"/>
    <w:rsid w:val="00E64C52"/>
    <w:rsid w:val="00E66612"/>
    <w:rsid w:val="00E75153"/>
    <w:rsid w:val="00E83116"/>
    <w:rsid w:val="00E87BCD"/>
    <w:rsid w:val="00E96412"/>
    <w:rsid w:val="00E97E9F"/>
    <w:rsid w:val="00EA181B"/>
    <w:rsid w:val="00EA3DDE"/>
    <w:rsid w:val="00EB0DF3"/>
    <w:rsid w:val="00EB571A"/>
    <w:rsid w:val="00EB5A58"/>
    <w:rsid w:val="00EC0EEA"/>
    <w:rsid w:val="00EC2637"/>
    <w:rsid w:val="00EC3E1B"/>
    <w:rsid w:val="00ED55A7"/>
    <w:rsid w:val="00EE2936"/>
    <w:rsid w:val="00EE62F6"/>
    <w:rsid w:val="00EE77A8"/>
    <w:rsid w:val="00EF33B6"/>
    <w:rsid w:val="00EF52E5"/>
    <w:rsid w:val="00F0443F"/>
    <w:rsid w:val="00F05137"/>
    <w:rsid w:val="00F11AE4"/>
    <w:rsid w:val="00F12C97"/>
    <w:rsid w:val="00F14012"/>
    <w:rsid w:val="00F46230"/>
    <w:rsid w:val="00F51197"/>
    <w:rsid w:val="00F546EB"/>
    <w:rsid w:val="00F610D8"/>
    <w:rsid w:val="00F62079"/>
    <w:rsid w:val="00F62D72"/>
    <w:rsid w:val="00F64607"/>
    <w:rsid w:val="00F64E97"/>
    <w:rsid w:val="00F660C8"/>
    <w:rsid w:val="00F661A9"/>
    <w:rsid w:val="00F80C7E"/>
    <w:rsid w:val="00F824CB"/>
    <w:rsid w:val="00F859C4"/>
    <w:rsid w:val="00F870A7"/>
    <w:rsid w:val="00F938EC"/>
    <w:rsid w:val="00FA00D2"/>
    <w:rsid w:val="00FA119D"/>
    <w:rsid w:val="00FA56E7"/>
    <w:rsid w:val="00FB0557"/>
    <w:rsid w:val="00FC47A0"/>
    <w:rsid w:val="00FC588E"/>
    <w:rsid w:val="00FE7B64"/>
    <w:rsid w:val="00FF4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6F2A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A2204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A220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orpodetexto">
    <w:name w:val="Body Text"/>
    <w:basedOn w:val="Normal"/>
    <w:link w:val="CorpodetextoChar"/>
    <w:semiHidden/>
    <w:unhideWhenUsed/>
    <w:rsid w:val="004F308C"/>
    <w:pPr>
      <w:spacing w:after="120"/>
    </w:pPr>
  </w:style>
  <w:style w:type="character" w:customStyle="1" w:styleId="CorpodetextoChar">
    <w:name w:val="Corpo de texto Char"/>
    <w:basedOn w:val="Fontepargpadro"/>
    <w:link w:val="Corpodetexto"/>
    <w:semiHidden/>
    <w:rsid w:val="004F308C"/>
    <w:rPr>
      <w:sz w:val="24"/>
      <w:szCs w:val="24"/>
    </w:rPr>
  </w:style>
  <w:style w:type="paragraph" w:styleId="Primeirorecuodecorpodetexto">
    <w:name w:val="Body Text First Indent"/>
    <w:basedOn w:val="Corpodetexto"/>
    <w:link w:val="PrimeirorecuodecorpodetextoChar"/>
    <w:rsid w:val="004F308C"/>
    <w:pPr>
      <w:ind w:firstLine="21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rsid w:val="004F308C"/>
    <w:rPr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E64C52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character" w:styleId="TextodoEspaoReservado">
    <w:name w:val="Placeholder Text"/>
    <w:basedOn w:val="Fontepargpadro"/>
    <w:uiPriority w:val="99"/>
    <w:semiHidden/>
    <w:rsid w:val="00B1754A"/>
    <w:rPr>
      <w:color w:val="808080"/>
    </w:rPr>
  </w:style>
  <w:style w:type="character" w:styleId="Forte">
    <w:name w:val="Strong"/>
    <w:basedOn w:val="Fontepargpadro"/>
    <w:qFormat/>
    <w:rsid w:val="00B1754A"/>
    <w:rPr>
      <w:b/>
      <w:bCs/>
    </w:rPr>
  </w:style>
  <w:style w:type="character" w:styleId="nfase">
    <w:name w:val="Emphasis"/>
    <w:basedOn w:val="Fontepargpadro"/>
    <w:qFormat/>
    <w:rsid w:val="00B1754A"/>
    <w:rPr>
      <w:i/>
      <w:iCs/>
    </w:rPr>
  </w:style>
  <w:style w:type="paragraph" w:styleId="Subttulo">
    <w:name w:val="Subtitle"/>
    <w:basedOn w:val="Normal"/>
    <w:next w:val="Normal"/>
    <w:link w:val="SubttuloChar"/>
    <w:qFormat/>
    <w:rsid w:val="00B1754A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rsid w:val="00B1754A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Textodebalo">
    <w:name w:val="Balloon Text"/>
    <w:basedOn w:val="Normal"/>
    <w:link w:val="TextodebaloChar"/>
    <w:semiHidden/>
    <w:unhideWhenUsed/>
    <w:rsid w:val="00E260E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semiHidden/>
    <w:rsid w:val="00E260E1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B30A9B"/>
    <w:pPr>
      <w:ind w:left="720"/>
      <w:contextualSpacing/>
    </w:pPr>
  </w:style>
  <w:style w:type="paragraph" w:styleId="Cabealho">
    <w:name w:val="header"/>
    <w:basedOn w:val="Normal"/>
    <w:link w:val="CabealhoChar"/>
    <w:unhideWhenUsed/>
    <w:rsid w:val="00FB0557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FB0557"/>
    <w:rPr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FB0557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FB0557"/>
    <w:rPr>
      <w:sz w:val="24"/>
      <w:szCs w:val="24"/>
    </w:rPr>
  </w:style>
  <w:style w:type="paragraph" w:customStyle="1" w:styleId="Default">
    <w:name w:val="Default"/>
    <w:rsid w:val="00C35166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Fontepargpadro"/>
    <w:unhideWhenUsed/>
    <w:rsid w:val="00D64E0E"/>
    <w:rPr>
      <w:color w:val="0000FF" w:themeColor="hyperlink"/>
      <w:u w:val="single"/>
    </w:rPr>
  </w:style>
  <w:style w:type="paragraph" w:styleId="SemEspaamento">
    <w:name w:val="No Spacing"/>
    <w:uiPriority w:val="1"/>
    <w:qFormat/>
    <w:rsid w:val="00E66612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6F2A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A2204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A220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orpodetexto">
    <w:name w:val="Body Text"/>
    <w:basedOn w:val="Normal"/>
    <w:link w:val="CorpodetextoChar"/>
    <w:semiHidden/>
    <w:unhideWhenUsed/>
    <w:rsid w:val="004F308C"/>
    <w:pPr>
      <w:spacing w:after="120"/>
    </w:pPr>
  </w:style>
  <w:style w:type="character" w:customStyle="1" w:styleId="CorpodetextoChar">
    <w:name w:val="Corpo de texto Char"/>
    <w:basedOn w:val="Fontepargpadro"/>
    <w:link w:val="Corpodetexto"/>
    <w:semiHidden/>
    <w:rsid w:val="004F308C"/>
    <w:rPr>
      <w:sz w:val="24"/>
      <w:szCs w:val="24"/>
    </w:rPr>
  </w:style>
  <w:style w:type="paragraph" w:styleId="Primeirorecuodecorpodetexto">
    <w:name w:val="Body Text First Indent"/>
    <w:basedOn w:val="Corpodetexto"/>
    <w:link w:val="PrimeirorecuodecorpodetextoChar"/>
    <w:rsid w:val="004F308C"/>
    <w:pPr>
      <w:ind w:firstLine="21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rsid w:val="004F308C"/>
    <w:rPr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E64C52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character" w:styleId="TextodoEspaoReservado">
    <w:name w:val="Placeholder Text"/>
    <w:basedOn w:val="Fontepargpadro"/>
    <w:uiPriority w:val="99"/>
    <w:semiHidden/>
    <w:rsid w:val="00B1754A"/>
    <w:rPr>
      <w:color w:val="808080"/>
    </w:rPr>
  </w:style>
  <w:style w:type="character" w:styleId="Forte">
    <w:name w:val="Strong"/>
    <w:basedOn w:val="Fontepargpadro"/>
    <w:qFormat/>
    <w:rsid w:val="00B1754A"/>
    <w:rPr>
      <w:b/>
      <w:bCs/>
    </w:rPr>
  </w:style>
  <w:style w:type="character" w:styleId="nfase">
    <w:name w:val="Emphasis"/>
    <w:basedOn w:val="Fontepargpadro"/>
    <w:qFormat/>
    <w:rsid w:val="00B1754A"/>
    <w:rPr>
      <w:i/>
      <w:iCs/>
    </w:rPr>
  </w:style>
  <w:style w:type="paragraph" w:styleId="Subttulo">
    <w:name w:val="Subtitle"/>
    <w:basedOn w:val="Normal"/>
    <w:next w:val="Normal"/>
    <w:link w:val="SubttuloChar"/>
    <w:qFormat/>
    <w:rsid w:val="00B1754A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rsid w:val="00B1754A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Textodebalo">
    <w:name w:val="Balloon Text"/>
    <w:basedOn w:val="Normal"/>
    <w:link w:val="TextodebaloChar"/>
    <w:semiHidden/>
    <w:unhideWhenUsed/>
    <w:rsid w:val="00E260E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semiHidden/>
    <w:rsid w:val="00E260E1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B30A9B"/>
    <w:pPr>
      <w:ind w:left="720"/>
      <w:contextualSpacing/>
    </w:pPr>
  </w:style>
  <w:style w:type="paragraph" w:styleId="Cabealho">
    <w:name w:val="header"/>
    <w:basedOn w:val="Normal"/>
    <w:link w:val="CabealhoChar"/>
    <w:unhideWhenUsed/>
    <w:rsid w:val="00FB0557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FB0557"/>
    <w:rPr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FB0557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FB0557"/>
    <w:rPr>
      <w:sz w:val="24"/>
      <w:szCs w:val="24"/>
    </w:rPr>
  </w:style>
  <w:style w:type="paragraph" w:customStyle="1" w:styleId="Default">
    <w:name w:val="Default"/>
    <w:rsid w:val="00C35166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Fontepargpadro"/>
    <w:unhideWhenUsed/>
    <w:rsid w:val="00D64E0E"/>
    <w:rPr>
      <w:color w:val="0000FF" w:themeColor="hyperlink"/>
      <w:u w:val="single"/>
    </w:rPr>
  </w:style>
  <w:style w:type="paragraph" w:styleId="SemEspaamento">
    <w:name w:val="No Spacing"/>
    <w:uiPriority w:val="1"/>
    <w:qFormat/>
    <w:rsid w:val="00E6661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46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5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684894-9A26-44FF-AD74-624651BA42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1789</TotalTime>
  <Pages>3</Pages>
  <Words>305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Henrique Pereira Rosa</dc:creator>
  <cp:lastModifiedBy>Usuário</cp:lastModifiedBy>
  <cp:revision>95</cp:revision>
  <cp:lastPrinted>2016-05-12T02:35:00Z</cp:lastPrinted>
  <dcterms:created xsi:type="dcterms:W3CDTF">2016-03-10T23:41:00Z</dcterms:created>
  <dcterms:modified xsi:type="dcterms:W3CDTF">2016-06-01T14:48:00Z</dcterms:modified>
</cp:coreProperties>
</file>