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figures were rendered programmatically from analytical outputs rather than generated as images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[AUTHOR INPUT REQUIRED: name the tools and versions, and state whether they were also used to draft text.] [AUTHOR CONFIRMATION REQUIRED: once all authors have reviewed the AI-suggested changes, add a sentence stating that the authors reviewed them and take full responsibility for the content.]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+12.4</w:t>
            </w:r>
          </w:p>
        </w:tc>
        <w:tc>
          <w:tcPr/>
          <w:p>
            <w:pPr>
              <w:pStyle w:val="Compact"/>
              <w:jc w:val="right"/>
            </w:pPr>
            <w:r>
              <w:t xml:space="preserve">0.0249</w:t>
            </w:r>
          </w:p>
        </w:tc>
        <w:tc>
          <w:tcPr/>
          <w:p>
            <w:pPr>
              <w:pStyle w:val="Compact"/>
              <w:jc w:val="left"/>
            </w:pPr>
            <w:r>
              <w:t xml:space="preserve">(0.0035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0.033</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1.077</w:t>
            </w:r>
          </w:p>
        </w:tc>
        <w:tc>
          <w:tcPr/>
          <w:p>
            <w:pPr>
              <w:pStyle w:val="Compact"/>
              <w:jc w:val="right"/>
            </w:pPr>
            <w:r>
              <w:t xml:space="preserve">−4.1</w:t>
            </w:r>
          </w:p>
        </w:tc>
        <w:tc>
          <w:tcPr/>
          <w:p>
            <w:pPr>
              <w:pStyle w:val="Compact"/>
              <w:jc w:val="right"/>
            </w:pPr>
            <w:r>
              <w:t xml:space="preserve">0.0002</w:t>
            </w:r>
          </w:p>
        </w:tc>
        <w:tc>
          <w:tcPr/>
          <w:p>
            <w:pPr>
              <w:pStyle w:val="Compact"/>
              <w:jc w:val="left"/>
            </w:pPr>
            <w:r>
              <w:t xml:space="preserve">(−0.0214 to 0.0217)</w:t>
            </w:r>
          </w:p>
        </w:tc>
        <w:tc>
          <w:tcPr/>
          <w:p>
            <w:pPr>
              <w:pStyle w:val="Compact"/>
              <w:jc w:val="right"/>
            </w:pPr>
            <w:r>
              <w:t xml:space="preserve">0.987</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0.218</w:t>
            </w:r>
          </w:p>
        </w:tc>
        <w:tc>
          <w:tcPr/>
          <w:p>
            <w:pPr>
              <w:pStyle w:val="Compact"/>
              <w:jc w:val="right"/>
            </w:pPr>
            <w:r>
              <w:t xml:space="preserve">+19.7</w:t>
            </w:r>
          </w:p>
        </w:tc>
        <w:tc>
          <w:tcPr/>
          <w:p>
            <w:pPr>
              <w:pStyle w:val="Compact"/>
              <w:jc w:val="right"/>
            </w:pPr>
            <w:r>
              <w:t xml:space="preserve">0.0079</w:t>
            </w:r>
          </w:p>
        </w:tc>
        <w:tc>
          <w:tcPr/>
          <w:p>
            <w:pPr>
              <w:pStyle w:val="Compact"/>
              <w:jc w:val="left"/>
            </w:pPr>
            <w:r>
              <w:t xml:space="preserve">(0.0021 to 0.0138)</w:t>
            </w:r>
          </w:p>
        </w:tc>
        <w:tc>
          <w:tcPr/>
          <w:p>
            <w:pPr>
              <w:pStyle w:val="Compact"/>
              <w:jc w:val="right"/>
            </w:pPr>
            <w:r>
              <w:t xml:space="preserve">0.016</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0.223</w:t>
            </w:r>
          </w:p>
        </w:tc>
        <w:tc>
          <w:tcPr/>
          <w:p>
            <w:pPr>
              <w:pStyle w:val="Compact"/>
              <w:jc w:val="right"/>
            </w:pPr>
            <w:r>
              <w:t xml:space="preserve">+22.9</w:t>
            </w:r>
          </w:p>
        </w:tc>
        <w:tc>
          <w:tcPr/>
          <w:p>
            <w:pPr>
              <w:pStyle w:val="Compact"/>
              <w:jc w:val="right"/>
            </w:pPr>
            <w:r>
              <w:t xml:space="preserve">0.0093</w:t>
            </w:r>
          </w:p>
        </w:tc>
        <w:tc>
          <w:tcPr/>
          <w:p>
            <w:pPr>
              <w:pStyle w:val="Compact"/>
              <w:jc w:val="left"/>
            </w:pPr>
            <w:r>
              <w:t xml:space="preserve">(0.0029 to 0.0156)</w:t>
            </w:r>
          </w:p>
        </w:tc>
        <w:tc>
          <w:tcPr/>
          <w:p>
            <w:pPr>
              <w:pStyle w:val="Compact"/>
              <w:jc w:val="right"/>
            </w:pPr>
            <w:r>
              <w:t xml:space="preserve">0.012</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The components are accounting terms, not causal effects.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2026-10-10T19:03:35Z</dcterms:created>
  <dcterms:modified xsi:type="dcterms:W3CDTF">2026-10-10T19:03:35Z</dcterms:modified>
</cp:coreProperties>
</file>

<file path=docProps/custom.xml><?xml version="1.0" encoding="utf-8"?>
<Properties xmlns="http://schemas.openxmlformats.org/officeDocument/2006/custom-properties" xmlns:vt="http://schemas.openxmlformats.org/officeDocument/2006/docPropsVTypes"/>
</file>