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Plataforma web para estudiantes pre universitarios </w:t>
      </w:r>
    </w:p>
    <w:p w:rsidR="00000000" w:rsidDel="00000000" w:rsidP="00000000" w:rsidRDefault="00000000" w:rsidRPr="00000000" w14:paraId="0000000C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&lt;&lt;Edukt Project&gt;&gt;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ind w:left="851" w:hanging="85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  <w:sectPr>
          <w:headerReference r:id="rId9" w:type="default"/>
          <w:footerReference r:id="rId10" w:type="default"/>
          <w:pgSz w:h="15840" w:w="12240"/>
          <w:pgMar w:bottom="1440" w:top="1440" w:left="1842" w:right="1440" w:header="720" w:footer="720"/>
          <w:pgNumType w:start="1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55"/>
        <w:gridCol w:w="2505"/>
        <w:tblGridChange w:id="0">
          <w:tblGrid>
            <w:gridCol w:w="2304"/>
            <w:gridCol w:w="1152"/>
            <w:gridCol w:w="3555"/>
            <w:gridCol w:w="2505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02/07/2020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Ajustes a los requisitos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Sebastiani Inglis, Giusseppe</w:t>
              <w:br w:type="textWrapping"/>
              <w:t xml:space="preserve">Espinoza Ticlavilca, José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8957"/>
            </w:tabs>
            <w:spacing w:before="8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Definiciones, Acrónimos, y Abreviaciones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7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8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Posicionamiento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Oportunidad de Negocio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A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Sentencia que define el problema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B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Sentencia que define la posición del Producto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de Stakeholders (Participantes en el Proyecto) y Usuarios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 de Stakeholders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2E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 de Usuarios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2F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Entorno de usuario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Global del Producto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32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 de características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Suposiciones y dependencias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4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Costo y precio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5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Global del Producto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Características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7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Precedencia y Prioridad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Otros Requisitos del Producto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o7alnk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Estándares Aplicables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B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3ckvvd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de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C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hmsyys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de Desempeño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D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 de Documentación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grqru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Manual de Usuario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3F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vx122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Ayuda en Línea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40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fwokq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Guías de Instalación, Configuración, y Fichero Léame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41">
          <w:pPr>
            <w:tabs>
              <w:tab w:val="right" w:pos="8957"/>
            </w:tabs>
            <w:spacing w:before="200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Análisis de Factibilidad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957"/>
            </w:tabs>
            <w:spacing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f1mdl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Factibilidad  Operacional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"_heading=h.4f1mdlm"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43">
          <w:pPr>
            <w:tabs>
              <w:tab w:val="right" w:pos="8957"/>
            </w:tabs>
            <w:spacing w:after="80" w:before="6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u6wntf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Los Beneficios Esperados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spacing w:line="360" w:lineRule="auto"/>
        <w:ind w:left="425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La educación superior no es obligatoria en el Perú, es más bien una opción adicional para quienes han completado la educación básica en el nivel primario y de secundaria y deseen continuar estudios profesionales, artísticos o técnicos. Para ello, las distintas universidades del país filtran a los mejores estudiantes mediante un examen de admisión de cultura genera; sin embargo, la educación secundaria no es suficiente para la mayoría de personas y estos tienen que prepararse o inscribirse en una academia para así poder obtener el puntaje suficiente para poder ingresar a la carrera de su elección. Teniendo en cuenta las necesidades de los jóvenes, crearemos una plataforma web que permitirá complementar sus estudios mediante cuestionarios y simulacros de exámenes de admisión virtuales.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9">
      <w:pPr>
        <w:tabs>
          <w:tab w:val="left" w:pos="708"/>
        </w:tabs>
        <w:spacing w:line="360" w:lineRule="auto"/>
        <w:ind w:left="720" w:hanging="10"/>
        <w:jc w:val="both"/>
        <w:rPr/>
      </w:pPr>
      <w:r w:rsidDel="00000000" w:rsidR="00000000" w:rsidRPr="00000000">
        <w:rPr>
          <w:rtl w:val="0"/>
        </w:rPr>
        <w:t xml:space="preserve">El propósito de este documento es informar acerca de las necesidades de alto nivel que requiere los ciudadanos del Perú con respecto a la seguridad.</w:t>
      </w:r>
    </w:p>
    <w:p w:rsidR="00000000" w:rsidDel="00000000" w:rsidP="00000000" w:rsidRDefault="00000000" w:rsidRPr="00000000" w14:paraId="0000004A">
      <w:pPr>
        <w:spacing w:line="360" w:lineRule="auto"/>
        <w:ind w:left="720" w:hanging="10"/>
        <w:jc w:val="both"/>
        <w:rPr/>
      </w:pPr>
      <w:r w:rsidDel="00000000" w:rsidR="00000000" w:rsidRPr="00000000">
        <w:rPr>
          <w:rtl w:val="0"/>
        </w:rPr>
        <w:t xml:space="preserve">El contenido del documento se centra en las funcionalidades requeridas por los participantes del proyecto y los usuarios finales.</w:t>
      </w:r>
    </w:p>
    <w:p w:rsidR="00000000" w:rsidDel="00000000" w:rsidP="00000000" w:rsidRDefault="00000000" w:rsidRPr="00000000" w14:paraId="0000004B">
      <w:pPr>
        <w:spacing w:line="360" w:lineRule="auto"/>
        <w:ind w:left="720" w:hanging="10"/>
        <w:jc w:val="both"/>
        <w:rPr/>
      </w:pPr>
      <w:r w:rsidDel="00000000" w:rsidR="00000000" w:rsidRPr="00000000">
        <w:rPr>
          <w:rtl w:val="0"/>
        </w:rPr>
        <w:t xml:space="preserve">La funcionalidad principal se basa desarrollar via web </w:t>
      </w:r>
      <w:r w:rsidDel="00000000" w:rsidR="00000000" w:rsidRPr="00000000">
        <w:rPr>
          <w:rtl w:val="0"/>
        </w:rPr>
        <w:t xml:space="preserve"> exámenes, cuestionarios y maratones para reforzar, potenciar y consolidar sus conocimientos,</w:t>
      </w:r>
      <w:r w:rsidDel="00000000" w:rsidR="00000000" w:rsidRPr="00000000">
        <w:rPr>
          <w:rtl w:val="0"/>
        </w:rPr>
        <w:t xml:space="preserve"> para lo cual se ha planteado las funcionalidades que tendrá el producto final, explicadas en el punto 5.</w:t>
      </w:r>
    </w:p>
    <w:p w:rsidR="00000000" w:rsidDel="00000000" w:rsidP="00000000" w:rsidRDefault="00000000" w:rsidRPr="00000000" w14:paraId="0000004C">
      <w:pPr>
        <w:spacing w:line="360" w:lineRule="auto"/>
        <w:ind w:left="720" w:hanging="1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hanging="1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Todas las personas que aspiran a una vacante en las distintas universidades del país, así como cualquiera que desee apoyar al proyecto con su conocimiento.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tyjcwt" w:id="5"/>
      <w:bookmarkEnd w:id="5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Definiciones, Acrónimos, y Abreviaciones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RUP (Rational Unified Process).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Posicionamiento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Oportunidad de Negocio</w:t>
      </w:r>
    </w:p>
    <w:p w:rsidR="00000000" w:rsidDel="00000000" w:rsidP="00000000" w:rsidRDefault="00000000" w:rsidRPr="00000000" w14:paraId="0000005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816" w:firstLine="34.00000000000006"/>
        <w:jc w:val="both"/>
        <w:rPr/>
      </w:pPr>
      <w:r w:rsidDel="00000000" w:rsidR="00000000" w:rsidRPr="00000000">
        <w:rPr>
          <w:rtl w:val="0"/>
        </w:rPr>
        <w:t xml:space="preserve">La situación actual de los estudiantes pre-universitarios ha sido afectada considerablemente cambiando el modo de recepción del conocimiento. En este sentido, nuestro producto proveerá al usuario la capacidad de reforzar, potenciar y consolidar sus conocimientos a través de una suscripción a nuestra plataforma web todo esto desde la comodidad de sus casa y desde cualquier dispositivo con un navegador web.</w:t>
      </w:r>
    </w:p>
    <w:p w:rsidR="00000000" w:rsidDel="00000000" w:rsidP="00000000" w:rsidRDefault="00000000" w:rsidRPr="00000000" w14:paraId="000000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816" w:firstLine="34.0000000000000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Sentencia que define el problema</w:t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295"/>
        <w:gridCol w:w="5895"/>
        <w:tblGridChange w:id="0">
          <w:tblGrid>
            <w:gridCol w:w="2295"/>
            <w:gridCol w:w="58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69.00000000000001"/>
              <w:rPr/>
            </w:pPr>
            <w:r w:rsidDel="00000000" w:rsidR="00000000" w:rsidRPr="00000000">
              <w:rPr>
                <w:rtl w:val="0"/>
              </w:rPr>
              <w:t xml:space="preserve">El problema 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poca profundidad de conocimientos en algunos colegios públicos y  privados del Perú.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69.00000000000001"/>
              <w:rPr/>
            </w:pPr>
            <w:r w:rsidDel="00000000" w:rsidR="00000000" w:rsidRPr="00000000">
              <w:rPr>
                <w:rtl w:val="0"/>
              </w:rPr>
              <w:t xml:space="preserve">afecta 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Estudiantes que quieran continuar con una educación superior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firstLine="69.00000000000001"/>
              <w:rPr/>
            </w:pPr>
            <w:r w:rsidDel="00000000" w:rsidR="00000000" w:rsidRPr="00000000">
              <w:rPr>
                <w:rtl w:val="0"/>
              </w:rPr>
              <w:t xml:space="preserve">El impacto asociado 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interrupción y postergación  de la educación de los jóvenes peruanos.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Una adecuada solución sería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Reforzamiento intelectual de las personas que quieran rendir en un examen de admisión para estudiar una carrera universitaria.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color w:val="ff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Sentencia que define la posición del Producto</w:t>
      </w:r>
    </w:p>
    <w:tbl>
      <w:tblPr>
        <w:tblStyle w:val="Table3"/>
        <w:tblW w:w="8222.0" w:type="dxa"/>
        <w:jc w:val="left"/>
        <w:tblInd w:w="817.0" w:type="dxa"/>
        <w:tblLayout w:type="fixed"/>
        <w:tblLook w:val="0000"/>
      </w:tblPr>
      <w:tblGrid>
        <w:gridCol w:w="2981"/>
        <w:gridCol w:w="5241"/>
        <w:tblGridChange w:id="0">
          <w:tblGrid>
            <w:gridCol w:w="2981"/>
            <w:gridCol w:w="5241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aquel que quiera reforzar sus conocimientos necesarios para rendir una prueba de admisión.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Quienes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Forman parte de la población económicamente activa que realiza actividades fuera de casa.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Edukt Project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para navegadores web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Permite reforzar conocimientos con el uso de cuestionarios, simulacros de admisión y maratones.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diferencia de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una academia pre-universitaria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72" w:hanging="7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Nuestro producto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la fácil accesibilidad económica a las personas de escasos recursos, ya que nuestro modelo de negocio de suscripciones maneja precios  más bajos y además accesibilidad casi completa por los usuarios.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color w:val="ff0000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Descripción de Stakeholders (Participantes en el Proyecto) y Usuarios</w:t>
      </w:r>
    </w:p>
    <w:p w:rsidR="00000000" w:rsidDel="00000000" w:rsidP="00000000" w:rsidRDefault="00000000" w:rsidRPr="00000000" w14:paraId="0000007B">
      <w:pPr>
        <w:jc w:val="both"/>
        <w:rPr>
          <w:color w:val="ff0000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Resumen de Stakeholders</w:t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</w:p>
        </w:tc>
      </w:tr>
      <w:tr>
        <w:trPr>
          <w:trHeight w:val="208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pre-universitarios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Personas que han concluido su educación secundaria o están cursando el quinto de media y están interesados en rendir una prueba de admisión.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851" w:hanging="85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Brindan requisitos y funcionalidades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Resumen de Usuarios</w:t>
      </w:r>
    </w:p>
    <w:tbl>
      <w:tblPr>
        <w:tblStyle w:val="Table5"/>
        <w:tblW w:w="8497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840"/>
        <w:gridCol w:w="2835"/>
        <w:gridCol w:w="2977"/>
        <w:tblGridChange w:id="0">
          <w:tblGrid>
            <w:gridCol w:w="1845"/>
            <w:gridCol w:w="840"/>
            <w:gridCol w:w="2835"/>
            <w:gridCol w:w="2977"/>
          </w:tblGrid>
        </w:tblGridChange>
      </w:tblGrid>
      <w:tr>
        <w:trPr>
          <w:trHeight w:val="400" w:hRule="atLeast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8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425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283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pos="540"/>
                <w:tab w:val="left" w:pos="1260"/>
              </w:tabs>
              <w:spacing w:after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pre-universitarios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de secundaria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540"/>
                <w:tab w:val="left" w:pos="1260"/>
              </w:tabs>
              <w:spacing w:after="120"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Estudiantes pre-universitarios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Entorno de usuario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Los usuarios utilizarán sus computadoras, tabletas o celulares inteligentes para poder usar el servicio.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Descripción Global del Producto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51" w:firstLine="0"/>
        <w:jc w:val="both"/>
        <w:rPr/>
      </w:pPr>
      <w:r w:rsidDel="00000000" w:rsidR="00000000" w:rsidRPr="00000000">
        <w:rPr>
          <w:rtl w:val="0"/>
        </w:rPr>
        <w:t xml:space="preserve">Software de reforzamiento intelectual basados en los exámenes de admisión.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Características del producto</w:t>
        <w:br w:type="textWrapping"/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Resumen de características</w:t>
      </w:r>
    </w:p>
    <w:p w:rsidR="00000000" w:rsidDel="00000000" w:rsidP="00000000" w:rsidRDefault="00000000" w:rsidRPr="00000000" w14:paraId="0000009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 continuación, se mostrará un listado con los beneficios que obtendrá el cliente a partir del producto:</w:t>
      </w:r>
    </w:p>
    <w:p w:rsidR="00000000" w:rsidDel="00000000" w:rsidP="00000000" w:rsidRDefault="00000000" w:rsidRPr="00000000" w14:paraId="000000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 del cliente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que lo apoyan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 costo de la suscripción 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shd w:fill="ffffff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información teórica, formularios , simulacros de examen de admisión y maratones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Fácil accesibilidad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shd w:fill="ffffff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acceder a la plataforma a través de cualquier navegador web desde una computadora, tableta o smartphone.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Estamos siguiendo un modelo de procesos que nos permitan llegar al cliente y que el cliente perciba la calidad del servicio.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contará con acceso a toda la información solicitada por el equipo del proyecto para la elaboración del sistema. 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  <w:t xml:space="preserve">Costo y precio</w:t>
      </w:r>
    </w:p>
    <w:p w:rsidR="00000000" w:rsidDel="00000000" w:rsidP="00000000" w:rsidRDefault="00000000" w:rsidRPr="00000000" w14:paraId="000000A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76" w:lineRule="auto"/>
        <w:ind w:left="709" w:firstLine="1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6.0" w:type="dxa"/>
        <w:jc w:val="left"/>
        <w:tblInd w:w="8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9"/>
        <w:gridCol w:w="2222"/>
        <w:gridCol w:w="2445"/>
        <w:tblGridChange w:id="0">
          <w:tblGrid>
            <w:gridCol w:w="3969"/>
            <w:gridCol w:w="2222"/>
            <w:gridCol w:w="244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line="276" w:lineRule="auto"/>
              <w:ind w:left="50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line="276" w:lineRule="auto"/>
              <w:ind w:left="50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line="276" w:lineRule="auto"/>
              <w:ind w:left="50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(4)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3720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Diseñador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3720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14880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Otros gastos (contratación de personal,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papelería, cursos,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del servicio e infraestructura TIC (soporte técnico)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2230,00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Mantenimiento de la solución (ajustes o mejoras)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spacing w:line="276" w:lineRule="auto"/>
              <w:ind w:left="5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2000,00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Costo Total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spacing w:line="276" w:lineRule="auto"/>
              <w:ind w:left="500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S/. 27050,00</w:t>
            </w:r>
          </w:p>
        </w:tc>
      </w:tr>
    </w:tbl>
    <w:p w:rsidR="00000000" w:rsidDel="00000000" w:rsidP="00000000" w:rsidRDefault="00000000" w:rsidRPr="00000000" w14:paraId="000000C5">
      <w:pPr>
        <w:widowControl w:val="1"/>
        <w:spacing w:line="276" w:lineRule="auto"/>
        <w:ind w:left="15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2bn6wsx" w:id="23"/>
      <w:bookmarkEnd w:id="23"/>
      <w:r w:rsidDel="00000000" w:rsidR="00000000" w:rsidRPr="00000000">
        <w:rPr>
          <w:rtl w:val="0"/>
        </w:rPr>
        <w:t xml:space="preserve">Descripción Global del Producto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qsh70q" w:id="24"/>
      <w:bookmarkEnd w:id="24"/>
      <w:r w:rsidDel="00000000" w:rsidR="00000000" w:rsidRPr="00000000">
        <w:rPr>
          <w:rtl w:val="0"/>
        </w:rPr>
        <w:t xml:space="preserve">Características</w:t>
      </w:r>
    </w:p>
    <w:tbl>
      <w:tblPr>
        <w:tblStyle w:val="Table8"/>
        <w:tblW w:w="933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80"/>
        <w:gridCol w:w="2700"/>
        <w:gridCol w:w="2085"/>
        <w:gridCol w:w="1711"/>
        <w:gridCol w:w="1463"/>
        <w:tblGridChange w:id="0">
          <w:tblGrid>
            <w:gridCol w:w="1380"/>
            <w:gridCol w:w="2700"/>
            <w:gridCol w:w="2085"/>
            <w:gridCol w:w="1711"/>
            <w:gridCol w:w="1463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bookmarkStart w:colFirst="0" w:colLast="0" w:name="_heading=h.3as4poj" w:id="25"/>
            <w:bookmarkEnd w:id="25"/>
            <w:r w:rsidDel="00000000" w:rsidR="00000000" w:rsidRPr="00000000">
              <w:rPr>
                <w:rtl w:val="0"/>
              </w:rPr>
              <w:t xml:space="preserve">Nombre de la Característica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Responsable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usuario free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usuario registrarse pero con limitaciones en las funcionalidades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personales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Registro exitoso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free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del usuario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registrarse con funcionalidades ilimitadas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personales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exitoso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premium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cuestionario</w:t>
            </w:r>
          </w:p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 los usuarios (free o premium) acceder a información teórica sobre un curso y responder un formulario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Llenado a través un navegador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 de respuestas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free o premium.</w:t>
            </w:r>
          </w:p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Rendir simulacro de admisión</w:t>
            </w:r>
          </w:p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 los usuarios (free o premium) rendir un simulacro de admisión en 3 horas como máximo.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Llenado a través un navegador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Puntaje obtenido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Usuario free o premium.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Participar en la maratón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  los usuarios (free o premium) responder una serie de preguntas  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Llenado a través un navegador web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Puntaje obtenido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Usuario free o premium.</w:t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ind w:left="432" w:firstLine="0"/>
        <w:jc w:val="both"/>
        <w:rPr/>
      </w:pPr>
      <w:bookmarkStart w:colFirst="0" w:colLast="0" w:name="_heading=h.1pxezw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65h0m4algp96" w:id="27"/>
      <w:bookmarkEnd w:id="27"/>
      <w:r w:rsidDel="00000000" w:rsidR="00000000" w:rsidRPr="00000000">
        <w:rPr>
          <w:rtl w:val="0"/>
        </w:rPr>
        <w:t xml:space="preserve">Restricciones 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1134" w:hanging="360"/>
        <w:jc w:val="both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Presupuesto: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S/. 27,050.00</w:t>
      </w:r>
      <w:r w:rsidDel="00000000" w:rsidR="00000000" w:rsidRPr="00000000">
        <w:rPr>
          <w:rtl w:val="0"/>
        </w:rPr>
        <w:t xml:space="preserve"> para todo el proyecto. 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Tiempo: Se calcula 4 meses después de iniciar el proyecto.</w:t>
      </w:r>
    </w:p>
    <w:p w:rsidR="00000000" w:rsidDel="00000000" w:rsidP="00000000" w:rsidRDefault="00000000" w:rsidRPr="00000000" w14:paraId="000000E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Precedencia y Prioridad</w:t>
      </w:r>
    </w:p>
    <w:p w:rsidR="00000000" w:rsidDel="00000000" w:rsidP="00000000" w:rsidRDefault="00000000" w:rsidRPr="00000000" w14:paraId="000000F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atributos que se están considerando para evaluar el sistema son los siguientes:</w:t>
      </w:r>
    </w:p>
    <w:tbl>
      <w:tblPr>
        <w:tblStyle w:val="Table9"/>
        <w:tblW w:w="934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8"/>
        <w:gridCol w:w="6333"/>
        <w:gridCol w:w="1184"/>
        <w:gridCol w:w="694"/>
        <w:tblGridChange w:id="0">
          <w:tblGrid>
            <w:gridCol w:w="1138"/>
            <w:gridCol w:w="6333"/>
            <w:gridCol w:w="1184"/>
            <w:gridCol w:w="69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Indica la necesidad de implantación de una función determinada.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A: 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M: Media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B: Baja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0.000000000002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58"/>
        <w:gridCol w:w="2991"/>
        <w:gridCol w:w="2991"/>
        <w:tblGridChange w:id="0">
          <w:tblGrid>
            <w:gridCol w:w="3358"/>
            <w:gridCol w:w="2991"/>
            <w:gridCol w:w="299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 la Característica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Soporte simultáneo para al menos 200 personas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Realizar cuestionario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Rendir simulacro de admisión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Participar en la maratón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7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Otros Requisitos del Producto</w:t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Estándares Aplicables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Lenguaje para el Diseño de la aplicación móvil : Dart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 para API REST 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Uso de una base de datos 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Protocolo de comunicación: TCP/IP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RUP.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UML y la herramienta CASE (Computer Aided Software Engineering) Rational Rose.</w:t>
      </w:r>
    </w:p>
    <w:p w:rsidR="00000000" w:rsidDel="00000000" w:rsidP="00000000" w:rsidRDefault="00000000" w:rsidRPr="00000000" w14:paraId="00000121">
      <w:pPr>
        <w:ind w:left="72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123">
      <w:pPr>
        <w:ind w:left="720" w:firstLine="720"/>
        <w:jc w:val="both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Para desplegar la Aplicación Web se recomienda un servidor:</w:t>
      </w:r>
    </w:p>
    <w:p w:rsidR="00000000" w:rsidDel="00000000" w:rsidP="00000000" w:rsidRDefault="00000000" w:rsidRPr="00000000" w14:paraId="00000124">
      <w:pPr>
        <w:ind w:left="720" w:firstLine="720"/>
        <w:jc w:val="both"/>
        <w:rPr/>
      </w:pPr>
      <w:bookmarkStart w:colFirst="0" w:colLast="0" w:name="_heading=h.32hioq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2563" w:hanging="360"/>
        <w:jc w:val="both"/>
        <w:rPr/>
      </w:pPr>
      <w:r w:rsidDel="00000000" w:rsidR="00000000" w:rsidRPr="00000000">
        <w:rPr>
          <w:rtl w:val="0"/>
        </w:rPr>
        <w:t xml:space="preserve">Plataforma: Google Cloud.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2563" w:hanging="360"/>
        <w:jc w:val="both"/>
        <w:rPr/>
      </w:pPr>
      <w:r w:rsidDel="00000000" w:rsidR="00000000" w:rsidRPr="00000000">
        <w:rPr>
          <w:rtl w:val="0"/>
        </w:rPr>
        <w:t xml:space="preserve">Memoria RAM de 512 MB.</w:t>
      </w:r>
    </w:p>
    <w:p w:rsidR="00000000" w:rsidDel="00000000" w:rsidP="00000000" w:rsidRDefault="00000000" w:rsidRPr="00000000" w14:paraId="0000012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1hmsyys" w:id="35"/>
      <w:bookmarkEnd w:id="35"/>
      <w:r w:rsidDel="00000000" w:rsidR="00000000" w:rsidRPr="00000000">
        <w:rPr>
          <w:rtl w:val="0"/>
        </w:rPr>
        <w:t xml:space="preserve">Requisitos de Desempeño</w:t>
      </w:r>
    </w:p>
    <w:p w:rsidR="00000000" w:rsidDel="00000000" w:rsidP="00000000" w:rsidRDefault="00000000" w:rsidRPr="00000000" w14:paraId="0000012A">
      <w:pPr>
        <w:spacing w:line="360" w:lineRule="auto"/>
        <w:ind w:left="1286" w:firstLine="0"/>
        <w:jc w:val="both"/>
        <w:rPr/>
      </w:pPr>
      <w:r w:rsidDel="00000000" w:rsidR="00000000" w:rsidRPr="00000000">
        <w:rPr>
          <w:rtl w:val="0"/>
        </w:rPr>
        <w:t xml:space="preserve">Conexión estable a internet. 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  <w:t xml:space="preserve">Requisitos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vx1227" w:id="37"/>
      <w:bookmarkEnd w:id="37"/>
      <w:r w:rsidDel="00000000" w:rsidR="00000000" w:rsidRPr="00000000">
        <w:rPr>
          <w:rtl w:val="0"/>
        </w:rPr>
        <w:t xml:space="preserve">Ayuda en Línea</w:t>
      </w:r>
    </w:p>
    <w:p w:rsidR="00000000" w:rsidDel="00000000" w:rsidP="00000000" w:rsidRDefault="00000000" w:rsidRPr="00000000" w14:paraId="0000012E">
      <w:pPr>
        <w:ind w:left="1286" w:firstLine="0"/>
        <w:jc w:val="both"/>
        <w:rPr/>
      </w:pPr>
      <w:r w:rsidDel="00000000" w:rsidR="00000000" w:rsidRPr="00000000">
        <w:rPr>
          <w:rtl w:val="0"/>
        </w:rPr>
        <w:t xml:space="preserve">Sobre informe de Errores que tengan los usuarios al utilizar la aplicación, podrán contactar al personal de programación de la aplicación por medio telefónico o vía Internet.</w:t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4"/>
        </w:numPr>
        <w:ind w:left="432" w:hanging="432"/>
        <w:jc w:val="both"/>
        <w:rPr/>
      </w:pPr>
      <w:bookmarkStart w:colFirst="0" w:colLast="0" w:name="_heading=h.1v1yuxt" w:id="38"/>
      <w:bookmarkEnd w:id="38"/>
      <w:r w:rsidDel="00000000" w:rsidR="00000000" w:rsidRPr="00000000">
        <w:rPr>
          <w:rtl w:val="0"/>
        </w:rPr>
        <w:t xml:space="preserve">Análisis de Factibilidad</w:t>
      </w:r>
    </w:p>
    <w:p w:rsidR="00000000" w:rsidDel="00000000" w:rsidP="00000000" w:rsidRDefault="00000000" w:rsidRPr="00000000" w14:paraId="00000131">
      <w:pPr>
        <w:pStyle w:val="Heading2"/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296" w:right="0" w:hanging="576"/>
        <w:jc w:val="both"/>
        <w:rPr/>
      </w:pPr>
      <w:bookmarkStart w:colFirst="0" w:colLast="0" w:name="_heading=h.cvo6uwg49led" w:id="39"/>
      <w:bookmarkEnd w:id="39"/>
      <w:r w:rsidDel="00000000" w:rsidR="00000000" w:rsidRPr="00000000">
        <w:rPr>
          <w:rtl w:val="0"/>
        </w:rPr>
        <w:t xml:space="preserve">Factibilidad Operacional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ind w:left="1571" w:hanging="851"/>
        <w:jc w:val="both"/>
        <w:rPr>
          <w:i w:val="1"/>
        </w:rPr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rtl w:val="0"/>
        </w:rPr>
        <w:t xml:space="preserve">A través de la experiencia de usuario se piensa llegar a todo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ind w:left="72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4"/>
        </w:numPr>
        <w:ind w:left="1296" w:hanging="576"/>
        <w:rPr/>
      </w:pPr>
      <w:bookmarkStart w:colFirst="0" w:colLast="0" w:name="_heading=h.2u6wntf" w:id="40"/>
      <w:bookmarkEnd w:id="40"/>
      <w:r w:rsidDel="00000000" w:rsidR="00000000" w:rsidRPr="00000000">
        <w:rPr>
          <w:rtl w:val="0"/>
        </w:rPr>
        <w:t xml:space="preserve">Los Beneficios Esperados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Mayores puntajes en los exámenes de admisión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Monitoreo efectivo de sus progresos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Mayor velocidad en la resolución de preguntas tipo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Conocimiento de nuevas estrategias de resolución</w:t>
      </w:r>
    </w:p>
    <w:p w:rsidR="00000000" w:rsidDel="00000000" w:rsidP="00000000" w:rsidRDefault="00000000" w:rsidRPr="00000000" w14:paraId="0000013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Más confianza al enfrentar un examen de admisión</w:t>
      </w:r>
    </w:p>
    <w:p w:rsidR="00000000" w:rsidDel="00000000" w:rsidP="00000000" w:rsidRDefault="00000000" w:rsidRPr="00000000" w14:paraId="000001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88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360" w:lineRule="auto"/>
        <w:ind w:left="1571" w:hanging="85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42" w:right="1440" w:header="720" w:footer="720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UARDO JOS� LANASCA CUEVA" w:id="0" w:date="2020-07-02T20:38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lista si es necesario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©FISI 2020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284" w:hanging="426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120" w:line="360" w:lineRule="auto"/>
      <w:ind w:left="851" w:hanging="567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284" w:hanging="426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284" w:hanging="426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120"/>
      <w:ind w:left="284" w:hanging="426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widowControl w:val="1"/>
      <w:spacing w:after="60" w:before="120" w:line="360" w:lineRule="auto"/>
      <w:ind w:left="851" w:hanging="567"/>
      <w:jc w:val="both"/>
      <w:outlineLvl w:val="1"/>
    </w:pPr>
    <w:rPr>
      <w:rFonts w:ascii="Arial" w:cs="Arial" w:eastAsia="Arial" w:hAnsi="Arial"/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284" w:hanging="426"/>
      <w:outlineLvl w:val="2"/>
    </w:pPr>
    <w:rPr>
      <w:rFonts w:ascii="Arial" w:cs="Arial" w:eastAsia="Arial" w:hAnsi="Arial"/>
      <w:b w:val="1"/>
      <w:i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284" w:hanging="426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i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jc w:val="both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73f3sRlA9lw1LQqt9IPx4ykdg==">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2018-11-11T01:09:00Z</dcterms:created>
</cp:coreProperties>
</file>