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8B63" w:sz="12"/>
        </w:pBdr>
        <w:spacing w:after="40"/>
      </w:pPr>
      <w:r>
        <w:rPr>
          <w:b/>
          <w:bCs/>
          <w:color w:val="1B6B4C"/>
          <w:sz w:val="44"/>
          <w:szCs w:val="44"/>
        </w:rPr>
        <w:t xml:space="preserve">Modo Agente</w:t>
      </w:r>
      <w:r>
        <w:rPr>
          <w:color w:val="2E8B63"/>
          <w:sz w:val="32"/>
          <w:szCs w:val="32"/>
        </w:rPr>
        <w:t xml:space="preserve">   ·   Catálogo de Intenções</w:t>
      </w:r>
    </w:p>
    <w:p>
      <w:pPr>
        <w:spacing w:after="240" w:before="0" w:line="264"/>
      </w:pPr>
      <w:r>
        <w:rPr>
          <w:i/>
          <w:iCs/>
          <w:color w:val="808A86"/>
          <w:sz w:val="19"/>
          <w:szCs w:val="19"/>
        </w:rPr>
        <w:t xml:space="preserve">ConsBOT — documento de especificação. Preenchido aqui, implementado no código.</w:t>
      </w:r>
    </w:p>
    <w:p>
      <w:pPr>
        <w:spacing w:after="200" w:before="0" w:line="264"/>
      </w:pPr>
      <w:r>
        <w:rPr>
          <w:color w:val="26332D"/>
          <w:sz w:val="19"/>
          <w:szCs w:val="19"/>
        </w:rPr>
        <w:t xml:space="preserve">Cada intenção descrita neste documento vira uma regra de detecção, um valor do classificador LLM, um botão na interface e uma suíte de teste. Preencha uma ficha por intenção usando as páginas em branco do final; os campos abaixo são tudo de que a implementação precisa.</w:t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Como preencher cada ficha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DCED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Campo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DCED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O que escrever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id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Identificador curto em snake_case, sem acento. Vira o valor do enum, a chave do log e o id da ação.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Nome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Rótulo legível, só para leitura humana.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UMA frase, em voz de instrução. É o texto que vai literalmente para o prompt do classificador.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Idem, para o caso oposto. O campo mais importante do documento — ver o aviso abaixo.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Um por linha: nome, obrigatório?, formato, tamanho máximo.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Ação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que o botão faz. Hoje só existe «abrir URL em nova aba»; qualquer outra coisa precisa ser combinada antes.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Destino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URL completa, com o parâmetro entre chaves. Ex.: .../busca?q={term}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Sim  /  Não, precisa ser ajustado lá. Ver armadilha nº 1.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Texto do botão em português, com o parâmetro entre chaves. Curto: cabe numa linha.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mesmo em inglês — usado quando a base ativa é a ENGLISH.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Modo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regras, llm ou ambos. Intenção que dependa de interpretação (ironia, humor, estado emocional) só funciona em llm.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 puder colidir com outra intenção, quem ganha. Deixe em branco se não houver colisão.</w:t>
            </w:r>
          </w:p>
        </w:tc>
      </w:tr>
    </w:tbl>
    <w:p>
      <w:pPr>
        <w:spacing w:after="16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8A6A1F" w:sz="4"/>
              <w:left w:val="single" w:color="8A6A1F" w:sz="4"/>
              <w:bottom w:val="single" w:color="8A6A1F" w:sz="4"/>
              <w:right w:val="single" w:color="8A6A1F" w:sz="4"/>
            </w:tcBorders>
            <w:shd w:fill="FDF4E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60" w:before="0" w:line="264"/>
            </w:pPr>
            <w:r>
              <w:rPr>
                <w:b/>
                <w:bCs/>
                <w:color w:val="8A6A1F"/>
                <w:sz w:val="20"/>
                <w:szCs w:val="20"/>
              </w:rPr>
              <w:t xml:space="preserve">Por que a lista «NÃO DEVE DISPARAR» importa mais que a outra</w:t>
            </w:r>
          </w:p>
          <w:p>
            <w:pPr>
              <w:spacing w:after="40" w:before="0" w:line="264"/>
            </w:pPr>
            <w:r>
              <w:rPr>
                <w:color w:val="26332D"/>
                <w:sz w:val="19"/>
                <w:szCs w:val="19"/>
              </w:rPr>
              <w:t xml:space="preserve">O classificador LLM é generoso por natureza: descrito só o caso positivo, ele dispara em quase tudo que mencione um termo técnico. Um botão indevido incomoda mais do que a ausência dele.</w:t>
            </w:r>
          </w:p>
          <w:p>
            <w:pPr>
              <w:spacing w:after="40" w:before="0" w:line="264"/>
            </w:pPr>
            <w:r>
              <w:rPr>
                <w:color w:val="26332D"/>
                <w:sz w:val="19"/>
                <w:szCs w:val="19"/>
              </w:rPr>
              <w:t xml:space="preserve">As duas listas de exemplos têm uso duplo — entram no prompt do classificador (editável em Config › Agent Prompt) e viram a suíte de teste que roda antes de a intenção ser dada como pronta.</w:t>
            </w:r>
          </w:p>
          <w:p>
            <w:pPr>
              <w:spacing w:after="40" w:before="0" w:line="264"/>
            </w:pPr>
            <w:r>
              <w:rPr>
                <w:color w:val="26332D"/>
                <w:sz w:val="19"/>
                <w:szCs w:val="19"/>
              </w:rPr>
              <w:t xml:space="preserve">Escreva com as suas palavras de uso real. Regra que só acerta o exemplo do manual não serve.</w:t>
            </w:r>
          </w:p>
        </w:tc>
      </w:tr>
    </w:tbl>
    <w:p>
      <w:pPr>
        <w:spacing w:after="200" w:before="0" w:line="264"/>
      </w:pPr>
      <w:r>
        <w:rPr>
          <w:color w:val="26332D"/>
          <w:sz w:val="19"/>
          <w:szCs w:val="19"/>
        </w:rPr>
        <w:t xml:space="preserv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Regras globais</w:t>
      </w:r>
    </w:p>
    <w:p>
      <w:pPr>
        <w:spacing w:after="120" w:before="0" w:line="264"/>
      </w:pPr>
      <w:r>
        <w:rPr>
          <w:color w:val="808A86"/>
          <w:sz w:val="19"/>
          <w:szCs w:val="19"/>
        </w:rPr>
        <w:t xml:space="preserve">Valem para todas as intenções. Não é preciso repetir nas fichas.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300"/>
        <w:gridCol w:w="2626"/>
      </w:tblGrid>
      <w:tr>
        <w:trPr>
          <w:tblHeader/>
        </w:trP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Regra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Valor atual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Onde vive no código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Máximo de botões simultâneos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MAX_AGENT_ACTIONS · detect.ts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Gatilho da avaliação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Última mensagem do usuário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AgentActions.tsx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Chamadas ao LLM (modo classificador)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 por pergunta, qualquer que seja o nº de intenções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classify.ts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Modelo e esforço do classificador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gpt-5.6-luna · reasoning None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AGENT_CLASSIFIER_* · config.ts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Falha (rede, 500, JSON inválido)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Nenhuma ação, em silêncio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classify.ts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Telemetria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Disparo e clique, por intenção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logFeatureAccess · painel /logs/view</w:t>
            </w:r>
          </w:p>
        </w:tc>
      </w:tr>
    </w:tbl>
    <w:p>
      <w:pPr>
        <w:spacing w:after="200" w:before="0" w:line="264"/>
      </w:pPr>
      <w:r>
        <w:rPr>
          <w:color w:val="26332D"/>
          <w:sz w:val="19"/>
          <w:szCs w:val="19"/>
        </w:rPr>
        <w:t xml:space="preserv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Armadilhas — decida antes de escrever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b/>
          <w:bCs/>
          <w:color w:val="26332D"/>
          <w:sz w:val="19"/>
          <w:szCs w:val="19"/>
        </w:rPr>
        <w:t xml:space="preserve">O módulo de destino aceita o parâmetro? </w:t>
      </w:r>
      <w:r>
        <w:rPr>
          <w:color w:val="26332D"/>
          <w:sz w:val="19"/>
          <w:szCs w:val="19"/>
        </w:rPr>
        <w:t xml:space="preserve">Foi o que pegou na primeira ação: a página de busca do Cons-ia.org é uma SPA que ainda não lê ?q=, então o link abre a página mas não preenche o termo. Verifique antes e registre na ficha — se a resposta for «não», isso vira tarefa no outro repositório, não neste.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b/>
          <w:bCs/>
          <w:color w:val="26332D"/>
          <w:sz w:val="19"/>
          <w:szCs w:val="19"/>
        </w:rPr>
        <w:t xml:space="preserve">Intenções que se sobrepõem. </w:t>
      </w:r>
      <w:r>
        <w:rPr>
          <w:color w:val="26332D"/>
          <w:sz w:val="19"/>
          <w:szCs w:val="19"/>
        </w:rPr>
        <w:t xml:space="preserve">Duas intenções capazes de casar com a mesma frase precisam de precedência declarada, senão o resultado depende da ordem do catálogo.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b/>
          <w:bCs/>
          <w:color w:val="26332D"/>
          <w:sz w:val="19"/>
          <w:szCs w:val="19"/>
        </w:rPr>
        <w:t xml:space="preserve">Custo. </w:t>
      </w:r>
      <w:r>
        <w:rPr>
          <w:color w:val="26332D"/>
          <w:sz w:val="19"/>
          <w:szCs w:val="19"/>
        </w:rPr>
        <w:t xml:space="preserve">Acrescentar intenções não multiplica o custo do modo LLM — continua uma chamada por pergunta; só alonga o prompt. O que custa é ligar o modo LLM.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b/>
          <w:bCs/>
          <w:color w:val="26332D"/>
          <w:sz w:val="19"/>
          <w:szCs w:val="19"/>
        </w:rPr>
        <w:t xml:space="preserve">Comece pequeno. </w:t>
      </w:r>
      <w:r>
        <w:rPr>
          <w:color w:val="26332D"/>
          <w:sz w:val="19"/>
          <w:szCs w:val="19"/>
        </w:rPr>
        <w:t xml:space="preserve">Duas ou três intenções, uso real por alguns dias, leitura do log de disparo × clique, e só então ampliar.</w:t>
      </w:r>
    </w:p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Intenção 1  ·  search_book</w:t>
      </w:r>
    </w:p>
    <w:p>
      <w:pPr>
        <w:spacing w:after="160" w:before="0" w:line="264"/>
      </w:pPr>
      <w:r>
        <w:rPr>
          <w:i/>
          <w:iCs/>
          <w:color w:val="808A86"/>
          <w:sz w:val="19"/>
          <w:szCs w:val="19"/>
        </w:rPr>
        <w:t xml:space="preserve">Já implementada. Serve de gabarito do nível de detalhe esperado — não precisa ser alterada.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id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search_book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Nome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Busca literal em livros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pede para ENCONTRAR uma palavra ou expressão literal nos textos — onde ela aparece, em quais obras, ou para ver as citações em que ocorre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quer o significado, a explicação, a aplicação ou a discussão de um conceito, ainda que cite um termo técnico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term · obrigatório · palavra ou expressão sem aspas · até 80 caracteres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Ação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abrir URL em nova aba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https://cons-ia.org/index_search_book.html?q={term}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Não — a SPA ainda não lê ?q=. O link já o envia, para funcionar assim que o outro repositório passar a ler.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Buscar “{term}” nos livros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Search “{term}” in books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Modo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ambos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1B6B4C"/>
                <w:sz w:val="20"/>
                <w:szCs w:val="20"/>
              </w:rPr>
              <w:t xml:space="preserve">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Frases de uso real que precisam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localize a palavra “consciex” nos livros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Busque o termo tenepes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buscar a expressão “dupla evolutiva”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onde aparece a palavra holopensene?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5.   Encontre citações sobre “autopesquisa”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6.   cite trechos com a palavra invéxis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7.   Em quais obras de Waldo Vieira aparece o vocábulo autorrevezamento?   (só llm)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8.   find the word “consciousness” in the books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9.   where does the expression “holosoma” appear?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BED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9E3B3B"/>
                <w:sz w:val="20"/>
                <w:szCs w:val="20"/>
              </w:rPr>
              <w:t xml:space="preserve">NÃO 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Perguntas parecidas que não podem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O que é a Conscienciologia?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Explique o conceito de holopensene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Como posso melhorar minha tenepes no dia a dia?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Quero pesquisar mais sobre evolução da consciência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5.   Me fale sobre o livro Projeciologia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6.   Qual a diferença entre projeção e desdobramento?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7.   Preciso de ajuda para encontrar meu caminho evolutivo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8.   O que é a autopesquisa na prática cotidiana?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Intenção 2</w:t>
      </w:r>
    </w:p>
    <w:p>
      <w:pPr>
        <w:spacing w:after="160" w:before="0" w:line="264"/>
      </w:pPr>
      <w:r>
        <w:rPr>
          <w:i/>
          <w:iCs/>
          <w:color w:val="808A86"/>
          <w:sz w:val="19"/>
          <w:szCs w:val="19"/>
        </w:rPr>
        <w:t xml:space="preserve">Duplique esta página inteira para cada intenção nova. As dicas em cinza são só orientação — apague ao preencher.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id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snake_case, sem acento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Nome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como você chama isso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uma frase, em voz de instrução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o caso oposto — não pule este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nome · obrigatório? · formato · tamanho máx.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Ação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abrir URL em nova aba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https://…?q={term}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Sim      /      Não, precisa ser ajustado lá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texto do botão. ex.: Buscar “{term}” nos livros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idem em inglês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Modo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regras      /      llm      /      ambos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deixe em branco se não houver colisão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1B6B4C"/>
                <w:sz w:val="20"/>
                <w:szCs w:val="20"/>
              </w:rPr>
              <w:t xml:space="preserve">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Frases suas, de uso real, que precisam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1.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2.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3.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4.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5.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6.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7.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8.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BED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9E3B3B"/>
                <w:sz w:val="20"/>
                <w:szCs w:val="20"/>
              </w:rPr>
              <w:t xml:space="preserve">NÃO 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Perguntas parecidas que não podem fazer o botão aparecer. Capriche aqui.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1.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2.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3.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4.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5.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6.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7.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8.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Intenção 3</w:t>
      </w:r>
    </w:p>
    <w:p>
      <w:pPr>
        <w:spacing w:after="160" w:before="0" w:line="264"/>
      </w:pPr>
      <w:r>
        <w:rPr>
          <w:i/>
          <w:iCs/>
          <w:color w:val="808A86"/>
          <w:sz w:val="19"/>
          <w:szCs w:val="19"/>
        </w:rPr>
        <w:t xml:space="preserve">Duplique esta página inteira para cada intenção nova. As dicas em cinza são só orientação — apague ao preencher.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id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snake_case, sem acento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Nome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como você chama isso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uma frase, em voz de instrução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o caso oposto — não pule este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nome · obrigatório? · formato · tamanho máx.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Ação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abrir URL em nova aba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https://…?q={term}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Sim      /      Não, precisa ser ajustado lá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texto do botão. ex.: Buscar “{term}” nos livros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idem em inglês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Modo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regras      /      llm      /      ambos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deixe em branco se não houver colisão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1B6B4C"/>
                <w:sz w:val="20"/>
                <w:szCs w:val="20"/>
              </w:rPr>
              <w:t xml:space="preserve">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Frases suas, de uso real, que precisam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1.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2.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3.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4.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5.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6.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7.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8.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BED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9E3B3B"/>
                <w:sz w:val="20"/>
                <w:szCs w:val="20"/>
              </w:rPr>
              <w:t xml:space="preserve">NÃO 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Perguntas parecidas que não podem fazer o botão aparecer. Capriche aqui.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1.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2.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3.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4.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5.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6.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7.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8.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Pendência conhecida na implementação</w:t>
      </w:r>
    </w:p>
    <w:p>
      <w:pPr>
        <w:spacing w:after="120" w:before="0" w:line="264"/>
      </w:pPr>
      <w:r>
        <w:rPr>
          <w:color w:val="26332D"/>
          <w:sz w:val="19"/>
          <w:szCs w:val="19"/>
        </w:rPr>
        <w:t xml:space="preserve">A intenção search_book carrega hoje dois nomes no código: o id da regra é search-book (usado no botão e no log) e o valor do enum do classificador é search_literal. Funciona, mas são o mesmo conceito com nomes divergentes. Ao implementar a próxima intenção, unificar pelo id declarado neste documento e ajustar o que já existe — antes que a divergência se multiplique.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D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2026-08-19T14:25:58.032Z</dcterms:created>
  <dcterms:modified xsi:type="dcterms:W3CDTF">2026-08-19T14:25:58.033Z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