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2361B" w14:textId="148EEF9B" w:rsidR="00E846BC" w:rsidRDefault="00FE111C" w:rsidP="001C7BDE">
      <w:pPr>
        <w:jc w:val="center"/>
      </w:pPr>
      <w:r w:rsidRPr="001C7BDE">
        <w:rPr>
          <w:noProof/>
          <w:sz w:val="36"/>
          <w:szCs w:val="36"/>
        </w:rPr>
        <w:drawing>
          <wp:inline distT="0" distB="0" distL="0" distR="0" wp14:anchorId="4A8AD025" wp14:editId="4386FE2F">
            <wp:extent cx="3151990" cy="1199417"/>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9883" cy="1213836"/>
                    </a:xfrm>
                    <a:prstGeom prst="rect">
                      <a:avLst/>
                    </a:prstGeom>
                    <a:noFill/>
                    <a:ln>
                      <a:noFill/>
                    </a:ln>
                  </pic:spPr>
                </pic:pic>
              </a:graphicData>
            </a:graphic>
          </wp:inline>
        </w:drawing>
      </w:r>
    </w:p>
    <w:p w14:paraId="27474118" w14:textId="77777777" w:rsidR="00FE111C" w:rsidRDefault="00FE111C" w:rsidP="000908F0"/>
    <w:p w14:paraId="1D9B8CDA" w14:textId="77777777" w:rsidR="00A41BA6" w:rsidRDefault="00A41BA6" w:rsidP="000908F0"/>
    <w:p w14:paraId="3CC02941" w14:textId="77777777" w:rsidR="00A41BA6" w:rsidRDefault="00A41BA6" w:rsidP="000908F0"/>
    <w:p w14:paraId="723690D4" w14:textId="77777777" w:rsidR="00A41BA6" w:rsidRDefault="00A41BA6" w:rsidP="000908F0"/>
    <w:p w14:paraId="0325A975" w14:textId="77777777" w:rsidR="00A41BA6" w:rsidRPr="001C7BDE" w:rsidRDefault="00A41BA6" w:rsidP="000908F0">
      <w:pPr>
        <w:rPr>
          <w:b/>
          <w:bCs/>
          <w:sz w:val="36"/>
          <w:szCs w:val="36"/>
        </w:rPr>
      </w:pPr>
    </w:p>
    <w:p w14:paraId="740CFEEB" w14:textId="45371409" w:rsidR="00A41BA6" w:rsidRPr="006C5EE1" w:rsidRDefault="00A41BA6" w:rsidP="001C7BDE">
      <w:pPr>
        <w:jc w:val="center"/>
        <w:rPr>
          <w:rFonts w:cs="Arial"/>
          <w:b/>
          <w:bCs/>
          <w:sz w:val="44"/>
          <w:szCs w:val="44"/>
        </w:rPr>
      </w:pPr>
      <w:r w:rsidRPr="006C5EE1">
        <w:rPr>
          <w:rFonts w:cs="Arial"/>
          <w:b/>
          <w:bCs/>
          <w:sz w:val="44"/>
          <w:szCs w:val="44"/>
        </w:rPr>
        <w:t xml:space="preserve">Sprint </w:t>
      </w:r>
      <w:r w:rsidR="00AD580C" w:rsidRPr="006C5EE1">
        <w:rPr>
          <w:rFonts w:cs="Arial"/>
          <w:b/>
          <w:bCs/>
          <w:sz w:val="44"/>
          <w:szCs w:val="44"/>
        </w:rPr>
        <w:t>3</w:t>
      </w:r>
      <w:r w:rsidRPr="006C5EE1">
        <w:rPr>
          <w:rFonts w:cs="Arial"/>
          <w:b/>
          <w:bCs/>
          <w:sz w:val="44"/>
          <w:szCs w:val="44"/>
        </w:rPr>
        <w:t xml:space="preserve"> – ALGAV</w:t>
      </w:r>
    </w:p>
    <w:p w14:paraId="447049FC" w14:textId="77777777" w:rsidR="00AD037F" w:rsidRPr="006C5EE1" w:rsidRDefault="00AD037F" w:rsidP="001C7BDE">
      <w:pPr>
        <w:jc w:val="center"/>
        <w:rPr>
          <w:rFonts w:cs="Arial"/>
          <w:b/>
          <w:bCs/>
          <w:sz w:val="44"/>
          <w:szCs w:val="44"/>
        </w:rPr>
      </w:pPr>
      <w:r w:rsidRPr="006C5EE1">
        <w:rPr>
          <w:rFonts w:cs="Arial"/>
          <w:b/>
          <w:bCs/>
          <w:sz w:val="44"/>
          <w:szCs w:val="44"/>
        </w:rPr>
        <w:t>Grupo 28</w:t>
      </w:r>
    </w:p>
    <w:p w14:paraId="650CDF6F" w14:textId="77777777" w:rsidR="001C7BDE" w:rsidRDefault="001C7BDE" w:rsidP="001C7BDE">
      <w:pPr>
        <w:jc w:val="center"/>
        <w:rPr>
          <w:rFonts w:cs="Arial"/>
          <w:b/>
          <w:bCs/>
          <w:sz w:val="36"/>
          <w:szCs w:val="36"/>
        </w:rPr>
      </w:pPr>
    </w:p>
    <w:p w14:paraId="4187BD92" w14:textId="77777777" w:rsidR="006C5EE1" w:rsidRDefault="006C5EE1" w:rsidP="001C7BDE">
      <w:pPr>
        <w:jc w:val="center"/>
        <w:rPr>
          <w:rFonts w:cs="Arial"/>
          <w:b/>
          <w:bCs/>
          <w:sz w:val="36"/>
          <w:szCs w:val="36"/>
        </w:rPr>
      </w:pPr>
    </w:p>
    <w:p w14:paraId="4D30CD24" w14:textId="3B94A535" w:rsidR="006C5EE1" w:rsidRPr="001C7BDE" w:rsidRDefault="006C5EE1" w:rsidP="001C7BDE">
      <w:pPr>
        <w:jc w:val="center"/>
        <w:rPr>
          <w:rFonts w:cs="Arial"/>
          <w:b/>
          <w:bCs/>
          <w:sz w:val="36"/>
          <w:szCs w:val="36"/>
        </w:rPr>
      </w:pPr>
    </w:p>
    <w:p w14:paraId="51B652CB" w14:textId="77777777" w:rsidR="00A41BA6" w:rsidRPr="001C7BDE" w:rsidRDefault="00A41BA6" w:rsidP="001C7BDE">
      <w:pPr>
        <w:jc w:val="center"/>
        <w:rPr>
          <w:rFonts w:cs="Arial"/>
        </w:rPr>
      </w:pPr>
    </w:p>
    <w:p w14:paraId="19D8277A" w14:textId="77777777" w:rsidR="004574EC" w:rsidRPr="001C7BDE" w:rsidRDefault="004574EC" w:rsidP="001C7BDE">
      <w:pPr>
        <w:jc w:val="center"/>
        <w:rPr>
          <w:rFonts w:cs="Arial"/>
        </w:rPr>
      </w:pPr>
      <w:r w:rsidRPr="001C7BDE">
        <w:rPr>
          <w:rFonts w:cs="Arial"/>
        </w:rPr>
        <w:t>Tiago Marques – 1201276</w:t>
      </w:r>
    </w:p>
    <w:p w14:paraId="146F3017" w14:textId="77777777" w:rsidR="004574EC" w:rsidRPr="001C7BDE" w:rsidRDefault="004574EC" w:rsidP="001C7BDE">
      <w:pPr>
        <w:jc w:val="center"/>
        <w:rPr>
          <w:rFonts w:cs="Arial"/>
        </w:rPr>
      </w:pPr>
      <w:r w:rsidRPr="001C7BDE">
        <w:rPr>
          <w:rFonts w:cs="Arial"/>
        </w:rPr>
        <w:t>Eduardo Silva – 1201371</w:t>
      </w:r>
    </w:p>
    <w:p w14:paraId="7E2A362C" w14:textId="2CA13F44" w:rsidR="004574EC" w:rsidRPr="001C7BDE" w:rsidRDefault="004574EC" w:rsidP="001C7BDE">
      <w:pPr>
        <w:jc w:val="center"/>
        <w:rPr>
          <w:rFonts w:cs="Arial"/>
        </w:rPr>
      </w:pPr>
      <w:r w:rsidRPr="001C7BDE">
        <w:rPr>
          <w:rFonts w:cs="Arial"/>
        </w:rPr>
        <w:t>João Vieira – 1201376</w:t>
      </w:r>
    </w:p>
    <w:p w14:paraId="0894A1C0" w14:textId="77777777" w:rsidR="004574EC" w:rsidRPr="001C7BDE" w:rsidRDefault="004574EC" w:rsidP="001C7BDE">
      <w:pPr>
        <w:jc w:val="center"/>
        <w:rPr>
          <w:rFonts w:cs="Arial"/>
        </w:rPr>
      </w:pPr>
      <w:r w:rsidRPr="001C7BDE">
        <w:rPr>
          <w:rFonts w:cs="Arial"/>
        </w:rPr>
        <w:t>Pedro Alves – 1201381</w:t>
      </w:r>
    </w:p>
    <w:p w14:paraId="490DE97D" w14:textId="77777777" w:rsidR="004574EC" w:rsidRPr="001C7BDE" w:rsidRDefault="004574EC" w:rsidP="001C7BDE">
      <w:pPr>
        <w:jc w:val="center"/>
        <w:rPr>
          <w:rFonts w:cs="Arial"/>
        </w:rPr>
      </w:pPr>
      <w:r w:rsidRPr="001C7BDE">
        <w:rPr>
          <w:rFonts w:cs="Arial"/>
        </w:rPr>
        <w:t>Pedro Rocha – 1201382</w:t>
      </w:r>
    </w:p>
    <w:p w14:paraId="10AF7CD3" w14:textId="77777777" w:rsidR="00363B9B" w:rsidRDefault="00363B9B" w:rsidP="000908F0">
      <w:r>
        <w:t>´</w:t>
      </w:r>
    </w:p>
    <w:p w14:paraId="3C04DA24" w14:textId="77777777" w:rsidR="00363B9B" w:rsidRDefault="00363B9B" w:rsidP="000908F0"/>
    <w:p w14:paraId="01557295" w14:textId="77777777" w:rsidR="00363B9B" w:rsidRDefault="00363B9B" w:rsidP="000908F0"/>
    <w:p w14:paraId="56F4B254" w14:textId="77777777" w:rsidR="00363B9B" w:rsidRDefault="00363B9B" w:rsidP="000908F0"/>
    <w:p w14:paraId="7778F018" w14:textId="77777777" w:rsidR="00363B9B" w:rsidRDefault="00363B9B" w:rsidP="000908F0"/>
    <w:p w14:paraId="0F02AADD" w14:textId="77777777" w:rsidR="00363B9B" w:rsidRDefault="00363B9B" w:rsidP="000908F0"/>
    <w:p w14:paraId="5D029B24" w14:textId="03B6EB3F" w:rsidR="00363B9B" w:rsidRPr="001C7BDE" w:rsidRDefault="007F6733" w:rsidP="001C7BDE">
      <w:pPr>
        <w:jc w:val="center"/>
        <w:rPr>
          <w:rFonts w:cs="Arial"/>
          <w:sz w:val="24"/>
          <w:szCs w:val="24"/>
        </w:rPr>
      </w:pPr>
      <w:r w:rsidRPr="001C7BDE">
        <w:rPr>
          <w:rFonts w:cs="Arial"/>
          <w:sz w:val="24"/>
          <w:szCs w:val="24"/>
        </w:rPr>
        <w:t>janeiro</w:t>
      </w:r>
      <w:r w:rsidR="00363B9B" w:rsidRPr="001C7BDE">
        <w:rPr>
          <w:rFonts w:cs="Arial"/>
          <w:sz w:val="24"/>
          <w:szCs w:val="24"/>
        </w:rPr>
        <w:t>, 202</w:t>
      </w:r>
      <w:r w:rsidRPr="001C7BDE">
        <w:rPr>
          <w:rFonts w:cs="Arial"/>
          <w:sz w:val="24"/>
          <w:szCs w:val="24"/>
        </w:rPr>
        <w:t>3</w:t>
      </w:r>
    </w:p>
    <w:p w14:paraId="525E575E" w14:textId="3F2A79BA" w:rsidR="007649BF" w:rsidRDefault="007649BF" w:rsidP="000908F0">
      <w:r>
        <w:br w:type="page"/>
      </w:r>
    </w:p>
    <w:sdt>
      <w:sdtPr>
        <w:rPr>
          <w:rFonts w:ascii="Arial" w:eastAsiaTheme="minorHAnsi" w:hAnsi="Arial" w:cstheme="minorBidi"/>
          <w:sz w:val="22"/>
          <w:szCs w:val="22"/>
          <w:lang w:eastAsia="en-US"/>
        </w:rPr>
        <w:id w:val="1214303818"/>
        <w:docPartObj>
          <w:docPartGallery w:val="Table of Contents"/>
          <w:docPartUnique/>
        </w:docPartObj>
      </w:sdtPr>
      <w:sdtEndPr>
        <w:rPr>
          <w:sz w:val="20"/>
        </w:rPr>
      </w:sdtEndPr>
      <w:sdtContent>
        <w:p w14:paraId="594928A5" w14:textId="4888BF10" w:rsidR="007F6733" w:rsidRDefault="00811688" w:rsidP="005C012B">
          <w:pPr>
            <w:pStyle w:val="Cabealhodondice"/>
          </w:pPr>
          <w:r>
            <w:t>Índice de conteúdos</w:t>
          </w:r>
        </w:p>
        <w:p w14:paraId="27F158EE" w14:textId="77777777" w:rsidR="005C012B" w:rsidRDefault="005C012B" w:rsidP="005C012B">
          <w:pPr>
            <w:rPr>
              <w:lang w:eastAsia="pt-PT"/>
            </w:rPr>
          </w:pPr>
        </w:p>
        <w:p w14:paraId="2C681EB6" w14:textId="77777777" w:rsidR="00D37BEA" w:rsidRPr="005C012B" w:rsidRDefault="00D37BEA" w:rsidP="005C012B">
          <w:pPr>
            <w:rPr>
              <w:lang w:eastAsia="pt-PT"/>
            </w:rPr>
          </w:pPr>
        </w:p>
        <w:p w14:paraId="6881AF2F" w14:textId="45DA48A4" w:rsidR="005C012B" w:rsidRDefault="00811688">
          <w:pPr>
            <w:pStyle w:val="ndice1"/>
            <w:tabs>
              <w:tab w:val="right" w:leader="dot" w:pos="8494"/>
            </w:tabs>
            <w:rPr>
              <w:rFonts w:asciiTheme="minorHAnsi" w:eastAsiaTheme="minorEastAsia" w:hAnsiTheme="minorHAnsi"/>
              <w:noProof/>
              <w:sz w:val="22"/>
              <w:lang w:eastAsia="pt-PT"/>
            </w:rPr>
          </w:pPr>
          <w:r>
            <w:fldChar w:fldCharType="begin"/>
          </w:r>
          <w:r>
            <w:instrText xml:space="preserve"> TOC \o "1-3" \h \z \u </w:instrText>
          </w:r>
          <w:r>
            <w:fldChar w:fldCharType="separate"/>
          </w:r>
          <w:hyperlink w:anchor="_Toc124103899" w:history="1">
            <w:r w:rsidR="005C012B" w:rsidRPr="000B5C0C">
              <w:rPr>
                <w:rStyle w:val="Hiperligao"/>
                <w:noProof/>
              </w:rPr>
              <w:t>1 – Introdução</w:t>
            </w:r>
            <w:r w:rsidR="005C012B">
              <w:rPr>
                <w:noProof/>
                <w:webHidden/>
              </w:rPr>
              <w:tab/>
            </w:r>
            <w:r w:rsidR="005C012B">
              <w:rPr>
                <w:noProof/>
                <w:webHidden/>
              </w:rPr>
              <w:fldChar w:fldCharType="begin"/>
            </w:r>
            <w:r w:rsidR="005C012B">
              <w:rPr>
                <w:noProof/>
                <w:webHidden/>
              </w:rPr>
              <w:instrText xml:space="preserve"> PAGEREF _Toc124103899 \h </w:instrText>
            </w:r>
            <w:r w:rsidR="005C012B">
              <w:rPr>
                <w:noProof/>
                <w:webHidden/>
              </w:rPr>
            </w:r>
            <w:r w:rsidR="005C012B">
              <w:rPr>
                <w:noProof/>
                <w:webHidden/>
              </w:rPr>
              <w:fldChar w:fldCharType="separate"/>
            </w:r>
            <w:r w:rsidR="005C012B">
              <w:rPr>
                <w:noProof/>
                <w:webHidden/>
              </w:rPr>
              <w:t>4</w:t>
            </w:r>
            <w:r w:rsidR="005C012B">
              <w:rPr>
                <w:noProof/>
                <w:webHidden/>
              </w:rPr>
              <w:fldChar w:fldCharType="end"/>
            </w:r>
          </w:hyperlink>
        </w:p>
        <w:p w14:paraId="522A87CC" w14:textId="2827D4CD" w:rsidR="005C012B" w:rsidRDefault="005C012B">
          <w:pPr>
            <w:pStyle w:val="ndice1"/>
            <w:tabs>
              <w:tab w:val="right" w:leader="dot" w:pos="8494"/>
            </w:tabs>
            <w:rPr>
              <w:rFonts w:asciiTheme="minorHAnsi" w:eastAsiaTheme="minorEastAsia" w:hAnsiTheme="minorHAnsi"/>
              <w:noProof/>
              <w:sz w:val="22"/>
              <w:lang w:eastAsia="pt-PT"/>
            </w:rPr>
          </w:pPr>
          <w:hyperlink w:anchor="_Toc124103900" w:history="1">
            <w:r w:rsidRPr="000B5C0C">
              <w:rPr>
                <w:rStyle w:val="Hiperligao"/>
                <w:noProof/>
              </w:rPr>
              <w:t>2 – Criação da população inicial do Algoritmo Genético (AG)</w:t>
            </w:r>
            <w:r>
              <w:rPr>
                <w:noProof/>
                <w:webHidden/>
              </w:rPr>
              <w:tab/>
            </w:r>
            <w:r>
              <w:rPr>
                <w:noProof/>
                <w:webHidden/>
              </w:rPr>
              <w:fldChar w:fldCharType="begin"/>
            </w:r>
            <w:r>
              <w:rPr>
                <w:noProof/>
                <w:webHidden/>
              </w:rPr>
              <w:instrText xml:space="preserve"> PAGEREF _Toc124103900 \h </w:instrText>
            </w:r>
            <w:r>
              <w:rPr>
                <w:noProof/>
                <w:webHidden/>
              </w:rPr>
            </w:r>
            <w:r>
              <w:rPr>
                <w:noProof/>
                <w:webHidden/>
              </w:rPr>
              <w:fldChar w:fldCharType="separate"/>
            </w:r>
            <w:r>
              <w:rPr>
                <w:noProof/>
                <w:webHidden/>
              </w:rPr>
              <w:t>5</w:t>
            </w:r>
            <w:r>
              <w:rPr>
                <w:noProof/>
                <w:webHidden/>
              </w:rPr>
              <w:fldChar w:fldCharType="end"/>
            </w:r>
          </w:hyperlink>
        </w:p>
        <w:p w14:paraId="44A88243" w14:textId="133BEC3D" w:rsidR="005C012B" w:rsidRDefault="005C012B">
          <w:pPr>
            <w:pStyle w:val="ndice1"/>
            <w:tabs>
              <w:tab w:val="right" w:leader="dot" w:pos="8494"/>
            </w:tabs>
            <w:rPr>
              <w:rFonts w:asciiTheme="minorHAnsi" w:eastAsiaTheme="minorEastAsia" w:hAnsiTheme="minorHAnsi"/>
              <w:noProof/>
              <w:sz w:val="22"/>
              <w:lang w:eastAsia="pt-PT"/>
            </w:rPr>
          </w:pPr>
          <w:hyperlink w:anchor="_Toc124103901" w:history="1">
            <w:r w:rsidRPr="000B5C0C">
              <w:rPr>
                <w:rStyle w:val="Hiperligao"/>
                <w:noProof/>
              </w:rPr>
              <w:t>3 – Aleatoriedade no cruzamento entre indivíduos da população</w:t>
            </w:r>
            <w:r>
              <w:rPr>
                <w:noProof/>
                <w:webHidden/>
              </w:rPr>
              <w:tab/>
            </w:r>
            <w:r>
              <w:rPr>
                <w:noProof/>
                <w:webHidden/>
              </w:rPr>
              <w:fldChar w:fldCharType="begin"/>
            </w:r>
            <w:r>
              <w:rPr>
                <w:noProof/>
                <w:webHidden/>
              </w:rPr>
              <w:instrText xml:space="preserve"> PAGEREF _Toc124103901 \h </w:instrText>
            </w:r>
            <w:r>
              <w:rPr>
                <w:noProof/>
                <w:webHidden/>
              </w:rPr>
            </w:r>
            <w:r>
              <w:rPr>
                <w:noProof/>
                <w:webHidden/>
              </w:rPr>
              <w:fldChar w:fldCharType="separate"/>
            </w:r>
            <w:r>
              <w:rPr>
                <w:noProof/>
                <w:webHidden/>
              </w:rPr>
              <w:t>7</w:t>
            </w:r>
            <w:r>
              <w:rPr>
                <w:noProof/>
                <w:webHidden/>
              </w:rPr>
              <w:fldChar w:fldCharType="end"/>
            </w:r>
          </w:hyperlink>
        </w:p>
        <w:p w14:paraId="0F9A266D" w14:textId="546E46B5" w:rsidR="005C012B" w:rsidRDefault="005C012B">
          <w:pPr>
            <w:pStyle w:val="ndice1"/>
            <w:tabs>
              <w:tab w:val="right" w:leader="dot" w:pos="8494"/>
            </w:tabs>
            <w:rPr>
              <w:rFonts w:asciiTheme="minorHAnsi" w:eastAsiaTheme="minorEastAsia" w:hAnsiTheme="minorHAnsi"/>
              <w:noProof/>
              <w:sz w:val="22"/>
              <w:lang w:eastAsia="pt-PT"/>
            </w:rPr>
          </w:pPr>
          <w:hyperlink w:anchor="_Toc124103902" w:history="1">
            <w:r w:rsidRPr="000B5C0C">
              <w:rPr>
                <w:rStyle w:val="Hiperligao"/>
                <w:noProof/>
              </w:rPr>
              <w:t>4 – Seleção da nova geração da população</w:t>
            </w:r>
            <w:r>
              <w:rPr>
                <w:noProof/>
                <w:webHidden/>
              </w:rPr>
              <w:tab/>
            </w:r>
            <w:r>
              <w:rPr>
                <w:noProof/>
                <w:webHidden/>
              </w:rPr>
              <w:fldChar w:fldCharType="begin"/>
            </w:r>
            <w:r>
              <w:rPr>
                <w:noProof/>
                <w:webHidden/>
              </w:rPr>
              <w:instrText xml:space="preserve"> PAGEREF _Toc124103902 \h </w:instrText>
            </w:r>
            <w:r>
              <w:rPr>
                <w:noProof/>
                <w:webHidden/>
              </w:rPr>
            </w:r>
            <w:r>
              <w:rPr>
                <w:noProof/>
                <w:webHidden/>
              </w:rPr>
              <w:fldChar w:fldCharType="separate"/>
            </w:r>
            <w:r>
              <w:rPr>
                <w:noProof/>
                <w:webHidden/>
              </w:rPr>
              <w:t>8</w:t>
            </w:r>
            <w:r>
              <w:rPr>
                <w:noProof/>
                <w:webHidden/>
              </w:rPr>
              <w:fldChar w:fldCharType="end"/>
            </w:r>
          </w:hyperlink>
        </w:p>
        <w:p w14:paraId="27C0CE29" w14:textId="23A874D4" w:rsidR="005C012B" w:rsidRDefault="005C012B">
          <w:pPr>
            <w:pStyle w:val="ndice1"/>
            <w:tabs>
              <w:tab w:val="right" w:leader="dot" w:pos="8494"/>
            </w:tabs>
            <w:rPr>
              <w:rFonts w:asciiTheme="minorHAnsi" w:eastAsiaTheme="minorEastAsia" w:hAnsiTheme="minorHAnsi"/>
              <w:noProof/>
              <w:sz w:val="22"/>
              <w:lang w:eastAsia="pt-PT"/>
            </w:rPr>
          </w:pPr>
          <w:hyperlink w:anchor="_Toc124103903" w:history="1">
            <w:r w:rsidRPr="000B5C0C">
              <w:rPr>
                <w:rStyle w:val="Hiperligao"/>
                <w:noProof/>
              </w:rPr>
              <w:t>5 – Análise de eficácia</w:t>
            </w:r>
            <w:r>
              <w:rPr>
                <w:noProof/>
                <w:webHidden/>
              </w:rPr>
              <w:tab/>
            </w:r>
            <w:r>
              <w:rPr>
                <w:noProof/>
                <w:webHidden/>
              </w:rPr>
              <w:fldChar w:fldCharType="begin"/>
            </w:r>
            <w:r>
              <w:rPr>
                <w:noProof/>
                <w:webHidden/>
              </w:rPr>
              <w:instrText xml:space="preserve"> PAGEREF _Toc124103903 \h </w:instrText>
            </w:r>
            <w:r>
              <w:rPr>
                <w:noProof/>
                <w:webHidden/>
              </w:rPr>
            </w:r>
            <w:r>
              <w:rPr>
                <w:noProof/>
                <w:webHidden/>
              </w:rPr>
              <w:fldChar w:fldCharType="separate"/>
            </w:r>
            <w:r>
              <w:rPr>
                <w:noProof/>
                <w:webHidden/>
              </w:rPr>
              <w:t>10</w:t>
            </w:r>
            <w:r>
              <w:rPr>
                <w:noProof/>
                <w:webHidden/>
              </w:rPr>
              <w:fldChar w:fldCharType="end"/>
            </w:r>
          </w:hyperlink>
        </w:p>
        <w:p w14:paraId="2AB1B4F7" w14:textId="7A6FDCCF" w:rsidR="005C012B" w:rsidRDefault="005C012B">
          <w:pPr>
            <w:pStyle w:val="ndice1"/>
            <w:tabs>
              <w:tab w:val="right" w:leader="dot" w:pos="8494"/>
            </w:tabs>
            <w:rPr>
              <w:rFonts w:asciiTheme="minorHAnsi" w:eastAsiaTheme="minorEastAsia" w:hAnsiTheme="minorHAnsi"/>
              <w:noProof/>
              <w:sz w:val="22"/>
              <w:lang w:eastAsia="pt-PT"/>
            </w:rPr>
          </w:pPr>
          <w:hyperlink w:anchor="_Toc124103904" w:history="1">
            <w:r w:rsidRPr="000B5C0C">
              <w:rPr>
                <w:rStyle w:val="Hiperligao"/>
                <w:noProof/>
              </w:rPr>
              <w:t>6 – Parametrização da condição de término do AG</w:t>
            </w:r>
            <w:r>
              <w:rPr>
                <w:noProof/>
                <w:webHidden/>
              </w:rPr>
              <w:tab/>
            </w:r>
            <w:r>
              <w:rPr>
                <w:noProof/>
                <w:webHidden/>
              </w:rPr>
              <w:fldChar w:fldCharType="begin"/>
            </w:r>
            <w:r>
              <w:rPr>
                <w:noProof/>
                <w:webHidden/>
              </w:rPr>
              <w:instrText xml:space="preserve"> PAGEREF _Toc124103904 \h </w:instrText>
            </w:r>
            <w:r>
              <w:rPr>
                <w:noProof/>
                <w:webHidden/>
              </w:rPr>
            </w:r>
            <w:r>
              <w:rPr>
                <w:noProof/>
                <w:webHidden/>
              </w:rPr>
              <w:fldChar w:fldCharType="separate"/>
            </w:r>
            <w:r>
              <w:rPr>
                <w:noProof/>
                <w:webHidden/>
              </w:rPr>
              <w:t>12</w:t>
            </w:r>
            <w:r>
              <w:rPr>
                <w:noProof/>
                <w:webHidden/>
              </w:rPr>
              <w:fldChar w:fldCharType="end"/>
            </w:r>
          </w:hyperlink>
        </w:p>
        <w:p w14:paraId="7E7838CD" w14:textId="6A56D573" w:rsidR="005C012B" w:rsidRDefault="005C012B">
          <w:pPr>
            <w:pStyle w:val="ndice1"/>
            <w:tabs>
              <w:tab w:val="right" w:leader="dot" w:pos="8494"/>
            </w:tabs>
            <w:rPr>
              <w:rFonts w:asciiTheme="minorHAnsi" w:eastAsiaTheme="minorEastAsia" w:hAnsiTheme="minorHAnsi"/>
              <w:noProof/>
              <w:sz w:val="22"/>
              <w:lang w:eastAsia="pt-PT"/>
            </w:rPr>
          </w:pPr>
          <w:hyperlink w:anchor="_Toc124103905" w:history="1">
            <w:r w:rsidRPr="000B5C0C">
              <w:rPr>
                <w:rStyle w:val="Hiperligao"/>
                <w:noProof/>
              </w:rPr>
              <w:t>7 – Uso do Algoritmo Genético para lidar com vários camiões</w:t>
            </w:r>
            <w:r>
              <w:rPr>
                <w:noProof/>
                <w:webHidden/>
              </w:rPr>
              <w:tab/>
            </w:r>
            <w:r>
              <w:rPr>
                <w:noProof/>
                <w:webHidden/>
              </w:rPr>
              <w:fldChar w:fldCharType="begin"/>
            </w:r>
            <w:r>
              <w:rPr>
                <w:noProof/>
                <w:webHidden/>
              </w:rPr>
              <w:instrText xml:space="preserve"> PAGEREF _Toc124103905 \h </w:instrText>
            </w:r>
            <w:r>
              <w:rPr>
                <w:noProof/>
                <w:webHidden/>
              </w:rPr>
            </w:r>
            <w:r>
              <w:rPr>
                <w:noProof/>
                <w:webHidden/>
              </w:rPr>
              <w:fldChar w:fldCharType="separate"/>
            </w:r>
            <w:r>
              <w:rPr>
                <w:noProof/>
                <w:webHidden/>
              </w:rPr>
              <w:t>13</w:t>
            </w:r>
            <w:r>
              <w:rPr>
                <w:noProof/>
                <w:webHidden/>
              </w:rPr>
              <w:fldChar w:fldCharType="end"/>
            </w:r>
          </w:hyperlink>
        </w:p>
        <w:p w14:paraId="6527FED7" w14:textId="2F4EF320" w:rsidR="005C012B" w:rsidRDefault="005C012B">
          <w:pPr>
            <w:pStyle w:val="ndice1"/>
            <w:tabs>
              <w:tab w:val="right" w:leader="dot" w:pos="8494"/>
            </w:tabs>
            <w:rPr>
              <w:rFonts w:asciiTheme="minorHAnsi" w:eastAsiaTheme="minorEastAsia" w:hAnsiTheme="minorHAnsi"/>
              <w:noProof/>
              <w:sz w:val="22"/>
              <w:lang w:eastAsia="pt-PT"/>
            </w:rPr>
          </w:pPr>
          <w:hyperlink w:anchor="_Toc124103906" w:history="1">
            <w:r w:rsidRPr="000B5C0C">
              <w:rPr>
                <w:rStyle w:val="Hiperligao"/>
                <w:noProof/>
              </w:rPr>
              <w:t>8 - Estudo de métodos de Aprendizagem Automática ao problema da distribuição de mercadorias e/ou uso de veículos elétricos</w:t>
            </w:r>
            <w:r>
              <w:rPr>
                <w:noProof/>
                <w:webHidden/>
              </w:rPr>
              <w:tab/>
            </w:r>
            <w:r>
              <w:rPr>
                <w:noProof/>
                <w:webHidden/>
              </w:rPr>
              <w:fldChar w:fldCharType="begin"/>
            </w:r>
            <w:r>
              <w:rPr>
                <w:noProof/>
                <w:webHidden/>
              </w:rPr>
              <w:instrText xml:space="preserve"> PAGEREF _Toc124103906 \h </w:instrText>
            </w:r>
            <w:r>
              <w:rPr>
                <w:noProof/>
                <w:webHidden/>
              </w:rPr>
            </w:r>
            <w:r>
              <w:rPr>
                <w:noProof/>
                <w:webHidden/>
              </w:rPr>
              <w:fldChar w:fldCharType="separate"/>
            </w:r>
            <w:r>
              <w:rPr>
                <w:noProof/>
                <w:webHidden/>
              </w:rPr>
              <w:t>15</w:t>
            </w:r>
            <w:r>
              <w:rPr>
                <w:noProof/>
                <w:webHidden/>
              </w:rPr>
              <w:fldChar w:fldCharType="end"/>
            </w:r>
          </w:hyperlink>
        </w:p>
        <w:p w14:paraId="4A686D60" w14:textId="2490E518" w:rsidR="005C012B" w:rsidRDefault="005C012B">
          <w:pPr>
            <w:pStyle w:val="ndice2"/>
            <w:tabs>
              <w:tab w:val="right" w:leader="dot" w:pos="8494"/>
            </w:tabs>
            <w:rPr>
              <w:rFonts w:asciiTheme="minorHAnsi" w:eastAsiaTheme="minorEastAsia" w:hAnsiTheme="minorHAnsi"/>
              <w:noProof/>
              <w:sz w:val="22"/>
              <w:lang w:eastAsia="pt-PT"/>
            </w:rPr>
          </w:pPr>
          <w:hyperlink w:anchor="_Toc124103907" w:history="1">
            <w:r w:rsidRPr="000B5C0C">
              <w:rPr>
                <w:rStyle w:val="Hiperligao"/>
                <w:noProof/>
              </w:rPr>
              <w:t>8.1. Inteligência Artificial na Logística</w:t>
            </w:r>
            <w:r>
              <w:rPr>
                <w:noProof/>
                <w:webHidden/>
              </w:rPr>
              <w:tab/>
            </w:r>
            <w:r>
              <w:rPr>
                <w:noProof/>
                <w:webHidden/>
              </w:rPr>
              <w:fldChar w:fldCharType="begin"/>
            </w:r>
            <w:r>
              <w:rPr>
                <w:noProof/>
                <w:webHidden/>
              </w:rPr>
              <w:instrText xml:space="preserve"> PAGEREF _Toc124103907 \h </w:instrText>
            </w:r>
            <w:r>
              <w:rPr>
                <w:noProof/>
                <w:webHidden/>
              </w:rPr>
            </w:r>
            <w:r>
              <w:rPr>
                <w:noProof/>
                <w:webHidden/>
              </w:rPr>
              <w:fldChar w:fldCharType="separate"/>
            </w:r>
            <w:r>
              <w:rPr>
                <w:noProof/>
                <w:webHidden/>
              </w:rPr>
              <w:t>15</w:t>
            </w:r>
            <w:r>
              <w:rPr>
                <w:noProof/>
                <w:webHidden/>
              </w:rPr>
              <w:fldChar w:fldCharType="end"/>
            </w:r>
          </w:hyperlink>
        </w:p>
        <w:p w14:paraId="2338CB9A" w14:textId="627AC56B" w:rsidR="005C012B" w:rsidRDefault="005C012B">
          <w:pPr>
            <w:pStyle w:val="ndice2"/>
            <w:tabs>
              <w:tab w:val="right" w:leader="dot" w:pos="8494"/>
            </w:tabs>
            <w:rPr>
              <w:rFonts w:asciiTheme="minorHAnsi" w:eastAsiaTheme="minorEastAsia" w:hAnsiTheme="minorHAnsi"/>
              <w:noProof/>
              <w:sz w:val="22"/>
              <w:lang w:eastAsia="pt-PT"/>
            </w:rPr>
          </w:pPr>
          <w:hyperlink w:anchor="_Toc124103908" w:history="1">
            <w:r w:rsidRPr="000B5C0C">
              <w:rPr>
                <w:rStyle w:val="Hiperligao"/>
                <w:noProof/>
              </w:rPr>
              <w:t>8.2. Soluções existentes</w:t>
            </w:r>
            <w:r>
              <w:rPr>
                <w:noProof/>
                <w:webHidden/>
              </w:rPr>
              <w:tab/>
            </w:r>
            <w:r>
              <w:rPr>
                <w:noProof/>
                <w:webHidden/>
              </w:rPr>
              <w:fldChar w:fldCharType="begin"/>
            </w:r>
            <w:r>
              <w:rPr>
                <w:noProof/>
                <w:webHidden/>
              </w:rPr>
              <w:instrText xml:space="preserve"> PAGEREF _Toc124103908 \h </w:instrText>
            </w:r>
            <w:r>
              <w:rPr>
                <w:noProof/>
                <w:webHidden/>
              </w:rPr>
            </w:r>
            <w:r>
              <w:rPr>
                <w:noProof/>
                <w:webHidden/>
              </w:rPr>
              <w:fldChar w:fldCharType="separate"/>
            </w:r>
            <w:r>
              <w:rPr>
                <w:noProof/>
                <w:webHidden/>
              </w:rPr>
              <w:t>15</w:t>
            </w:r>
            <w:r>
              <w:rPr>
                <w:noProof/>
                <w:webHidden/>
              </w:rPr>
              <w:fldChar w:fldCharType="end"/>
            </w:r>
          </w:hyperlink>
        </w:p>
        <w:p w14:paraId="54E7909C" w14:textId="754FEB22" w:rsidR="005C012B" w:rsidRDefault="005C012B">
          <w:pPr>
            <w:pStyle w:val="ndice3"/>
            <w:tabs>
              <w:tab w:val="right" w:leader="dot" w:pos="8494"/>
            </w:tabs>
            <w:rPr>
              <w:rFonts w:asciiTheme="minorHAnsi" w:eastAsiaTheme="minorEastAsia" w:hAnsiTheme="minorHAnsi"/>
              <w:noProof/>
              <w:sz w:val="22"/>
              <w:lang w:eastAsia="pt-PT"/>
            </w:rPr>
          </w:pPr>
          <w:hyperlink w:anchor="_Toc124103909" w:history="1">
            <w:r w:rsidRPr="000B5C0C">
              <w:rPr>
                <w:rStyle w:val="Hiperligao"/>
                <w:noProof/>
              </w:rPr>
              <w:t>8.2.1. Roteamento de veículos</w:t>
            </w:r>
            <w:r>
              <w:rPr>
                <w:noProof/>
                <w:webHidden/>
              </w:rPr>
              <w:tab/>
            </w:r>
            <w:r>
              <w:rPr>
                <w:noProof/>
                <w:webHidden/>
              </w:rPr>
              <w:fldChar w:fldCharType="begin"/>
            </w:r>
            <w:r>
              <w:rPr>
                <w:noProof/>
                <w:webHidden/>
              </w:rPr>
              <w:instrText xml:space="preserve"> PAGEREF _Toc124103909 \h </w:instrText>
            </w:r>
            <w:r>
              <w:rPr>
                <w:noProof/>
                <w:webHidden/>
              </w:rPr>
            </w:r>
            <w:r>
              <w:rPr>
                <w:noProof/>
                <w:webHidden/>
              </w:rPr>
              <w:fldChar w:fldCharType="separate"/>
            </w:r>
            <w:r>
              <w:rPr>
                <w:noProof/>
                <w:webHidden/>
              </w:rPr>
              <w:t>15</w:t>
            </w:r>
            <w:r>
              <w:rPr>
                <w:noProof/>
                <w:webHidden/>
              </w:rPr>
              <w:fldChar w:fldCharType="end"/>
            </w:r>
          </w:hyperlink>
        </w:p>
        <w:p w14:paraId="52A39D51" w14:textId="237AFBFE" w:rsidR="005C012B" w:rsidRDefault="005C012B">
          <w:pPr>
            <w:pStyle w:val="ndice3"/>
            <w:tabs>
              <w:tab w:val="right" w:leader="dot" w:pos="8494"/>
            </w:tabs>
            <w:rPr>
              <w:rFonts w:asciiTheme="minorHAnsi" w:eastAsiaTheme="minorEastAsia" w:hAnsiTheme="minorHAnsi"/>
              <w:noProof/>
              <w:sz w:val="22"/>
              <w:lang w:eastAsia="pt-PT"/>
            </w:rPr>
          </w:pPr>
          <w:hyperlink w:anchor="_Toc124103910" w:history="1">
            <w:r w:rsidRPr="000B5C0C">
              <w:rPr>
                <w:rStyle w:val="Hiperligao"/>
                <w:noProof/>
              </w:rPr>
              <w:t>8.2.2. Previsão do tempo de entrega</w:t>
            </w:r>
            <w:r>
              <w:rPr>
                <w:noProof/>
                <w:webHidden/>
              </w:rPr>
              <w:tab/>
            </w:r>
            <w:r>
              <w:rPr>
                <w:noProof/>
                <w:webHidden/>
              </w:rPr>
              <w:fldChar w:fldCharType="begin"/>
            </w:r>
            <w:r>
              <w:rPr>
                <w:noProof/>
                <w:webHidden/>
              </w:rPr>
              <w:instrText xml:space="preserve"> PAGEREF _Toc124103910 \h </w:instrText>
            </w:r>
            <w:r>
              <w:rPr>
                <w:noProof/>
                <w:webHidden/>
              </w:rPr>
            </w:r>
            <w:r>
              <w:rPr>
                <w:noProof/>
                <w:webHidden/>
              </w:rPr>
              <w:fldChar w:fldCharType="separate"/>
            </w:r>
            <w:r>
              <w:rPr>
                <w:noProof/>
                <w:webHidden/>
              </w:rPr>
              <w:t>16</w:t>
            </w:r>
            <w:r>
              <w:rPr>
                <w:noProof/>
                <w:webHidden/>
              </w:rPr>
              <w:fldChar w:fldCharType="end"/>
            </w:r>
          </w:hyperlink>
        </w:p>
        <w:p w14:paraId="69D714CC" w14:textId="0A344E59" w:rsidR="005C012B" w:rsidRDefault="005C012B">
          <w:pPr>
            <w:pStyle w:val="ndice3"/>
            <w:tabs>
              <w:tab w:val="right" w:leader="dot" w:pos="8494"/>
            </w:tabs>
            <w:rPr>
              <w:rFonts w:asciiTheme="minorHAnsi" w:eastAsiaTheme="minorEastAsia" w:hAnsiTheme="minorHAnsi"/>
              <w:noProof/>
              <w:sz w:val="22"/>
              <w:lang w:eastAsia="pt-PT"/>
            </w:rPr>
          </w:pPr>
          <w:hyperlink w:anchor="_Toc124103911" w:history="1">
            <w:r w:rsidRPr="000B5C0C">
              <w:rPr>
                <w:rStyle w:val="Hiperligao"/>
                <w:noProof/>
              </w:rPr>
              <w:t>8.2.3. Previsão da energia – veículos elétricos</w:t>
            </w:r>
            <w:r>
              <w:rPr>
                <w:noProof/>
                <w:webHidden/>
              </w:rPr>
              <w:tab/>
            </w:r>
            <w:r>
              <w:rPr>
                <w:noProof/>
                <w:webHidden/>
              </w:rPr>
              <w:fldChar w:fldCharType="begin"/>
            </w:r>
            <w:r>
              <w:rPr>
                <w:noProof/>
                <w:webHidden/>
              </w:rPr>
              <w:instrText xml:space="preserve"> PAGEREF _Toc124103911 \h </w:instrText>
            </w:r>
            <w:r>
              <w:rPr>
                <w:noProof/>
                <w:webHidden/>
              </w:rPr>
            </w:r>
            <w:r>
              <w:rPr>
                <w:noProof/>
                <w:webHidden/>
              </w:rPr>
              <w:fldChar w:fldCharType="separate"/>
            </w:r>
            <w:r>
              <w:rPr>
                <w:noProof/>
                <w:webHidden/>
              </w:rPr>
              <w:t>17</w:t>
            </w:r>
            <w:r>
              <w:rPr>
                <w:noProof/>
                <w:webHidden/>
              </w:rPr>
              <w:fldChar w:fldCharType="end"/>
            </w:r>
          </w:hyperlink>
        </w:p>
        <w:p w14:paraId="7B45D748" w14:textId="53D0F1D6" w:rsidR="005C012B" w:rsidRDefault="005C012B">
          <w:pPr>
            <w:pStyle w:val="ndice3"/>
            <w:tabs>
              <w:tab w:val="right" w:leader="dot" w:pos="8494"/>
            </w:tabs>
            <w:rPr>
              <w:rFonts w:asciiTheme="minorHAnsi" w:eastAsiaTheme="minorEastAsia" w:hAnsiTheme="minorHAnsi"/>
              <w:noProof/>
              <w:sz w:val="22"/>
              <w:lang w:eastAsia="pt-PT"/>
            </w:rPr>
          </w:pPr>
          <w:hyperlink w:anchor="_Toc124103912" w:history="1">
            <w:r w:rsidRPr="000B5C0C">
              <w:rPr>
                <w:rStyle w:val="Hiperligao"/>
                <w:noProof/>
              </w:rPr>
              <w:t>8.2.4. Prevenção de Erros</w:t>
            </w:r>
            <w:r>
              <w:rPr>
                <w:noProof/>
                <w:webHidden/>
              </w:rPr>
              <w:tab/>
            </w:r>
            <w:r>
              <w:rPr>
                <w:noProof/>
                <w:webHidden/>
              </w:rPr>
              <w:fldChar w:fldCharType="begin"/>
            </w:r>
            <w:r>
              <w:rPr>
                <w:noProof/>
                <w:webHidden/>
              </w:rPr>
              <w:instrText xml:space="preserve"> PAGEREF _Toc124103912 \h </w:instrText>
            </w:r>
            <w:r>
              <w:rPr>
                <w:noProof/>
                <w:webHidden/>
              </w:rPr>
            </w:r>
            <w:r>
              <w:rPr>
                <w:noProof/>
                <w:webHidden/>
              </w:rPr>
              <w:fldChar w:fldCharType="separate"/>
            </w:r>
            <w:r>
              <w:rPr>
                <w:noProof/>
                <w:webHidden/>
              </w:rPr>
              <w:t>17</w:t>
            </w:r>
            <w:r>
              <w:rPr>
                <w:noProof/>
                <w:webHidden/>
              </w:rPr>
              <w:fldChar w:fldCharType="end"/>
            </w:r>
          </w:hyperlink>
        </w:p>
        <w:p w14:paraId="4160EB0E" w14:textId="303FA004" w:rsidR="005C012B" w:rsidRDefault="005C012B">
          <w:pPr>
            <w:pStyle w:val="ndice3"/>
            <w:tabs>
              <w:tab w:val="right" w:leader="dot" w:pos="8494"/>
            </w:tabs>
            <w:rPr>
              <w:rFonts w:asciiTheme="minorHAnsi" w:eastAsiaTheme="minorEastAsia" w:hAnsiTheme="minorHAnsi"/>
              <w:noProof/>
              <w:sz w:val="22"/>
              <w:lang w:eastAsia="pt-PT"/>
            </w:rPr>
          </w:pPr>
          <w:hyperlink w:anchor="_Toc124103913" w:history="1">
            <w:r w:rsidRPr="000B5C0C">
              <w:rPr>
                <w:rStyle w:val="Hiperligao"/>
                <w:noProof/>
              </w:rPr>
              <w:t>8.2.5. Inovação</w:t>
            </w:r>
            <w:r>
              <w:rPr>
                <w:noProof/>
                <w:webHidden/>
              </w:rPr>
              <w:tab/>
            </w:r>
            <w:r>
              <w:rPr>
                <w:noProof/>
                <w:webHidden/>
              </w:rPr>
              <w:fldChar w:fldCharType="begin"/>
            </w:r>
            <w:r>
              <w:rPr>
                <w:noProof/>
                <w:webHidden/>
              </w:rPr>
              <w:instrText xml:space="preserve"> PAGEREF _Toc124103913 \h </w:instrText>
            </w:r>
            <w:r>
              <w:rPr>
                <w:noProof/>
                <w:webHidden/>
              </w:rPr>
            </w:r>
            <w:r>
              <w:rPr>
                <w:noProof/>
                <w:webHidden/>
              </w:rPr>
              <w:fldChar w:fldCharType="separate"/>
            </w:r>
            <w:r>
              <w:rPr>
                <w:noProof/>
                <w:webHidden/>
              </w:rPr>
              <w:t>18</w:t>
            </w:r>
            <w:r>
              <w:rPr>
                <w:noProof/>
                <w:webHidden/>
              </w:rPr>
              <w:fldChar w:fldCharType="end"/>
            </w:r>
          </w:hyperlink>
        </w:p>
        <w:p w14:paraId="3E264257" w14:textId="6E0F166A" w:rsidR="005C012B" w:rsidRDefault="005C012B">
          <w:pPr>
            <w:pStyle w:val="ndice2"/>
            <w:tabs>
              <w:tab w:val="right" w:leader="dot" w:pos="8494"/>
            </w:tabs>
            <w:rPr>
              <w:rFonts w:asciiTheme="minorHAnsi" w:eastAsiaTheme="minorEastAsia" w:hAnsiTheme="minorHAnsi"/>
              <w:noProof/>
              <w:sz w:val="22"/>
              <w:lang w:eastAsia="pt-PT"/>
            </w:rPr>
          </w:pPr>
          <w:hyperlink w:anchor="_Toc124103914" w:history="1">
            <w:r w:rsidRPr="000B5C0C">
              <w:rPr>
                <w:rStyle w:val="Hiperligao"/>
                <w:noProof/>
              </w:rPr>
              <w:t>8.3 Conclusões do estudo bibliográfico</w:t>
            </w:r>
            <w:r>
              <w:rPr>
                <w:noProof/>
                <w:webHidden/>
              </w:rPr>
              <w:tab/>
            </w:r>
            <w:r>
              <w:rPr>
                <w:noProof/>
                <w:webHidden/>
              </w:rPr>
              <w:fldChar w:fldCharType="begin"/>
            </w:r>
            <w:r>
              <w:rPr>
                <w:noProof/>
                <w:webHidden/>
              </w:rPr>
              <w:instrText xml:space="preserve"> PAGEREF _Toc124103914 \h </w:instrText>
            </w:r>
            <w:r>
              <w:rPr>
                <w:noProof/>
                <w:webHidden/>
              </w:rPr>
            </w:r>
            <w:r>
              <w:rPr>
                <w:noProof/>
                <w:webHidden/>
              </w:rPr>
              <w:fldChar w:fldCharType="separate"/>
            </w:r>
            <w:r>
              <w:rPr>
                <w:noProof/>
                <w:webHidden/>
              </w:rPr>
              <w:t>18</w:t>
            </w:r>
            <w:r>
              <w:rPr>
                <w:noProof/>
                <w:webHidden/>
              </w:rPr>
              <w:fldChar w:fldCharType="end"/>
            </w:r>
          </w:hyperlink>
        </w:p>
        <w:p w14:paraId="5CCBDDAB" w14:textId="074B93BF" w:rsidR="005C012B" w:rsidRDefault="005C012B">
          <w:pPr>
            <w:pStyle w:val="ndice1"/>
            <w:tabs>
              <w:tab w:val="right" w:leader="dot" w:pos="8494"/>
            </w:tabs>
            <w:rPr>
              <w:rFonts w:asciiTheme="minorHAnsi" w:eastAsiaTheme="minorEastAsia" w:hAnsiTheme="minorHAnsi"/>
              <w:noProof/>
              <w:sz w:val="22"/>
              <w:lang w:eastAsia="pt-PT"/>
            </w:rPr>
          </w:pPr>
          <w:hyperlink w:anchor="_Toc124103915" w:history="1">
            <w:r w:rsidRPr="000B5C0C">
              <w:rPr>
                <w:rStyle w:val="Hiperligao"/>
                <w:noProof/>
              </w:rPr>
              <w:t>9 – Avaliação da questão das alterações dinâmicas das entregas</w:t>
            </w:r>
            <w:r>
              <w:rPr>
                <w:noProof/>
                <w:webHidden/>
              </w:rPr>
              <w:tab/>
            </w:r>
            <w:r>
              <w:rPr>
                <w:noProof/>
                <w:webHidden/>
              </w:rPr>
              <w:fldChar w:fldCharType="begin"/>
            </w:r>
            <w:r>
              <w:rPr>
                <w:noProof/>
                <w:webHidden/>
              </w:rPr>
              <w:instrText xml:space="preserve"> PAGEREF _Toc124103915 \h </w:instrText>
            </w:r>
            <w:r>
              <w:rPr>
                <w:noProof/>
                <w:webHidden/>
              </w:rPr>
            </w:r>
            <w:r>
              <w:rPr>
                <w:noProof/>
                <w:webHidden/>
              </w:rPr>
              <w:fldChar w:fldCharType="separate"/>
            </w:r>
            <w:r>
              <w:rPr>
                <w:noProof/>
                <w:webHidden/>
              </w:rPr>
              <w:t>19</w:t>
            </w:r>
            <w:r>
              <w:rPr>
                <w:noProof/>
                <w:webHidden/>
              </w:rPr>
              <w:fldChar w:fldCharType="end"/>
            </w:r>
          </w:hyperlink>
        </w:p>
        <w:p w14:paraId="1403CFB3" w14:textId="25FFFA8C" w:rsidR="005C012B" w:rsidRDefault="005C012B">
          <w:pPr>
            <w:pStyle w:val="ndice1"/>
            <w:tabs>
              <w:tab w:val="right" w:leader="dot" w:pos="8494"/>
            </w:tabs>
            <w:rPr>
              <w:rFonts w:asciiTheme="minorHAnsi" w:eastAsiaTheme="minorEastAsia" w:hAnsiTheme="minorHAnsi"/>
              <w:noProof/>
              <w:sz w:val="22"/>
              <w:lang w:eastAsia="pt-PT"/>
            </w:rPr>
          </w:pPr>
          <w:hyperlink w:anchor="_Toc124103916" w:history="1">
            <w:r w:rsidRPr="000B5C0C">
              <w:rPr>
                <w:rStyle w:val="Hiperligao"/>
                <w:noProof/>
                <w:lang w:val="en-US"/>
              </w:rPr>
              <w:t>10 – Conclusões</w:t>
            </w:r>
            <w:r>
              <w:rPr>
                <w:noProof/>
                <w:webHidden/>
              </w:rPr>
              <w:tab/>
            </w:r>
            <w:r>
              <w:rPr>
                <w:noProof/>
                <w:webHidden/>
              </w:rPr>
              <w:fldChar w:fldCharType="begin"/>
            </w:r>
            <w:r>
              <w:rPr>
                <w:noProof/>
                <w:webHidden/>
              </w:rPr>
              <w:instrText xml:space="preserve"> PAGEREF _Toc124103916 \h </w:instrText>
            </w:r>
            <w:r>
              <w:rPr>
                <w:noProof/>
                <w:webHidden/>
              </w:rPr>
            </w:r>
            <w:r>
              <w:rPr>
                <w:noProof/>
                <w:webHidden/>
              </w:rPr>
              <w:fldChar w:fldCharType="separate"/>
            </w:r>
            <w:r>
              <w:rPr>
                <w:noProof/>
                <w:webHidden/>
              </w:rPr>
              <w:t>21</w:t>
            </w:r>
            <w:r>
              <w:rPr>
                <w:noProof/>
                <w:webHidden/>
              </w:rPr>
              <w:fldChar w:fldCharType="end"/>
            </w:r>
          </w:hyperlink>
        </w:p>
        <w:p w14:paraId="7143D30D" w14:textId="552FF022" w:rsidR="005C012B" w:rsidRDefault="005C012B">
          <w:pPr>
            <w:pStyle w:val="ndice1"/>
            <w:tabs>
              <w:tab w:val="right" w:leader="dot" w:pos="8494"/>
            </w:tabs>
            <w:rPr>
              <w:rFonts w:asciiTheme="minorHAnsi" w:eastAsiaTheme="minorEastAsia" w:hAnsiTheme="minorHAnsi"/>
              <w:noProof/>
              <w:sz w:val="22"/>
              <w:lang w:eastAsia="pt-PT"/>
            </w:rPr>
          </w:pPr>
          <w:hyperlink w:anchor="_Toc124103917" w:history="1">
            <w:r w:rsidRPr="000B5C0C">
              <w:rPr>
                <w:rStyle w:val="Hiperligao"/>
                <w:noProof/>
                <w:lang w:val="en-US"/>
              </w:rPr>
              <w:t>Referências</w:t>
            </w:r>
            <w:r>
              <w:rPr>
                <w:noProof/>
                <w:webHidden/>
              </w:rPr>
              <w:tab/>
            </w:r>
            <w:r>
              <w:rPr>
                <w:noProof/>
                <w:webHidden/>
              </w:rPr>
              <w:fldChar w:fldCharType="begin"/>
            </w:r>
            <w:r>
              <w:rPr>
                <w:noProof/>
                <w:webHidden/>
              </w:rPr>
              <w:instrText xml:space="preserve"> PAGEREF _Toc124103917 \h </w:instrText>
            </w:r>
            <w:r>
              <w:rPr>
                <w:noProof/>
                <w:webHidden/>
              </w:rPr>
            </w:r>
            <w:r>
              <w:rPr>
                <w:noProof/>
                <w:webHidden/>
              </w:rPr>
              <w:fldChar w:fldCharType="separate"/>
            </w:r>
            <w:r>
              <w:rPr>
                <w:noProof/>
                <w:webHidden/>
              </w:rPr>
              <w:t>22</w:t>
            </w:r>
            <w:r>
              <w:rPr>
                <w:noProof/>
                <w:webHidden/>
              </w:rPr>
              <w:fldChar w:fldCharType="end"/>
            </w:r>
          </w:hyperlink>
        </w:p>
        <w:p w14:paraId="3028C08B" w14:textId="52048F6F" w:rsidR="00811688" w:rsidRDefault="00811688" w:rsidP="000908F0">
          <w:r>
            <w:fldChar w:fldCharType="end"/>
          </w:r>
        </w:p>
      </w:sdtContent>
    </w:sdt>
    <w:p w14:paraId="6A974ED3" w14:textId="77777777" w:rsidR="00D37BEA" w:rsidRDefault="00D37BEA" w:rsidP="005C012B">
      <w:pPr>
        <w:pStyle w:val="Cabealhodondice"/>
      </w:pPr>
    </w:p>
    <w:p w14:paraId="7F6E67CF" w14:textId="0B703469" w:rsidR="00B673EF" w:rsidRDefault="004D6F9F" w:rsidP="005C012B">
      <w:pPr>
        <w:pStyle w:val="Cabealhodondice"/>
      </w:pPr>
      <w:r>
        <w:t xml:space="preserve">Índice de </w:t>
      </w:r>
      <w:r>
        <w:t>figuras</w:t>
      </w:r>
    </w:p>
    <w:p w14:paraId="613F4DB9" w14:textId="77777777" w:rsidR="005C012B" w:rsidRPr="005C012B" w:rsidRDefault="005C012B" w:rsidP="005C012B">
      <w:pPr>
        <w:rPr>
          <w:lang w:eastAsia="pt-PT"/>
        </w:rPr>
      </w:pPr>
    </w:p>
    <w:p w14:paraId="7C1FB2FE" w14:textId="03DBC70D" w:rsidR="004D6F9F" w:rsidRPr="004D6F9F" w:rsidRDefault="004D6F9F" w:rsidP="004D6F9F">
      <w:pPr>
        <w:pStyle w:val="ndicedeilustraes"/>
        <w:tabs>
          <w:tab w:val="right" w:leader="dot" w:pos="8494"/>
        </w:tabs>
        <w:spacing w:line="360" w:lineRule="auto"/>
        <w:rPr>
          <w:rStyle w:val="Hiperligao"/>
        </w:rPr>
      </w:pPr>
      <w:r>
        <w:fldChar w:fldCharType="begin"/>
      </w:r>
      <w:r>
        <w:instrText xml:space="preserve"> TOC \h \z \c "Figura" </w:instrText>
      </w:r>
      <w:r>
        <w:fldChar w:fldCharType="separate"/>
      </w:r>
      <w:hyperlink w:anchor="_Toc124103773" w:history="1">
        <w:r w:rsidRPr="007E734F">
          <w:rPr>
            <w:rStyle w:val="Hiperligao"/>
            <w:noProof/>
          </w:rPr>
          <w:t>Figura 1 - Predicado gera/1</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_Toc124103773 \h </w:instrText>
        </w:r>
        <w:r w:rsidRPr="004D6F9F">
          <w:rPr>
            <w:rStyle w:val="Hiperligao"/>
            <w:webHidden/>
          </w:rPr>
        </w:r>
        <w:r w:rsidRPr="004D6F9F">
          <w:rPr>
            <w:rStyle w:val="Hiperligao"/>
            <w:webHidden/>
          </w:rPr>
          <w:fldChar w:fldCharType="separate"/>
        </w:r>
        <w:r w:rsidRPr="004D6F9F">
          <w:rPr>
            <w:rStyle w:val="Hiperligao"/>
            <w:webHidden/>
          </w:rPr>
          <w:t>5</w:t>
        </w:r>
        <w:r w:rsidRPr="004D6F9F">
          <w:rPr>
            <w:rStyle w:val="Hiperligao"/>
            <w:webHidden/>
          </w:rPr>
          <w:fldChar w:fldCharType="end"/>
        </w:r>
      </w:hyperlink>
    </w:p>
    <w:p w14:paraId="6722A771" w14:textId="246F3C89" w:rsidR="004D6F9F" w:rsidRPr="004D6F9F" w:rsidRDefault="004D6F9F" w:rsidP="004D6F9F">
      <w:pPr>
        <w:pStyle w:val="ndicedeilustraes"/>
        <w:tabs>
          <w:tab w:val="right" w:leader="dot" w:pos="8494"/>
        </w:tabs>
        <w:spacing w:line="360" w:lineRule="auto"/>
        <w:rPr>
          <w:rStyle w:val="Hiperligao"/>
        </w:rPr>
      </w:pPr>
      <w:hyperlink w:anchor="_Toc124103774" w:history="1">
        <w:r w:rsidRPr="007E734F">
          <w:rPr>
            <w:rStyle w:val="Hiperligao"/>
            <w:noProof/>
          </w:rPr>
          <w:t>Figura 2 - Output da população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_Toc124103774 \h </w:instrText>
        </w:r>
        <w:r w:rsidRPr="004D6F9F">
          <w:rPr>
            <w:rStyle w:val="Hiperligao"/>
            <w:webHidden/>
          </w:rPr>
        </w:r>
        <w:r w:rsidRPr="004D6F9F">
          <w:rPr>
            <w:rStyle w:val="Hiperligao"/>
            <w:webHidden/>
          </w:rPr>
          <w:fldChar w:fldCharType="separate"/>
        </w:r>
        <w:r w:rsidRPr="004D6F9F">
          <w:rPr>
            <w:rStyle w:val="Hiperligao"/>
            <w:webHidden/>
          </w:rPr>
          <w:t>6</w:t>
        </w:r>
        <w:r w:rsidRPr="004D6F9F">
          <w:rPr>
            <w:rStyle w:val="Hiperligao"/>
            <w:webHidden/>
          </w:rPr>
          <w:fldChar w:fldCharType="end"/>
        </w:r>
      </w:hyperlink>
    </w:p>
    <w:p w14:paraId="377E8CEB" w14:textId="5481416D" w:rsidR="004D6F9F" w:rsidRPr="004D6F9F" w:rsidRDefault="004D6F9F" w:rsidP="004D6F9F">
      <w:pPr>
        <w:pStyle w:val="ndicedeilustraes"/>
        <w:tabs>
          <w:tab w:val="right" w:leader="dot" w:pos="8494"/>
        </w:tabs>
        <w:spacing w:line="360" w:lineRule="auto"/>
        <w:rPr>
          <w:rStyle w:val="Hiperligao"/>
        </w:rPr>
      </w:pPr>
      <w:hyperlink w:anchor="_Toc124103775" w:history="1">
        <w:r w:rsidRPr="007E734F">
          <w:rPr>
            <w:rStyle w:val="Hiperligao"/>
            <w:noProof/>
          </w:rPr>
          <w:t>Figura 3 - Código referente à permutação da população e realização de cruzamentos</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_Toc124103775 \h </w:instrText>
        </w:r>
        <w:r w:rsidRPr="004D6F9F">
          <w:rPr>
            <w:rStyle w:val="Hiperligao"/>
            <w:webHidden/>
          </w:rPr>
        </w:r>
        <w:r w:rsidRPr="004D6F9F">
          <w:rPr>
            <w:rStyle w:val="Hiperligao"/>
            <w:webHidden/>
          </w:rPr>
          <w:fldChar w:fldCharType="separate"/>
        </w:r>
        <w:r w:rsidRPr="004D6F9F">
          <w:rPr>
            <w:rStyle w:val="Hiperligao"/>
            <w:webHidden/>
          </w:rPr>
          <w:t>7</w:t>
        </w:r>
        <w:r w:rsidRPr="004D6F9F">
          <w:rPr>
            <w:rStyle w:val="Hiperligao"/>
            <w:webHidden/>
          </w:rPr>
          <w:fldChar w:fldCharType="end"/>
        </w:r>
      </w:hyperlink>
    </w:p>
    <w:p w14:paraId="0CF0D84F" w14:textId="624D992A" w:rsidR="004D6F9F" w:rsidRPr="004D6F9F" w:rsidRDefault="004D6F9F" w:rsidP="004D6F9F">
      <w:pPr>
        <w:pStyle w:val="ndicedeilustraes"/>
        <w:tabs>
          <w:tab w:val="right" w:leader="dot" w:pos="8494"/>
        </w:tabs>
        <w:spacing w:line="360" w:lineRule="auto"/>
        <w:rPr>
          <w:rStyle w:val="Hiperligao"/>
        </w:rPr>
      </w:pPr>
      <w:hyperlink w:anchor="_Toc124103776" w:history="1">
        <w:r w:rsidRPr="007E734F">
          <w:rPr>
            <w:rStyle w:val="Hiperligao"/>
            <w:noProof/>
          </w:rPr>
          <w:t>Figura 4 - Output da população e tentativas de cruzamentos efetuados</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_Toc124103776 \h </w:instrText>
        </w:r>
        <w:r w:rsidRPr="004D6F9F">
          <w:rPr>
            <w:rStyle w:val="Hiperligao"/>
            <w:webHidden/>
          </w:rPr>
        </w:r>
        <w:r w:rsidRPr="004D6F9F">
          <w:rPr>
            <w:rStyle w:val="Hiperligao"/>
            <w:webHidden/>
          </w:rPr>
          <w:fldChar w:fldCharType="separate"/>
        </w:r>
        <w:r w:rsidRPr="004D6F9F">
          <w:rPr>
            <w:rStyle w:val="Hiperligao"/>
            <w:webHidden/>
          </w:rPr>
          <w:t>7</w:t>
        </w:r>
        <w:r w:rsidRPr="004D6F9F">
          <w:rPr>
            <w:rStyle w:val="Hiperligao"/>
            <w:webHidden/>
          </w:rPr>
          <w:fldChar w:fldCharType="end"/>
        </w:r>
      </w:hyperlink>
    </w:p>
    <w:p w14:paraId="0EA70660" w14:textId="50FFAC31" w:rsidR="004D6F9F" w:rsidRPr="004D6F9F" w:rsidRDefault="004D6F9F" w:rsidP="004D6F9F">
      <w:pPr>
        <w:pStyle w:val="ndicedeilustraes"/>
        <w:tabs>
          <w:tab w:val="right" w:leader="dot" w:pos="8494"/>
        </w:tabs>
        <w:spacing w:line="360" w:lineRule="auto"/>
        <w:rPr>
          <w:rStyle w:val="Hiperligao"/>
        </w:rPr>
      </w:pPr>
      <w:hyperlink w:anchor="_Toc124103777" w:history="1">
        <w:r w:rsidRPr="007E734F">
          <w:rPr>
            <w:rStyle w:val="Hiperligao"/>
            <w:noProof/>
          </w:rPr>
          <w:t>Figura 5 - Predicado nao_elitista/4</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_Toc124103777 \h </w:instrText>
        </w:r>
        <w:r w:rsidRPr="004D6F9F">
          <w:rPr>
            <w:rStyle w:val="Hiperligao"/>
            <w:webHidden/>
          </w:rPr>
        </w:r>
        <w:r w:rsidRPr="004D6F9F">
          <w:rPr>
            <w:rStyle w:val="Hiperligao"/>
            <w:webHidden/>
          </w:rPr>
          <w:fldChar w:fldCharType="separate"/>
        </w:r>
        <w:r w:rsidRPr="004D6F9F">
          <w:rPr>
            <w:rStyle w:val="Hiperligao"/>
            <w:webHidden/>
          </w:rPr>
          <w:t>8</w:t>
        </w:r>
        <w:r w:rsidRPr="004D6F9F">
          <w:rPr>
            <w:rStyle w:val="Hiperligao"/>
            <w:webHidden/>
          </w:rPr>
          <w:fldChar w:fldCharType="end"/>
        </w:r>
      </w:hyperlink>
    </w:p>
    <w:p w14:paraId="38AC42C7" w14:textId="3C5D791B" w:rsidR="004D6F9F" w:rsidRPr="004D6F9F" w:rsidRDefault="004D6F9F" w:rsidP="004D6F9F">
      <w:pPr>
        <w:pStyle w:val="ndicedeilustraes"/>
        <w:tabs>
          <w:tab w:val="right" w:leader="dot" w:pos="8494"/>
        </w:tabs>
        <w:spacing w:line="360" w:lineRule="auto"/>
        <w:rPr>
          <w:rStyle w:val="Hiperligao"/>
        </w:rPr>
      </w:pPr>
      <w:hyperlink w:anchor="_Toc124103778" w:history="1">
        <w:r w:rsidRPr="007E734F">
          <w:rPr>
            <w:rStyle w:val="Hiperligao"/>
            <w:noProof/>
          </w:rPr>
          <w:t>Figura 6 - Código referente à seleção dos indivíduos para a nova geração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_Toc124103778 \h </w:instrText>
        </w:r>
        <w:r w:rsidRPr="004D6F9F">
          <w:rPr>
            <w:rStyle w:val="Hiperligao"/>
            <w:webHidden/>
          </w:rPr>
        </w:r>
        <w:r w:rsidRPr="004D6F9F">
          <w:rPr>
            <w:rStyle w:val="Hiperligao"/>
            <w:webHidden/>
          </w:rPr>
          <w:fldChar w:fldCharType="separate"/>
        </w:r>
        <w:r w:rsidRPr="004D6F9F">
          <w:rPr>
            <w:rStyle w:val="Hiperligao"/>
            <w:webHidden/>
          </w:rPr>
          <w:t>9</w:t>
        </w:r>
        <w:r w:rsidRPr="004D6F9F">
          <w:rPr>
            <w:rStyle w:val="Hiperligao"/>
            <w:webHidden/>
          </w:rPr>
          <w:fldChar w:fldCharType="end"/>
        </w:r>
      </w:hyperlink>
    </w:p>
    <w:p w14:paraId="438AA515" w14:textId="61105D5F" w:rsidR="004D6F9F" w:rsidRPr="004D6F9F" w:rsidRDefault="004D6F9F" w:rsidP="004D6F9F">
      <w:pPr>
        <w:pStyle w:val="ndicedeilustraes"/>
        <w:tabs>
          <w:tab w:val="right" w:leader="dot" w:pos="8494"/>
        </w:tabs>
        <w:spacing w:line="360" w:lineRule="auto"/>
        <w:rPr>
          <w:rStyle w:val="Hiperligao"/>
        </w:rPr>
      </w:pPr>
      <w:hyperlink w:anchor="_Toc124103779" w:history="1">
        <w:r w:rsidRPr="007E734F">
          <w:rPr>
            <w:rStyle w:val="Hiperligao"/>
            <w:noProof/>
          </w:rPr>
          <w:t>Figura 7 - Output da população e dos indivíduos selecionados para integrarem a próxima geração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_Toc124103779 \h </w:instrText>
        </w:r>
        <w:r w:rsidRPr="004D6F9F">
          <w:rPr>
            <w:rStyle w:val="Hiperligao"/>
            <w:webHidden/>
          </w:rPr>
        </w:r>
        <w:r w:rsidRPr="004D6F9F">
          <w:rPr>
            <w:rStyle w:val="Hiperligao"/>
            <w:webHidden/>
          </w:rPr>
          <w:fldChar w:fldCharType="separate"/>
        </w:r>
        <w:r w:rsidRPr="004D6F9F">
          <w:rPr>
            <w:rStyle w:val="Hiperligao"/>
            <w:webHidden/>
          </w:rPr>
          <w:t>9</w:t>
        </w:r>
        <w:r w:rsidRPr="004D6F9F">
          <w:rPr>
            <w:rStyle w:val="Hiperligao"/>
            <w:webHidden/>
          </w:rPr>
          <w:fldChar w:fldCharType="end"/>
        </w:r>
      </w:hyperlink>
    </w:p>
    <w:p w14:paraId="38EBF9D6" w14:textId="45A3865C" w:rsidR="004D6F9F" w:rsidRPr="004D6F9F" w:rsidRDefault="004D6F9F" w:rsidP="004D6F9F">
      <w:pPr>
        <w:pStyle w:val="ndicedeilustraes"/>
        <w:tabs>
          <w:tab w:val="right" w:leader="dot" w:pos="8494"/>
        </w:tabs>
        <w:spacing w:line="360" w:lineRule="auto"/>
        <w:rPr>
          <w:rStyle w:val="Hiperligao"/>
        </w:rPr>
      </w:pPr>
      <w:hyperlink w:anchor="_Toc124103780" w:history="1">
        <w:r w:rsidRPr="007E734F">
          <w:rPr>
            <w:rStyle w:val="Hiperligao"/>
            <w:noProof/>
          </w:rPr>
          <w:t>Figura 8 - Gráfico de análise à Tabela 5</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_Toc124103780 \h </w:instrText>
        </w:r>
        <w:r w:rsidRPr="004D6F9F">
          <w:rPr>
            <w:rStyle w:val="Hiperligao"/>
            <w:webHidden/>
          </w:rPr>
        </w:r>
        <w:r w:rsidRPr="004D6F9F">
          <w:rPr>
            <w:rStyle w:val="Hiperligao"/>
            <w:webHidden/>
          </w:rPr>
          <w:fldChar w:fldCharType="separate"/>
        </w:r>
        <w:r w:rsidRPr="004D6F9F">
          <w:rPr>
            <w:rStyle w:val="Hiperligao"/>
            <w:webHidden/>
          </w:rPr>
          <w:t>11</w:t>
        </w:r>
        <w:r w:rsidRPr="004D6F9F">
          <w:rPr>
            <w:rStyle w:val="Hiperligao"/>
            <w:webHidden/>
          </w:rPr>
          <w:fldChar w:fldCharType="end"/>
        </w:r>
      </w:hyperlink>
    </w:p>
    <w:p w14:paraId="4FDC4D19" w14:textId="0A6EF582" w:rsidR="004D6F9F" w:rsidRPr="004D6F9F" w:rsidRDefault="004D6F9F" w:rsidP="004D6F9F">
      <w:pPr>
        <w:pStyle w:val="ndicedeilustraes"/>
        <w:tabs>
          <w:tab w:val="right" w:leader="dot" w:pos="8494"/>
        </w:tabs>
        <w:spacing w:line="360" w:lineRule="auto"/>
        <w:rPr>
          <w:rStyle w:val="Hiperligao"/>
        </w:rPr>
      </w:pPr>
      <w:hyperlink w:anchor="_Toc124103781" w:history="1">
        <w:r w:rsidRPr="007E734F">
          <w:rPr>
            <w:rStyle w:val="Hiperligao"/>
            <w:noProof/>
          </w:rPr>
          <w:t>Figura 9 - Verificação da ultrapassagem do tempo limite de execução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_Toc124103781 \h </w:instrText>
        </w:r>
        <w:r w:rsidRPr="004D6F9F">
          <w:rPr>
            <w:rStyle w:val="Hiperligao"/>
            <w:webHidden/>
          </w:rPr>
        </w:r>
        <w:r w:rsidRPr="004D6F9F">
          <w:rPr>
            <w:rStyle w:val="Hiperligao"/>
            <w:webHidden/>
          </w:rPr>
          <w:fldChar w:fldCharType="separate"/>
        </w:r>
        <w:r w:rsidRPr="004D6F9F">
          <w:rPr>
            <w:rStyle w:val="Hiperligao"/>
            <w:webHidden/>
          </w:rPr>
          <w:t>12</w:t>
        </w:r>
        <w:r w:rsidRPr="004D6F9F">
          <w:rPr>
            <w:rStyle w:val="Hiperligao"/>
            <w:webHidden/>
          </w:rPr>
          <w:fldChar w:fldCharType="end"/>
        </w:r>
      </w:hyperlink>
    </w:p>
    <w:p w14:paraId="5186A76D" w14:textId="1F96EC3B" w:rsidR="004D6F9F" w:rsidRPr="004D6F9F" w:rsidRDefault="004D6F9F" w:rsidP="004D6F9F">
      <w:pPr>
        <w:pStyle w:val="ndicedeilustraes"/>
        <w:tabs>
          <w:tab w:val="right" w:leader="dot" w:pos="8494"/>
        </w:tabs>
        <w:spacing w:line="360" w:lineRule="auto"/>
        <w:rPr>
          <w:rStyle w:val="Hiperligao"/>
        </w:rPr>
      </w:pPr>
      <w:hyperlink w:anchor="_Toc124103782" w:history="1">
        <w:r w:rsidRPr="007E734F">
          <w:rPr>
            <w:rStyle w:val="Hiperligao"/>
            <w:noProof/>
          </w:rPr>
          <w:t>Figura 10 – Output de quando o tempo limite é excedido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_Toc124103782 \h </w:instrText>
        </w:r>
        <w:r w:rsidRPr="004D6F9F">
          <w:rPr>
            <w:rStyle w:val="Hiperligao"/>
            <w:webHidden/>
          </w:rPr>
        </w:r>
        <w:r w:rsidRPr="004D6F9F">
          <w:rPr>
            <w:rStyle w:val="Hiperligao"/>
            <w:webHidden/>
          </w:rPr>
          <w:fldChar w:fldCharType="separate"/>
        </w:r>
        <w:r w:rsidRPr="004D6F9F">
          <w:rPr>
            <w:rStyle w:val="Hiperligao"/>
            <w:webHidden/>
          </w:rPr>
          <w:t>12</w:t>
        </w:r>
        <w:r w:rsidRPr="004D6F9F">
          <w:rPr>
            <w:rStyle w:val="Hiperligao"/>
            <w:webHidden/>
          </w:rPr>
          <w:fldChar w:fldCharType="end"/>
        </w:r>
      </w:hyperlink>
    </w:p>
    <w:p w14:paraId="35D1D74A" w14:textId="4E2FD500" w:rsidR="004D6F9F" w:rsidRPr="004D6F9F" w:rsidRDefault="004D6F9F" w:rsidP="004D6F9F">
      <w:pPr>
        <w:pStyle w:val="ndicedeilustraes"/>
        <w:tabs>
          <w:tab w:val="right" w:leader="dot" w:pos="8494"/>
        </w:tabs>
        <w:spacing w:line="360" w:lineRule="auto"/>
        <w:rPr>
          <w:rStyle w:val="Hiperligao"/>
        </w:rPr>
      </w:pPr>
      <w:hyperlink w:anchor="_Toc124103783" w:history="1">
        <w:r w:rsidRPr="007E734F">
          <w:rPr>
            <w:rStyle w:val="Hiperligao"/>
            <w:noProof/>
          </w:rPr>
          <w:t>Figura 11 - Definição do número de camiões para um dado dia de entregas</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_Toc124103783 \h </w:instrText>
        </w:r>
        <w:r w:rsidRPr="004D6F9F">
          <w:rPr>
            <w:rStyle w:val="Hiperligao"/>
            <w:webHidden/>
          </w:rPr>
        </w:r>
        <w:r w:rsidRPr="004D6F9F">
          <w:rPr>
            <w:rStyle w:val="Hiperligao"/>
            <w:webHidden/>
          </w:rPr>
          <w:fldChar w:fldCharType="separate"/>
        </w:r>
        <w:r w:rsidRPr="004D6F9F">
          <w:rPr>
            <w:rStyle w:val="Hiperligao"/>
            <w:webHidden/>
          </w:rPr>
          <w:t>13</w:t>
        </w:r>
        <w:r w:rsidRPr="004D6F9F">
          <w:rPr>
            <w:rStyle w:val="Hiperligao"/>
            <w:webHidden/>
          </w:rPr>
          <w:fldChar w:fldCharType="end"/>
        </w:r>
      </w:hyperlink>
    </w:p>
    <w:p w14:paraId="4E3D11CA" w14:textId="50582DE6" w:rsidR="004D6F9F" w:rsidRPr="004D6F9F" w:rsidRDefault="004D6F9F" w:rsidP="004D6F9F">
      <w:pPr>
        <w:pStyle w:val="ndicedeilustraes"/>
        <w:tabs>
          <w:tab w:val="right" w:leader="dot" w:pos="8494"/>
        </w:tabs>
        <w:spacing w:line="360" w:lineRule="auto"/>
        <w:rPr>
          <w:rStyle w:val="Hiperligao"/>
        </w:rPr>
      </w:pPr>
      <w:hyperlink w:anchor="_Toc124103784" w:history="1">
        <w:r w:rsidRPr="007E734F">
          <w:rPr>
            <w:rStyle w:val="Hiperligao"/>
            <w:noProof/>
          </w:rPr>
          <w:t>Figura 12 - Determinação do número de entregas a realizar por cada camião e o tempo total para realizá-las</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_Toc124103784 \h </w:instrText>
        </w:r>
        <w:r w:rsidRPr="004D6F9F">
          <w:rPr>
            <w:rStyle w:val="Hiperligao"/>
            <w:webHidden/>
          </w:rPr>
        </w:r>
        <w:r w:rsidRPr="004D6F9F">
          <w:rPr>
            <w:rStyle w:val="Hiperligao"/>
            <w:webHidden/>
          </w:rPr>
          <w:fldChar w:fldCharType="separate"/>
        </w:r>
        <w:r w:rsidRPr="004D6F9F">
          <w:rPr>
            <w:rStyle w:val="Hiperligao"/>
            <w:webHidden/>
          </w:rPr>
          <w:t>13</w:t>
        </w:r>
        <w:r w:rsidRPr="004D6F9F">
          <w:rPr>
            <w:rStyle w:val="Hiperligao"/>
            <w:webHidden/>
          </w:rPr>
          <w:fldChar w:fldCharType="end"/>
        </w:r>
      </w:hyperlink>
    </w:p>
    <w:p w14:paraId="17E05F68" w14:textId="6C027C1C" w:rsidR="004D6F9F" w:rsidRPr="004D6F9F" w:rsidRDefault="004D6F9F" w:rsidP="004D6F9F">
      <w:pPr>
        <w:pStyle w:val="ndicedeilustraes"/>
        <w:tabs>
          <w:tab w:val="right" w:leader="dot" w:pos="8494"/>
        </w:tabs>
        <w:spacing w:line="360" w:lineRule="auto"/>
        <w:rPr>
          <w:rStyle w:val="Hiperligao"/>
        </w:rPr>
      </w:pPr>
      <w:hyperlink w:anchor="_Toc124103785" w:history="1">
        <w:r w:rsidRPr="007E734F">
          <w:rPr>
            <w:rStyle w:val="Hiperligao"/>
            <w:noProof/>
          </w:rPr>
          <w:t>Figura 13 - Verificação da violação da capacidade de carga do camião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_Toc124103785 \h </w:instrText>
        </w:r>
        <w:r w:rsidRPr="004D6F9F">
          <w:rPr>
            <w:rStyle w:val="Hiperligao"/>
            <w:webHidden/>
          </w:rPr>
        </w:r>
        <w:r w:rsidRPr="004D6F9F">
          <w:rPr>
            <w:rStyle w:val="Hiperligao"/>
            <w:webHidden/>
          </w:rPr>
          <w:fldChar w:fldCharType="separate"/>
        </w:r>
        <w:r w:rsidRPr="004D6F9F">
          <w:rPr>
            <w:rStyle w:val="Hiperligao"/>
            <w:webHidden/>
          </w:rPr>
          <w:t>14</w:t>
        </w:r>
        <w:r w:rsidRPr="004D6F9F">
          <w:rPr>
            <w:rStyle w:val="Hiperligao"/>
            <w:webHidden/>
          </w:rPr>
          <w:fldChar w:fldCharType="end"/>
        </w:r>
      </w:hyperlink>
    </w:p>
    <w:p w14:paraId="15B8D746" w14:textId="08F231E4" w:rsidR="004D6F9F" w:rsidRPr="004D6F9F" w:rsidRDefault="004D6F9F" w:rsidP="004D6F9F">
      <w:pPr>
        <w:pStyle w:val="ndicedeilustraes"/>
        <w:tabs>
          <w:tab w:val="right" w:leader="dot" w:pos="8494"/>
        </w:tabs>
        <w:spacing w:line="360" w:lineRule="auto"/>
        <w:rPr>
          <w:rStyle w:val="Hiperligao"/>
        </w:rPr>
      </w:pPr>
      <w:hyperlink w:anchor="_Toc124103786" w:history="1">
        <w:r w:rsidRPr="007E734F">
          <w:rPr>
            <w:rStyle w:val="Hiperligao"/>
            <w:noProof/>
          </w:rPr>
          <w:t>Figura 14 - Handler e inicialização do servidor prolog</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_Toc124103786 \h </w:instrText>
        </w:r>
        <w:r w:rsidRPr="004D6F9F">
          <w:rPr>
            <w:rStyle w:val="Hiperligao"/>
            <w:webHidden/>
          </w:rPr>
        </w:r>
        <w:r w:rsidRPr="004D6F9F">
          <w:rPr>
            <w:rStyle w:val="Hiperligao"/>
            <w:webHidden/>
          </w:rPr>
          <w:fldChar w:fldCharType="separate"/>
        </w:r>
        <w:r w:rsidRPr="004D6F9F">
          <w:rPr>
            <w:rStyle w:val="Hiperligao"/>
            <w:webHidden/>
          </w:rPr>
          <w:t>19</w:t>
        </w:r>
        <w:r w:rsidRPr="004D6F9F">
          <w:rPr>
            <w:rStyle w:val="Hiperligao"/>
            <w:webHidden/>
          </w:rPr>
          <w:fldChar w:fldCharType="end"/>
        </w:r>
      </w:hyperlink>
    </w:p>
    <w:p w14:paraId="6F275EA3" w14:textId="69864848" w:rsidR="004D6F9F" w:rsidRPr="004D6F9F" w:rsidRDefault="004D6F9F" w:rsidP="004D6F9F">
      <w:pPr>
        <w:pStyle w:val="ndicedeilustraes"/>
        <w:tabs>
          <w:tab w:val="right" w:leader="dot" w:pos="8494"/>
        </w:tabs>
        <w:spacing w:line="360" w:lineRule="auto"/>
        <w:rPr>
          <w:rStyle w:val="Hiperligao"/>
        </w:rPr>
      </w:pPr>
      <w:hyperlink w:anchor="_Toc124103787" w:history="1">
        <w:r w:rsidRPr="007E734F">
          <w:rPr>
            <w:rStyle w:val="Hiperligao"/>
            <w:noProof/>
          </w:rPr>
          <w:t>Figura 15 – Exemplo de predicado responsável por fazer request aos módulos e preparar para escrita no ficheiro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_Toc124103787 \h </w:instrText>
        </w:r>
        <w:r w:rsidRPr="004D6F9F">
          <w:rPr>
            <w:rStyle w:val="Hiperligao"/>
            <w:webHidden/>
          </w:rPr>
        </w:r>
        <w:r w:rsidRPr="004D6F9F">
          <w:rPr>
            <w:rStyle w:val="Hiperligao"/>
            <w:webHidden/>
          </w:rPr>
          <w:fldChar w:fldCharType="separate"/>
        </w:r>
        <w:r w:rsidRPr="004D6F9F">
          <w:rPr>
            <w:rStyle w:val="Hiperligao"/>
            <w:webHidden/>
          </w:rPr>
          <w:t>19</w:t>
        </w:r>
        <w:r w:rsidRPr="004D6F9F">
          <w:rPr>
            <w:rStyle w:val="Hiperligao"/>
            <w:webHidden/>
          </w:rPr>
          <w:fldChar w:fldCharType="end"/>
        </w:r>
      </w:hyperlink>
    </w:p>
    <w:p w14:paraId="5466749F" w14:textId="372187D5" w:rsidR="004D6F9F" w:rsidRDefault="004D6F9F" w:rsidP="004D6F9F">
      <w:pPr>
        <w:pStyle w:val="ndicedeilustraes"/>
        <w:tabs>
          <w:tab w:val="right" w:leader="dot" w:pos="8494"/>
        </w:tabs>
        <w:spacing w:line="360" w:lineRule="auto"/>
        <w:rPr>
          <w:noProof/>
        </w:rPr>
      </w:pPr>
      <w:hyperlink w:anchor="_Toc124103788" w:history="1">
        <w:r w:rsidRPr="007E734F">
          <w:rPr>
            <w:rStyle w:val="Hiperligao"/>
            <w:noProof/>
          </w:rPr>
          <w:t>Figura 16 - Exemplo de predicado para escrita no ficheiro</w:t>
        </w:r>
        <w:r w:rsidRPr="004D6F9F">
          <w:rPr>
            <w:rStyle w:val="Hiperligao"/>
            <w:webHidden/>
          </w:rPr>
          <w:tab/>
        </w:r>
        <w:r w:rsidRPr="004D6F9F">
          <w:rPr>
            <w:rStyle w:val="Hiperligao"/>
            <w:webHidden/>
          </w:rPr>
          <w:fldChar w:fldCharType="begin"/>
        </w:r>
        <w:r w:rsidRPr="004D6F9F">
          <w:rPr>
            <w:rStyle w:val="Hiperligao"/>
            <w:webHidden/>
          </w:rPr>
          <w:instrText xml:space="preserve"> PAGEREF _Toc124103788 \h </w:instrText>
        </w:r>
        <w:r w:rsidRPr="004D6F9F">
          <w:rPr>
            <w:rStyle w:val="Hiperligao"/>
            <w:webHidden/>
          </w:rPr>
        </w:r>
        <w:r w:rsidRPr="004D6F9F">
          <w:rPr>
            <w:rStyle w:val="Hiperligao"/>
            <w:webHidden/>
          </w:rPr>
          <w:fldChar w:fldCharType="separate"/>
        </w:r>
        <w:r w:rsidRPr="004D6F9F">
          <w:rPr>
            <w:rStyle w:val="Hiperligao"/>
            <w:webHidden/>
          </w:rPr>
          <w:t>20</w:t>
        </w:r>
        <w:r w:rsidRPr="004D6F9F">
          <w:rPr>
            <w:rStyle w:val="Hiperligao"/>
            <w:webHidden/>
          </w:rPr>
          <w:fldChar w:fldCharType="end"/>
        </w:r>
      </w:hyperlink>
    </w:p>
    <w:p w14:paraId="68B7D203" w14:textId="7994D6B1" w:rsidR="00B673EF" w:rsidRDefault="004D6F9F" w:rsidP="00B673EF">
      <w:pPr>
        <w:jc w:val="left"/>
      </w:pPr>
      <w:r>
        <w:fldChar w:fldCharType="end"/>
      </w:r>
    </w:p>
    <w:p w14:paraId="60127881" w14:textId="77777777" w:rsidR="005C012B" w:rsidRDefault="005C012B" w:rsidP="005C012B">
      <w:pPr>
        <w:pStyle w:val="Cabealhodondice"/>
      </w:pPr>
    </w:p>
    <w:p w14:paraId="055324B2" w14:textId="62CCA63E" w:rsidR="004D6F9F" w:rsidRDefault="004D6F9F" w:rsidP="005C012B">
      <w:pPr>
        <w:pStyle w:val="Cabealhodondice"/>
      </w:pPr>
      <w:r>
        <w:t xml:space="preserve">Índice de </w:t>
      </w:r>
      <w:r>
        <w:t>tabelas</w:t>
      </w:r>
    </w:p>
    <w:p w14:paraId="05D54BE1" w14:textId="77777777" w:rsidR="005C012B" w:rsidRPr="005C012B" w:rsidRDefault="005C012B" w:rsidP="005C012B">
      <w:pPr>
        <w:rPr>
          <w:lang w:eastAsia="pt-PT"/>
        </w:rPr>
      </w:pPr>
    </w:p>
    <w:p w14:paraId="5A5952AE" w14:textId="4DFC2903" w:rsidR="004D6F9F" w:rsidRDefault="004D6F9F" w:rsidP="004D6F9F">
      <w:pPr>
        <w:pStyle w:val="ndicedeilustraes"/>
        <w:tabs>
          <w:tab w:val="right" w:leader="dot" w:pos="8494"/>
        </w:tabs>
        <w:spacing w:line="360" w:lineRule="auto"/>
        <w:rPr>
          <w:rFonts w:asciiTheme="minorHAnsi" w:eastAsiaTheme="minorEastAsia" w:hAnsiTheme="minorHAnsi"/>
          <w:noProof/>
          <w:sz w:val="22"/>
          <w:lang w:eastAsia="pt-PT"/>
        </w:rPr>
      </w:pPr>
      <w:r>
        <w:fldChar w:fldCharType="begin"/>
      </w:r>
      <w:r>
        <w:instrText xml:space="preserve"> TOC \h \z \c "Tabela" </w:instrText>
      </w:r>
      <w:r>
        <w:fldChar w:fldCharType="separate"/>
      </w:r>
      <w:hyperlink w:anchor="_Toc124103847" w:history="1">
        <w:r w:rsidRPr="00A079C8">
          <w:rPr>
            <w:rStyle w:val="Hiperligao"/>
            <w:noProof/>
          </w:rPr>
          <w:t>Tabela 1 - Número de melhores indivíduos que asseguram a passagem à próxima geração</w:t>
        </w:r>
        <w:r>
          <w:rPr>
            <w:noProof/>
            <w:webHidden/>
          </w:rPr>
          <w:tab/>
        </w:r>
        <w:r>
          <w:rPr>
            <w:noProof/>
            <w:webHidden/>
          </w:rPr>
          <w:fldChar w:fldCharType="begin"/>
        </w:r>
        <w:r>
          <w:rPr>
            <w:noProof/>
            <w:webHidden/>
          </w:rPr>
          <w:instrText xml:space="preserve"> PAGEREF _Toc124103847 \h </w:instrText>
        </w:r>
        <w:r>
          <w:rPr>
            <w:noProof/>
            <w:webHidden/>
          </w:rPr>
        </w:r>
        <w:r>
          <w:rPr>
            <w:noProof/>
            <w:webHidden/>
          </w:rPr>
          <w:fldChar w:fldCharType="separate"/>
        </w:r>
        <w:r>
          <w:rPr>
            <w:noProof/>
            <w:webHidden/>
          </w:rPr>
          <w:t>8</w:t>
        </w:r>
        <w:r>
          <w:rPr>
            <w:noProof/>
            <w:webHidden/>
          </w:rPr>
          <w:fldChar w:fldCharType="end"/>
        </w:r>
      </w:hyperlink>
    </w:p>
    <w:p w14:paraId="2FC5CA02" w14:textId="4F07D04B" w:rsidR="004D6F9F" w:rsidRDefault="004D6F9F" w:rsidP="004D6F9F">
      <w:pPr>
        <w:pStyle w:val="ndicedeilustraes"/>
        <w:tabs>
          <w:tab w:val="right" w:leader="dot" w:pos="8494"/>
        </w:tabs>
        <w:spacing w:line="360" w:lineRule="auto"/>
        <w:rPr>
          <w:rFonts w:asciiTheme="minorHAnsi" w:eastAsiaTheme="minorEastAsia" w:hAnsiTheme="minorHAnsi"/>
          <w:noProof/>
          <w:sz w:val="22"/>
          <w:lang w:eastAsia="pt-PT"/>
        </w:rPr>
      </w:pPr>
      <w:hyperlink w:anchor="_Toc124103848" w:history="1">
        <w:r w:rsidRPr="00A079C8">
          <w:rPr>
            <w:rStyle w:val="Hiperligao"/>
            <w:noProof/>
          </w:rPr>
          <w:t>Tabela 2 - Parametrização de ambos os Algoritmos Genéticos</w:t>
        </w:r>
        <w:r>
          <w:rPr>
            <w:noProof/>
            <w:webHidden/>
          </w:rPr>
          <w:tab/>
        </w:r>
        <w:r>
          <w:rPr>
            <w:noProof/>
            <w:webHidden/>
          </w:rPr>
          <w:fldChar w:fldCharType="begin"/>
        </w:r>
        <w:r>
          <w:rPr>
            <w:noProof/>
            <w:webHidden/>
          </w:rPr>
          <w:instrText xml:space="preserve"> PAGEREF _Toc124103848 \h </w:instrText>
        </w:r>
        <w:r>
          <w:rPr>
            <w:noProof/>
            <w:webHidden/>
          </w:rPr>
        </w:r>
        <w:r>
          <w:rPr>
            <w:noProof/>
            <w:webHidden/>
          </w:rPr>
          <w:fldChar w:fldCharType="separate"/>
        </w:r>
        <w:r>
          <w:rPr>
            <w:noProof/>
            <w:webHidden/>
          </w:rPr>
          <w:t>10</w:t>
        </w:r>
        <w:r>
          <w:rPr>
            <w:noProof/>
            <w:webHidden/>
          </w:rPr>
          <w:fldChar w:fldCharType="end"/>
        </w:r>
      </w:hyperlink>
    </w:p>
    <w:p w14:paraId="51E37EAD" w14:textId="1391D5FF" w:rsidR="004D6F9F" w:rsidRDefault="004D6F9F" w:rsidP="004D6F9F">
      <w:pPr>
        <w:pStyle w:val="ndicedeilustraes"/>
        <w:tabs>
          <w:tab w:val="right" w:leader="dot" w:pos="8494"/>
        </w:tabs>
        <w:spacing w:line="360" w:lineRule="auto"/>
        <w:rPr>
          <w:rFonts w:asciiTheme="minorHAnsi" w:eastAsiaTheme="minorEastAsia" w:hAnsiTheme="minorHAnsi"/>
          <w:noProof/>
          <w:sz w:val="22"/>
          <w:lang w:eastAsia="pt-PT"/>
        </w:rPr>
      </w:pPr>
      <w:hyperlink w:anchor="_Toc124103849" w:history="1">
        <w:r w:rsidRPr="00A079C8">
          <w:rPr>
            <w:rStyle w:val="Hiperligao"/>
            <w:noProof/>
          </w:rPr>
          <w:t>Tabela 3 - Valores retornados pelos Algoritmos Genéticos</w:t>
        </w:r>
        <w:r>
          <w:rPr>
            <w:noProof/>
            <w:webHidden/>
          </w:rPr>
          <w:tab/>
        </w:r>
        <w:r>
          <w:rPr>
            <w:noProof/>
            <w:webHidden/>
          </w:rPr>
          <w:fldChar w:fldCharType="begin"/>
        </w:r>
        <w:r>
          <w:rPr>
            <w:noProof/>
            <w:webHidden/>
          </w:rPr>
          <w:instrText xml:space="preserve"> PAGEREF _Toc124103849 \h </w:instrText>
        </w:r>
        <w:r>
          <w:rPr>
            <w:noProof/>
            <w:webHidden/>
          </w:rPr>
        </w:r>
        <w:r>
          <w:rPr>
            <w:noProof/>
            <w:webHidden/>
          </w:rPr>
          <w:fldChar w:fldCharType="separate"/>
        </w:r>
        <w:r>
          <w:rPr>
            <w:noProof/>
            <w:webHidden/>
          </w:rPr>
          <w:t>10</w:t>
        </w:r>
        <w:r>
          <w:rPr>
            <w:noProof/>
            <w:webHidden/>
          </w:rPr>
          <w:fldChar w:fldCharType="end"/>
        </w:r>
      </w:hyperlink>
    </w:p>
    <w:p w14:paraId="1F7F856C" w14:textId="5CFB77B4" w:rsidR="004D6F9F" w:rsidRDefault="004D6F9F" w:rsidP="004D6F9F">
      <w:pPr>
        <w:pStyle w:val="ndicedeilustraes"/>
        <w:tabs>
          <w:tab w:val="right" w:leader="dot" w:pos="8494"/>
        </w:tabs>
        <w:spacing w:line="360" w:lineRule="auto"/>
        <w:rPr>
          <w:rFonts w:asciiTheme="minorHAnsi" w:eastAsiaTheme="minorEastAsia" w:hAnsiTheme="minorHAnsi"/>
          <w:noProof/>
          <w:sz w:val="22"/>
          <w:lang w:eastAsia="pt-PT"/>
        </w:rPr>
      </w:pPr>
      <w:hyperlink w:anchor="_Toc124103850" w:history="1">
        <w:r w:rsidRPr="00A079C8">
          <w:rPr>
            <w:rStyle w:val="Hiperligao"/>
            <w:noProof/>
          </w:rPr>
          <w:t>Tabela 4 - Parametrização de ambos os Algoritmos Genéticos</w:t>
        </w:r>
        <w:r>
          <w:rPr>
            <w:noProof/>
            <w:webHidden/>
          </w:rPr>
          <w:tab/>
        </w:r>
        <w:r>
          <w:rPr>
            <w:noProof/>
            <w:webHidden/>
          </w:rPr>
          <w:fldChar w:fldCharType="begin"/>
        </w:r>
        <w:r>
          <w:rPr>
            <w:noProof/>
            <w:webHidden/>
          </w:rPr>
          <w:instrText xml:space="preserve"> PAGEREF _Toc124103850 \h </w:instrText>
        </w:r>
        <w:r>
          <w:rPr>
            <w:noProof/>
            <w:webHidden/>
          </w:rPr>
        </w:r>
        <w:r>
          <w:rPr>
            <w:noProof/>
            <w:webHidden/>
          </w:rPr>
          <w:fldChar w:fldCharType="separate"/>
        </w:r>
        <w:r>
          <w:rPr>
            <w:noProof/>
            <w:webHidden/>
          </w:rPr>
          <w:t>10</w:t>
        </w:r>
        <w:r>
          <w:rPr>
            <w:noProof/>
            <w:webHidden/>
          </w:rPr>
          <w:fldChar w:fldCharType="end"/>
        </w:r>
      </w:hyperlink>
    </w:p>
    <w:p w14:paraId="7A2E3A27" w14:textId="217EF3B0" w:rsidR="004D6F9F" w:rsidRDefault="004D6F9F" w:rsidP="004D6F9F">
      <w:pPr>
        <w:pStyle w:val="ndicedeilustraes"/>
        <w:tabs>
          <w:tab w:val="right" w:leader="dot" w:pos="8494"/>
        </w:tabs>
        <w:spacing w:line="360" w:lineRule="auto"/>
        <w:rPr>
          <w:rFonts w:asciiTheme="minorHAnsi" w:eastAsiaTheme="minorEastAsia" w:hAnsiTheme="minorHAnsi"/>
          <w:noProof/>
          <w:sz w:val="22"/>
          <w:lang w:eastAsia="pt-PT"/>
        </w:rPr>
      </w:pPr>
      <w:hyperlink w:anchor="_Toc124103851" w:history="1">
        <w:r w:rsidRPr="00A079C8">
          <w:rPr>
            <w:rStyle w:val="Hiperligao"/>
            <w:noProof/>
          </w:rPr>
          <w:t>Tabela 5 - Valores retornados pelos Algoritmos Genéticos e gerador de todas as soluções</w:t>
        </w:r>
        <w:r>
          <w:rPr>
            <w:noProof/>
            <w:webHidden/>
          </w:rPr>
          <w:tab/>
        </w:r>
        <w:r>
          <w:rPr>
            <w:noProof/>
            <w:webHidden/>
          </w:rPr>
          <w:fldChar w:fldCharType="begin"/>
        </w:r>
        <w:r>
          <w:rPr>
            <w:noProof/>
            <w:webHidden/>
          </w:rPr>
          <w:instrText xml:space="preserve"> PAGEREF _Toc124103851 \h </w:instrText>
        </w:r>
        <w:r>
          <w:rPr>
            <w:noProof/>
            <w:webHidden/>
          </w:rPr>
        </w:r>
        <w:r>
          <w:rPr>
            <w:noProof/>
            <w:webHidden/>
          </w:rPr>
          <w:fldChar w:fldCharType="separate"/>
        </w:r>
        <w:r>
          <w:rPr>
            <w:noProof/>
            <w:webHidden/>
          </w:rPr>
          <w:t>11</w:t>
        </w:r>
        <w:r>
          <w:rPr>
            <w:noProof/>
            <w:webHidden/>
          </w:rPr>
          <w:fldChar w:fldCharType="end"/>
        </w:r>
      </w:hyperlink>
    </w:p>
    <w:p w14:paraId="17D66845" w14:textId="5A79D3AA" w:rsidR="004D6F9F" w:rsidRDefault="004D6F9F" w:rsidP="00B673EF">
      <w:pPr>
        <w:jc w:val="left"/>
      </w:pPr>
      <w:r>
        <w:fldChar w:fldCharType="end"/>
      </w:r>
    </w:p>
    <w:p w14:paraId="1E861573" w14:textId="61045CF1" w:rsidR="007F6733" w:rsidRDefault="00B673EF" w:rsidP="00B673EF">
      <w:pPr>
        <w:jc w:val="left"/>
      </w:pPr>
      <w:r>
        <w:br w:type="page"/>
      </w:r>
    </w:p>
    <w:p w14:paraId="1D7445EC" w14:textId="1147612E" w:rsidR="007F6733" w:rsidRDefault="007F6733" w:rsidP="000908F0">
      <w:pPr>
        <w:pStyle w:val="Ttulo1"/>
      </w:pPr>
      <w:bookmarkStart w:id="0" w:name="_Toc124103899"/>
      <w:r>
        <w:lastRenderedPageBreak/>
        <w:t>1 – Introdução</w:t>
      </w:r>
      <w:bookmarkEnd w:id="0"/>
    </w:p>
    <w:p w14:paraId="29A210B4" w14:textId="40AC88B9" w:rsidR="007F6733" w:rsidRDefault="007F6733" w:rsidP="000908F0"/>
    <w:p w14:paraId="18194C0F" w14:textId="41D01582" w:rsidR="004D74BB" w:rsidRDefault="007A5499" w:rsidP="000908F0">
      <w:r>
        <w:t xml:space="preserve">Este </w:t>
      </w:r>
      <w:r w:rsidR="005C6DF5">
        <w:t xml:space="preserve">relatório contém todas as explicações e opções tomadas relativamente às funcionalidades </w:t>
      </w:r>
      <w:r w:rsidR="004D2FFC">
        <w:t xml:space="preserve">requisitadas </w:t>
      </w:r>
      <w:r w:rsidR="006041F0">
        <w:t>no último sprint do projeto integrador</w:t>
      </w:r>
      <w:r w:rsidR="00493693">
        <w:t>, no que diz respeito à unidade curricular de Algoritmia Avançada.</w:t>
      </w:r>
    </w:p>
    <w:p w14:paraId="36F4F6E1" w14:textId="65116C07" w:rsidR="00493693" w:rsidRDefault="004146A7" w:rsidP="000908F0">
      <w:r>
        <w:t>A</w:t>
      </w:r>
      <w:r w:rsidR="002847DA">
        <w:t xml:space="preserve">s funcionalidades </w:t>
      </w:r>
      <w:r w:rsidR="00CA680F">
        <w:t xml:space="preserve">propostas </w:t>
      </w:r>
      <w:r w:rsidR="00F03E82">
        <w:t>suportam</w:t>
      </w:r>
      <w:r w:rsidR="007E07C3">
        <w:t xml:space="preserve"> um fator </w:t>
      </w:r>
      <w:r w:rsidR="002B4236">
        <w:t>comum entre todas, o Algoritmo Genético. Além d</w:t>
      </w:r>
      <w:r w:rsidR="00EB6C23">
        <w:t xml:space="preserve">a adaptação </w:t>
      </w:r>
      <w:r w:rsidR="00A54394">
        <w:t xml:space="preserve">no contexto intrínseco do projeto </w:t>
      </w:r>
      <w:r w:rsidR="00EB6C23">
        <w:t xml:space="preserve">e </w:t>
      </w:r>
      <w:r w:rsidR="000F4A4D">
        <w:t xml:space="preserve">melhoria </w:t>
      </w:r>
      <w:r w:rsidR="006C6BBF">
        <w:t xml:space="preserve">do mesmo, foram ainda </w:t>
      </w:r>
      <w:r w:rsidR="00155E75">
        <w:t xml:space="preserve">implementadas no Algoritmo Genético, </w:t>
      </w:r>
      <w:r w:rsidR="00B84557">
        <w:t xml:space="preserve">duas </w:t>
      </w:r>
      <w:r w:rsidR="00C66F62">
        <w:t xml:space="preserve">funcionalidades que estarão enunciadas e descritas </w:t>
      </w:r>
      <w:r w:rsidR="009A596C">
        <w:t>devidamente neste relatório.</w:t>
      </w:r>
    </w:p>
    <w:p w14:paraId="3B3747C3" w14:textId="32058B6A" w:rsidR="00F66836" w:rsidRDefault="00567A43" w:rsidP="000908F0">
      <w:r>
        <w:t>Foi solicitado</w:t>
      </w:r>
      <w:r w:rsidR="00DF06BB">
        <w:t>, também, o estudo</w:t>
      </w:r>
      <w:r w:rsidR="00C9289F">
        <w:t xml:space="preserve"> </w:t>
      </w:r>
      <w:r w:rsidR="00DF06BB">
        <w:t xml:space="preserve">de métodos de Aprendizagem Automática </w:t>
      </w:r>
      <w:r w:rsidR="001F7737">
        <w:t xml:space="preserve">referente ao tema em questão, a distribuição de </w:t>
      </w:r>
      <w:r w:rsidR="00C9289F">
        <w:t>mercadorias e</w:t>
      </w:r>
      <w:r w:rsidR="001F7737">
        <w:t xml:space="preserve">/ou uso de veículos elétricos. Desta forma, </w:t>
      </w:r>
      <w:r w:rsidR="00C9289F">
        <w:t>procedeu-se à pesquisa de artigos científicos</w:t>
      </w:r>
      <w:r w:rsidR="00726FFD">
        <w:t xml:space="preserve"> relacionados</w:t>
      </w:r>
      <w:r w:rsidR="00417072">
        <w:t xml:space="preserve"> e ao tratamento dos mesmos.</w:t>
      </w:r>
    </w:p>
    <w:p w14:paraId="1F12BA01" w14:textId="7105F0A2" w:rsidR="005B27D3" w:rsidRDefault="005B27D3" w:rsidP="00CC6ED2">
      <w:pPr>
        <w:jc w:val="left"/>
      </w:pPr>
      <w:r>
        <w:br w:type="page"/>
      </w:r>
    </w:p>
    <w:p w14:paraId="2045D878" w14:textId="2A2A898C" w:rsidR="007F6733" w:rsidRDefault="007F6733" w:rsidP="000908F0">
      <w:pPr>
        <w:pStyle w:val="Ttulo1"/>
      </w:pPr>
      <w:bookmarkStart w:id="1" w:name="_Toc124103900"/>
      <w:r>
        <w:lastRenderedPageBreak/>
        <w:t>2 – Criação da população inicial do Algoritmo Genético (AG)</w:t>
      </w:r>
      <w:bookmarkEnd w:id="1"/>
    </w:p>
    <w:p w14:paraId="6B331E6F" w14:textId="77777777" w:rsidR="00645474" w:rsidRDefault="00645474" w:rsidP="000908F0"/>
    <w:p w14:paraId="7C19C4CD" w14:textId="2E771674" w:rsidR="00A958E4" w:rsidRPr="00FF6A55" w:rsidRDefault="003520D1" w:rsidP="000908F0">
      <w:r>
        <w:t xml:space="preserve">A criação da população inicial do Algoritmo Genético </w:t>
      </w:r>
      <w:r w:rsidR="00AE61E7">
        <w:t>é o primeiro procedimento a realizar aquando da execução do algoritmo.</w:t>
      </w:r>
      <w:r w:rsidR="00CD389C">
        <w:t xml:space="preserve"> Para isso, é necessário conhecer quais os armazéns que vão receber uma entrega.</w:t>
      </w:r>
      <w:r w:rsidR="007E42E6">
        <w:t xml:space="preserve"> </w:t>
      </w:r>
      <w:r w:rsidR="00A958E4">
        <w:t xml:space="preserve">A </w:t>
      </w:r>
      <w:r w:rsidR="00AA36F0">
        <w:t>lista de ar</w:t>
      </w:r>
      <w:r w:rsidR="007E6D69">
        <w:t>mazéns</w:t>
      </w:r>
      <w:r w:rsidR="007E6D69" w:rsidRPr="007E6D69">
        <w:t xml:space="preserve"> </w:t>
      </w:r>
      <w:r w:rsidR="007E6D69">
        <w:t>que irão receber uma entrega</w:t>
      </w:r>
      <w:r w:rsidR="00A3028D">
        <w:t xml:space="preserve"> é </w:t>
      </w:r>
      <w:r w:rsidR="00F67827">
        <w:t>gerada</w:t>
      </w:r>
      <w:r w:rsidR="002D5727">
        <w:t xml:space="preserve"> através da utilização </w:t>
      </w:r>
      <w:r w:rsidR="00FF6A55">
        <w:t xml:space="preserve">do predicado </w:t>
      </w:r>
      <w:r w:rsidR="00FF6A55" w:rsidRPr="00FF6A55">
        <w:rPr>
          <w:i/>
          <w:iCs/>
        </w:rPr>
        <w:t>findall/3</w:t>
      </w:r>
      <w:r w:rsidR="001B0F3C">
        <w:t xml:space="preserve">. </w:t>
      </w:r>
      <w:r w:rsidR="00524DC4">
        <w:t xml:space="preserve">O predicado </w:t>
      </w:r>
      <w:r w:rsidR="00524DC4" w:rsidRPr="005B4815">
        <w:rPr>
          <w:i/>
          <w:iCs/>
        </w:rPr>
        <w:t>entrega</w:t>
      </w:r>
      <w:r w:rsidR="005B4815" w:rsidRPr="005B4815">
        <w:rPr>
          <w:i/>
          <w:iCs/>
        </w:rPr>
        <w:t>/</w:t>
      </w:r>
      <w:r w:rsidR="005B4815" w:rsidRPr="00080245">
        <w:rPr>
          <w:i/>
          <w:iCs/>
        </w:rPr>
        <w:t>6</w:t>
      </w:r>
      <w:r w:rsidR="005B4815">
        <w:t xml:space="preserve"> </w:t>
      </w:r>
      <w:r w:rsidR="00752B4A">
        <w:t xml:space="preserve">representa todas as entregas a utilizar para </w:t>
      </w:r>
      <w:r w:rsidR="00B41A06">
        <w:t>geração da solução,</w:t>
      </w:r>
      <w:r w:rsidR="005B4815">
        <w:t xml:space="preserve"> </w:t>
      </w:r>
      <w:r w:rsidR="00B41A06">
        <w:t>sendo que este se encontra na base de conhecimento.</w:t>
      </w:r>
    </w:p>
    <w:p w14:paraId="21C2831C" w14:textId="770C4E3B" w:rsidR="00B07503" w:rsidRDefault="00645474" w:rsidP="000908F0">
      <w:r>
        <w:t xml:space="preserve">Na versão do </w:t>
      </w:r>
      <w:r w:rsidR="00A13B12">
        <w:t xml:space="preserve">Algoritmo Genético original, </w:t>
      </w:r>
      <w:r w:rsidR="00F7305D">
        <w:t xml:space="preserve">durante </w:t>
      </w:r>
      <w:r w:rsidR="00A13B12">
        <w:t xml:space="preserve">a </w:t>
      </w:r>
      <w:r w:rsidR="006D575F">
        <w:t xml:space="preserve">criação da população inicial, os indivíduos </w:t>
      </w:r>
      <w:r w:rsidR="00EC2BF8">
        <w:t>são gerados aleatoriamente</w:t>
      </w:r>
      <w:r w:rsidR="00546442">
        <w:t xml:space="preserve">. Uma das </w:t>
      </w:r>
      <w:r w:rsidR="00D91C54">
        <w:t>alterações que foram realizadas,</w:t>
      </w:r>
      <w:r w:rsidR="00546442">
        <w:t xml:space="preserve"> foi </w:t>
      </w:r>
      <w:r w:rsidR="00D91C54">
        <w:t>a inserção de</w:t>
      </w:r>
      <w:r w:rsidR="00F40810">
        <w:t xml:space="preserve"> 2 indivíduos </w:t>
      </w:r>
      <w:r w:rsidR="00514351">
        <w:t>gerados por duas heurísticas desenvolvidas no último sprint.</w:t>
      </w:r>
      <w:r w:rsidR="00B07503">
        <w:t xml:space="preserve"> As heurísticas escolhidas foram</w:t>
      </w:r>
      <w:r w:rsidR="00474482">
        <w:t>:</w:t>
      </w:r>
    </w:p>
    <w:p w14:paraId="213C5EC5" w14:textId="1DD0C526" w:rsidR="007E42E6" w:rsidRDefault="00D9019B" w:rsidP="007E42E6">
      <w:pPr>
        <w:pStyle w:val="PargrafodaLista"/>
        <w:numPr>
          <w:ilvl w:val="0"/>
          <w:numId w:val="2"/>
        </w:numPr>
      </w:pPr>
      <w:r>
        <w:t>Heurística que avalia a massa d</w:t>
      </w:r>
      <w:r w:rsidR="007955F3">
        <w:t>e cada</w:t>
      </w:r>
      <w:r>
        <w:t xml:space="preserve"> entrega</w:t>
      </w:r>
      <w:r w:rsidR="007955F3">
        <w:t>;</w:t>
      </w:r>
    </w:p>
    <w:p w14:paraId="3353607B" w14:textId="7B58BDE5" w:rsidR="007955F3" w:rsidRDefault="007955F3" w:rsidP="007E42E6">
      <w:pPr>
        <w:pStyle w:val="PargrafodaLista"/>
        <w:numPr>
          <w:ilvl w:val="0"/>
          <w:numId w:val="2"/>
        </w:numPr>
      </w:pPr>
      <w:r>
        <w:t>Heurística que avalia o tempo necessário para a realização da entrega.</w:t>
      </w:r>
    </w:p>
    <w:p w14:paraId="5E4BC019" w14:textId="480555EA" w:rsidR="007955F3" w:rsidRPr="004A1B86" w:rsidRDefault="00A75BC9" w:rsidP="007955F3">
      <w:r>
        <w:t xml:space="preserve">Após a utilização das </w:t>
      </w:r>
      <w:r w:rsidR="000451AA">
        <w:t>heurísticas, verifica-se se as duas soluções geradas são igu</w:t>
      </w:r>
      <w:r w:rsidR="00FA1838">
        <w:t xml:space="preserve">ais. Em caso de igualdade, </w:t>
      </w:r>
      <w:r w:rsidR="00405830">
        <w:t>ocorre</w:t>
      </w:r>
      <w:r w:rsidR="0058308F">
        <w:t xml:space="preserve"> a troca de 2 genes de um d</w:t>
      </w:r>
      <w:r w:rsidR="006F303E">
        <w:t>o</w:t>
      </w:r>
      <w:r w:rsidR="0058308F">
        <w:t xml:space="preserve">s </w:t>
      </w:r>
      <w:r w:rsidR="006F303E">
        <w:t>indivíduos</w:t>
      </w:r>
      <w:r w:rsidR="0058308F">
        <w:t>. Neste caso</w:t>
      </w:r>
      <w:r w:rsidR="005B3AFA">
        <w:t xml:space="preserve">, troca-se </w:t>
      </w:r>
      <w:r w:rsidR="009166AC">
        <w:t xml:space="preserve">os dois primeiros genes da solução gerada pela heurística </w:t>
      </w:r>
      <w:r w:rsidR="00A227A5">
        <w:t>do tempo</w:t>
      </w:r>
      <w:r w:rsidR="004A1B86">
        <w:t xml:space="preserve"> através do predicado </w:t>
      </w:r>
      <w:r w:rsidR="004A1B86" w:rsidRPr="004A1B86">
        <w:rPr>
          <w:i/>
          <w:iCs/>
        </w:rPr>
        <w:t>troca_2_ele/2</w:t>
      </w:r>
      <w:r w:rsidR="00250D9C">
        <w:t xml:space="preserve">, em que retorna </w:t>
      </w:r>
      <w:r w:rsidR="00AD4BDA">
        <w:t>uma nova lista com os dois primeiros genes trocados em relação à lista enviada no primeiro parâmetro</w:t>
      </w:r>
      <w:r w:rsidR="004A1B86">
        <w:t>.</w:t>
      </w:r>
    </w:p>
    <w:p w14:paraId="18BBF558" w14:textId="5342D320" w:rsidR="009A5709" w:rsidRDefault="0052070A" w:rsidP="000908F0">
      <w:r>
        <w:t xml:space="preserve">No final, é chamado o </w:t>
      </w:r>
      <w:r w:rsidR="006269B6">
        <w:t xml:space="preserve">predicado </w:t>
      </w:r>
      <w:r w:rsidR="006269B6" w:rsidRPr="00245C86">
        <w:rPr>
          <w:i/>
          <w:iCs/>
        </w:rPr>
        <w:t>gera_popula</w:t>
      </w:r>
      <w:r w:rsidR="00245C86" w:rsidRPr="00245C86">
        <w:rPr>
          <w:i/>
          <w:iCs/>
        </w:rPr>
        <w:t>cao/4</w:t>
      </w:r>
      <w:r w:rsidR="00245C86">
        <w:t>, que vai então gerar os indivíduos aleatoriamente</w:t>
      </w:r>
      <w:r w:rsidR="004551A4">
        <w:t xml:space="preserve">. Como já foram gerados 2 indivíduos pelas heurísticas, </w:t>
      </w:r>
      <w:r w:rsidR="006B6B96">
        <w:t>o predicado irá gerar</w:t>
      </w:r>
      <w:r w:rsidR="00346B0D">
        <w:t xml:space="preserve"> </w:t>
      </w:r>
      <w:r w:rsidR="00346B0D" w:rsidRPr="00346B0D">
        <w:rPr>
          <w:i/>
          <w:iCs/>
        </w:rPr>
        <w:t>TamPop-2</w:t>
      </w:r>
      <w:r w:rsidR="00346B0D">
        <w:t xml:space="preserve"> indivíduos, sendo </w:t>
      </w:r>
      <w:r w:rsidR="00C36C99">
        <w:t xml:space="preserve">o </w:t>
      </w:r>
      <w:r w:rsidR="00C36C99" w:rsidRPr="00C36C99">
        <w:rPr>
          <w:i/>
          <w:iCs/>
        </w:rPr>
        <w:t>TamPop</w:t>
      </w:r>
      <w:r w:rsidR="00C36C99">
        <w:rPr>
          <w:i/>
          <w:iCs/>
        </w:rPr>
        <w:t xml:space="preserve"> </w:t>
      </w:r>
      <w:r w:rsidR="00C36C99">
        <w:t>o tamanho desejado para a população.</w:t>
      </w:r>
    </w:p>
    <w:p w14:paraId="24BAED31" w14:textId="5DE2BAC4" w:rsidR="0011134E" w:rsidRPr="00C36C99" w:rsidRDefault="005865D3" w:rsidP="000908F0">
      <w:r>
        <w:t xml:space="preserve">Os procedimentos descritos anteriormente correspondem ao bloco de código representado na </w:t>
      </w:r>
      <w:r w:rsidR="005011AD">
        <w:t>seguinte figura:</w:t>
      </w:r>
    </w:p>
    <w:bookmarkStart w:id="2" w:name="_MON_1734551184"/>
    <w:bookmarkEnd w:id="2"/>
    <w:p w14:paraId="34F2CED4" w14:textId="5231B144" w:rsidR="005011AD" w:rsidRDefault="00F23056" w:rsidP="005011AD">
      <w:pPr>
        <w:keepNext/>
      </w:pPr>
      <w:r>
        <w:object w:dxaOrig="8504" w:dyaOrig="3705" w14:anchorId="4A362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pt;height:185.25pt" o:ole="">
            <v:imagedata r:id="rId12" o:title=""/>
          </v:shape>
          <o:OLEObject Type="Embed" ProgID="Word.OpenDocumentText.12" ShapeID="_x0000_i1025" DrawAspect="Content" ObjectID="_1734723401" r:id="rId13"/>
        </w:object>
      </w:r>
    </w:p>
    <w:p w14:paraId="48801A7F" w14:textId="18E70A2C" w:rsidR="009A5709" w:rsidRDefault="005011AD" w:rsidP="00F23056">
      <w:pPr>
        <w:pStyle w:val="Legenda"/>
        <w:jc w:val="center"/>
      </w:pPr>
      <w:bookmarkStart w:id="3" w:name="_Toc124103773"/>
      <w:r>
        <w:t xml:space="preserve">Figura </w:t>
      </w:r>
      <w:r>
        <w:fldChar w:fldCharType="begin"/>
      </w:r>
      <w:r>
        <w:instrText xml:space="preserve"> SEQ Figura \* ARABIC </w:instrText>
      </w:r>
      <w:r>
        <w:fldChar w:fldCharType="separate"/>
      </w:r>
      <w:r w:rsidR="00C7630D">
        <w:rPr>
          <w:noProof/>
        </w:rPr>
        <w:t>1</w:t>
      </w:r>
      <w:r>
        <w:fldChar w:fldCharType="end"/>
      </w:r>
      <w:r>
        <w:t xml:space="preserve"> - </w:t>
      </w:r>
      <w:r w:rsidR="00A1702E">
        <w:t>P</w:t>
      </w:r>
      <w:r>
        <w:t>redicado gera/1</w:t>
      </w:r>
      <w:bookmarkEnd w:id="3"/>
    </w:p>
    <w:p w14:paraId="46777DD3" w14:textId="7122F3C5" w:rsidR="00D429D7" w:rsidRDefault="00D429D7" w:rsidP="00F23056">
      <w:r>
        <w:br w:type="page"/>
      </w:r>
    </w:p>
    <w:p w14:paraId="1786BD3A" w14:textId="6DF0B5B3" w:rsidR="00F23056" w:rsidRDefault="00E977E4" w:rsidP="00F23056">
      <w:r>
        <w:lastRenderedPageBreak/>
        <w:t>De referir ainda que, de modo a não permitir a existências de dois indivíduos</w:t>
      </w:r>
      <w:r w:rsidR="005174CE">
        <w:t xml:space="preserve">, </w:t>
      </w:r>
      <w:r w:rsidR="006C4E39">
        <w:t xml:space="preserve">é utilizado o predicado </w:t>
      </w:r>
      <w:r w:rsidR="006C4E39" w:rsidRPr="006C4E39">
        <w:rPr>
          <w:i/>
          <w:iCs/>
        </w:rPr>
        <w:t>member/2</w:t>
      </w:r>
      <w:r w:rsidR="006C4E39">
        <w:t xml:space="preserve">, acompanhado do predicado </w:t>
      </w:r>
      <w:r w:rsidR="008E1614" w:rsidRPr="008E1614">
        <w:rPr>
          <w:i/>
          <w:iCs/>
        </w:rPr>
        <w:t>not/1</w:t>
      </w:r>
      <w:r w:rsidR="008E1614">
        <w:t xml:space="preserve">, </w:t>
      </w:r>
      <w:r w:rsidR="00EE3CE7">
        <w:t>em cada iteração</w:t>
      </w:r>
      <w:r w:rsidR="009D6EB5" w:rsidRPr="009D6EB5">
        <w:rPr>
          <w:i/>
          <w:iCs/>
        </w:rPr>
        <w:t xml:space="preserve"> </w:t>
      </w:r>
      <w:r w:rsidR="009D6EB5" w:rsidRPr="00245C86">
        <w:rPr>
          <w:i/>
          <w:iCs/>
        </w:rPr>
        <w:t>gera_populacao/4</w:t>
      </w:r>
      <w:r w:rsidR="009D6EB5">
        <w:rPr>
          <w:i/>
          <w:iCs/>
        </w:rPr>
        <w:t xml:space="preserve">, </w:t>
      </w:r>
      <w:r w:rsidR="008E1614">
        <w:t xml:space="preserve">que verifica a repetição do individuo gerado na lista </w:t>
      </w:r>
      <w:r w:rsidR="00B73505">
        <w:t>de indivíduos</w:t>
      </w:r>
      <w:r w:rsidR="005E7BB7">
        <w:t xml:space="preserve"> </w:t>
      </w:r>
      <w:r w:rsidR="00EE3CE7">
        <w:t>já adquiridos.</w:t>
      </w:r>
    </w:p>
    <w:p w14:paraId="412C0E46" w14:textId="77777777" w:rsidR="002F4910" w:rsidRDefault="00E805C1" w:rsidP="007D36F3">
      <w:pPr>
        <w:keepNext/>
      </w:pPr>
      <w:r>
        <w:t>Na figura seguinte está representado um exemplo de output</w:t>
      </w:r>
      <w:r w:rsidR="00C76812">
        <w:t xml:space="preserve">, em que </w:t>
      </w:r>
      <w:r w:rsidR="003B72ED">
        <w:t>o tamanho da população é 3.</w:t>
      </w:r>
    </w:p>
    <w:p w14:paraId="011AF9FD" w14:textId="20964D9C" w:rsidR="007D36F3" w:rsidRDefault="00E805C1" w:rsidP="007D36F3">
      <w:pPr>
        <w:keepNext/>
      </w:pPr>
      <w:r>
        <w:rPr>
          <w:noProof/>
        </w:rPr>
        <w:drawing>
          <wp:inline distT="0" distB="0" distL="0" distR="0" wp14:anchorId="317BC566" wp14:editId="72911CAD">
            <wp:extent cx="5400040" cy="3708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70840"/>
                    </a:xfrm>
                    <a:prstGeom prst="rect">
                      <a:avLst/>
                    </a:prstGeom>
                  </pic:spPr>
                </pic:pic>
              </a:graphicData>
            </a:graphic>
          </wp:inline>
        </w:drawing>
      </w:r>
    </w:p>
    <w:p w14:paraId="7691B408" w14:textId="571C7FDD" w:rsidR="007F6733" w:rsidRDefault="007D36F3" w:rsidP="007D36F3">
      <w:pPr>
        <w:pStyle w:val="Legenda"/>
        <w:jc w:val="center"/>
      </w:pPr>
      <w:bookmarkStart w:id="4" w:name="_Toc124103774"/>
      <w:r>
        <w:t xml:space="preserve">Figura </w:t>
      </w:r>
      <w:r>
        <w:fldChar w:fldCharType="begin"/>
      </w:r>
      <w:r>
        <w:instrText xml:space="preserve"> SEQ Figura \* ARABIC </w:instrText>
      </w:r>
      <w:r>
        <w:fldChar w:fldCharType="separate"/>
      </w:r>
      <w:r w:rsidR="00C7630D">
        <w:rPr>
          <w:noProof/>
        </w:rPr>
        <w:t>2</w:t>
      </w:r>
      <w:r>
        <w:fldChar w:fldCharType="end"/>
      </w:r>
      <w:r>
        <w:t xml:space="preserve"> - Output da população</w:t>
      </w:r>
      <w:bookmarkEnd w:id="4"/>
    </w:p>
    <w:p w14:paraId="463CBECB" w14:textId="069B3E7E" w:rsidR="007D36F3" w:rsidRDefault="007D36F3" w:rsidP="00BC61D1">
      <w:pPr>
        <w:jc w:val="left"/>
        <w:rPr>
          <w:color w:val="44546A" w:themeColor="text2"/>
          <w:sz w:val="18"/>
          <w:szCs w:val="18"/>
        </w:rPr>
      </w:pPr>
    </w:p>
    <w:p w14:paraId="51F3F4C5" w14:textId="77777777" w:rsidR="00A660FC" w:rsidRPr="00D06ECB" w:rsidRDefault="00A660FC" w:rsidP="00BC61D1">
      <w:pPr>
        <w:jc w:val="left"/>
        <w:rPr>
          <w:color w:val="44546A" w:themeColor="text2"/>
          <w:sz w:val="18"/>
          <w:szCs w:val="18"/>
        </w:rPr>
      </w:pPr>
    </w:p>
    <w:p w14:paraId="7FF008FA" w14:textId="07CDCC7E" w:rsidR="007F6733" w:rsidRDefault="007F6733" w:rsidP="000908F0">
      <w:pPr>
        <w:pStyle w:val="Ttulo1"/>
      </w:pPr>
      <w:bookmarkStart w:id="5" w:name="_Toc124103901"/>
      <w:r>
        <w:t>3 – Aleatoriedade no cruzamento entre indivíduos da população</w:t>
      </w:r>
      <w:bookmarkEnd w:id="5"/>
    </w:p>
    <w:p w14:paraId="36F70F2A" w14:textId="77777777" w:rsidR="007F6733" w:rsidRDefault="007F6733" w:rsidP="000908F0"/>
    <w:p w14:paraId="493682FA" w14:textId="75D02A58" w:rsidR="003E1425" w:rsidRDefault="009363CF" w:rsidP="000908F0">
      <w:r>
        <w:t xml:space="preserve">Aquando </w:t>
      </w:r>
      <w:r w:rsidR="00BB6D48">
        <w:t>da realização dos cruzamento</w:t>
      </w:r>
      <w:r w:rsidR="006A564C">
        <w:t>s</w:t>
      </w:r>
      <w:r w:rsidR="00BB6D48">
        <w:t xml:space="preserve"> entre os indivíduos da população, estes só se verificavam para </w:t>
      </w:r>
      <w:r w:rsidR="000F6EE6">
        <w:t xml:space="preserve">elementos </w:t>
      </w:r>
      <w:r w:rsidR="00694AD7">
        <w:t>consecutivos</w:t>
      </w:r>
      <w:r w:rsidR="006A564C">
        <w:t xml:space="preserve"> da população.</w:t>
      </w:r>
    </w:p>
    <w:p w14:paraId="78942F32" w14:textId="11A17E76" w:rsidR="006A564C" w:rsidRDefault="006A564C" w:rsidP="000908F0">
      <w:r>
        <w:t xml:space="preserve">De modo </w:t>
      </w:r>
      <w:r w:rsidR="008F57E3">
        <w:t xml:space="preserve">a alterar a lógica inicial dos cruzamentos, utiliza-se o predicado </w:t>
      </w:r>
      <w:r w:rsidR="00BF3B07" w:rsidRPr="00BF3B07">
        <w:rPr>
          <w:i/>
          <w:iCs/>
        </w:rPr>
        <w:t>random_permutation/2</w:t>
      </w:r>
      <w:r w:rsidR="0034315C">
        <w:t xml:space="preserve"> para permutar aleatoriamente a </w:t>
      </w:r>
      <w:r w:rsidR="00084B1B">
        <w:t>lista que recebe como primeiro parâmetro (neste caso corresponde à população</w:t>
      </w:r>
      <w:r w:rsidR="00FF4EE2">
        <w:t xml:space="preserve">). </w:t>
      </w:r>
      <w:r w:rsidR="00EE3BA1">
        <w:t xml:space="preserve">Assim, como o predicado </w:t>
      </w:r>
      <w:r w:rsidR="00FD321F" w:rsidRPr="00FD321F">
        <w:rPr>
          <w:i/>
          <w:iCs/>
        </w:rPr>
        <w:t>cruzamento/2</w:t>
      </w:r>
      <w:r w:rsidR="00FD321F">
        <w:t xml:space="preserve">, que é responsável por realizar os cruzamentos na população, </w:t>
      </w:r>
      <w:r w:rsidR="002C2EAA">
        <w:t>efetua</w:t>
      </w:r>
      <w:r w:rsidR="00F02C00">
        <w:t xml:space="preserve"> cruzamentos entre 2 elementos consecutivos</w:t>
      </w:r>
      <w:r w:rsidR="00255FD7">
        <w:t xml:space="preserve">, como mostra a </w:t>
      </w:r>
      <w:r w:rsidR="00255FD7" w:rsidRPr="006C724E">
        <w:rPr>
          <w:i/>
          <w:iCs/>
        </w:rPr>
        <w:t>Figura 3</w:t>
      </w:r>
      <w:r w:rsidR="00255FD7">
        <w:t>, a permutação irá permitir</w:t>
      </w:r>
      <w:r w:rsidR="00373F5B">
        <w:t xml:space="preserve"> </w:t>
      </w:r>
      <w:r w:rsidR="00255FD7">
        <w:t xml:space="preserve">cruzamentos que não seriam </w:t>
      </w:r>
      <w:r w:rsidR="00373F5B">
        <w:t>avaliados</w:t>
      </w:r>
      <w:r w:rsidR="00255FD7">
        <w:t xml:space="preserve"> </w:t>
      </w:r>
      <w:r w:rsidR="00650068">
        <w:t>caso fosse utilizada a população sem permutações.</w:t>
      </w:r>
    </w:p>
    <w:bookmarkStart w:id="6" w:name="_MON_1734562775"/>
    <w:bookmarkEnd w:id="6"/>
    <w:p w14:paraId="72B15787" w14:textId="6F786339" w:rsidR="00B71804" w:rsidRDefault="006F6595" w:rsidP="00B71804">
      <w:pPr>
        <w:keepNext/>
      </w:pPr>
      <w:r>
        <w:object w:dxaOrig="8504" w:dyaOrig="1425" w14:anchorId="49AD6679">
          <v:shape id="_x0000_i1026" type="#_x0000_t75" style="width:426pt;height:71.25pt" o:ole="">
            <v:imagedata r:id="rId15" o:title=""/>
          </v:shape>
          <o:OLEObject Type="Embed" ProgID="Word.OpenDocumentText.12" ShapeID="_x0000_i1026" DrawAspect="Content" ObjectID="_1734723402" r:id="rId16"/>
        </w:object>
      </w:r>
    </w:p>
    <w:p w14:paraId="0B8005C4" w14:textId="29388988" w:rsidR="00C529A6" w:rsidRDefault="00B71804" w:rsidP="00B71804">
      <w:pPr>
        <w:pStyle w:val="Legenda"/>
        <w:jc w:val="center"/>
      </w:pPr>
      <w:bookmarkStart w:id="7" w:name="_Toc124103775"/>
      <w:r>
        <w:t xml:space="preserve">Figura </w:t>
      </w:r>
      <w:r>
        <w:fldChar w:fldCharType="begin"/>
      </w:r>
      <w:r>
        <w:instrText xml:space="preserve"> SEQ Figura \* ARABIC </w:instrText>
      </w:r>
      <w:r>
        <w:fldChar w:fldCharType="separate"/>
      </w:r>
      <w:r w:rsidR="00C7630D">
        <w:rPr>
          <w:noProof/>
        </w:rPr>
        <w:t>3</w:t>
      </w:r>
      <w:r>
        <w:fldChar w:fldCharType="end"/>
      </w:r>
      <w:r>
        <w:t xml:space="preserve"> - </w:t>
      </w:r>
      <w:bookmarkStart w:id="8" w:name="_Hlk123996225"/>
      <w:r>
        <w:t>Código referente à permutação da população e realização de cruzamentos</w:t>
      </w:r>
      <w:bookmarkEnd w:id="8"/>
      <w:bookmarkEnd w:id="7"/>
    </w:p>
    <w:p w14:paraId="4264DAE8" w14:textId="553D17A1" w:rsidR="00AC53BD" w:rsidRPr="00AC53BD" w:rsidRDefault="001F7710" w:rsidP="00AC53BD">
      <w:r>
        <w:t>De modo a demonstrar a aleatoriedade dos cruzamentos, é apresentada a figura seguinte:</w:t>
      </w:r>
    </w:p>
    <w:p w14:paraId="43A0A295" w14:textId="77777777" w:rsidR="00AC53BD" w:rsidRDefault="0067562E" w:rsidP="00AC53BD">
      <w:pPr>
        <w:keepNext/>
      </w:pPr>
      <w:r>
        <w:rPr>
          <w:noProof/>
        </w:rPr>
        <w:drawing>
          <wp:inline distT="0" distB="0" distL="0" distR="0" wp14:anchorId="2C4E1CB5" wp14:editId="3CE44944">
            <wp:extent cx="5400040" cy="825500"/>
            <wp:effectExtent l="0" t="0" r="0" b="0"/>
            <wp:docPr id="6" name="Imagem 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Uma imagem com texto&#10;&#10;Descrição gerada automaticamente"/>
                    <pic:cNvPicPr/>
                  </pic:nvPicPr>
                  <pic:blipFill>
                    <a:blip r:embed="rId17"/>
                    <a:stretch>
                      <a:fillRect/>
                    </a:stretch>
                  </pic:blipFill>
                  <pic:spPr>
                    <a:xfrm>
                      <a:off x="0" y="0"/>
                      <a:ext cx="5447675" cy="832782"/>
                    </a:xfrm>
                    <a:prstGeom prst="rect">
                      <a:avLst/>
                    </a:prstGeom>
                  </pic:spPr>
                </pic:pic>
              </a:graphicData>
            </a:graphic>
          </wp:inline>
        </w:drawing>
      </w:r>
    </w:p>
    <w:p w14:paraId="36B331D9" w14:textId="68C1219F" w:rsidR="007F6733" w:rsidRDefault="00AC53BD" w:rsidP="00AC53BD">
      <w:pPr>
        <w:pStyle w:val="Legenda"/>
        <w:jc w:val="center"/>
      </w:pPr>
      <w:bookmarkStart w:id="9" w:name="_Toc124103776"/>
      <w:r>
        <w:t xml:space="preserve">Figura </w:t>
      </w:r>
      <w:r>
        <w:fldChar w:fldCharType="begin"/>
      </w:r>
      <w:r>
        <w:instrText xml:space="preserve"> SEQ Figura \* ARABIC </w:instrText>
      </w:r>
      <w:r>
        <w:fldChar w:fldCharType="separate"/>
      </w:r>
      <w:r w:rsidR="00C7630D">
        <w:rPr>
          <w:noProof/>
        </w:rPr>
        <w:t>4</w:t>
      </w:r>
      <w:r>
        <w:fldChar w:fldCharType="end"/>
      </w:r>
      <w:r>
        <w:t xml:space="preserve"> - Output da população e tentativas de cruzamentos efetuados</w:t>
      </w:r>
      <w:bookmarkEnd w:id="9"/>
    </w:p>
    <w:p w14:paraId="023C40E6" w14:textId="5320DA2B" w:rsidR="000E4715" w:rsidRDefault="00E613DD" w:rsidP="00E613DD">
      <w:r>
        <w:t xml:space="preserve">Pela análise da </w:t>
      </w:r>
      <w:r w:rsidRPr="00A660FC">
        <w:rPr>
          <w:i/>
          <w:iCs/>
        </w:rPr>
        <w:t>Figura 4</w:t>
      </w:r>
      <w:r>
        <w:t xml:space="preserve">, </w:t>
      </w:r>
      <w:r w:rsidR="000F0873">
        <w:t xml:space="preserve">podemos concluir que a tentativa de cruzamentos está, de facto, a </w:t>
      </w:r>
      <w:r w:rsidR="0057586D">
        <w:t xml:space="preserve">ser realizada aleatoriamente, </w:t>
      </w:r>
      <w:r w:rsidR="00E736E4">
        <w:t xml:space="preserve">visto que, por exemplo, da primeira para a segunda geração, </w:t>
      </w:r>
      <w:r w:rsidR="004376A0">
        <w:t>existe uma tentativa</w:t>
      </w:r>
      <w:r w:rsidR="00B25502">
        <w:t xml:space="preserve"> de</w:t>
      </w:r>
      <w:r w:rsidR="002C70DE">
        <w:t xml:space="preserve"> efetuar cruzamentos entre </w:t>
      </w:r>
      <w:r w:rsidR="00943FC0">
        <w:t>o segundo e o quarto indivíduo e entre o primeiro e o terceiro indivíduo da população,</w:t>
      </w:r>
      <w:r w:rsidR="003E0712">
        <w:t xml:space="preserve"> sendo estes indivíduos não consecutivos.</w:t>
      </w:r>
    </w:p>
    <w:p w14:paraId="7B03882B" w14:textId="51648ECF" w:rsidR="00E613DD" w:rsidRPr="00E613DD" w:rsidRDefault="000E4715" w:rsidP="000E4715">
      <w:pPr>
        <w:jc w:val="left"/>
      </w:pPr>
      <w:r>
        <w:br w:type="page"/>
      </w:r>
    </w:p>
    <w:p w14:paraId="02660351" w14:textId="3C416750" w:rsidR="007F6733" w:rsidRDefault="007F6733" w:rsidP="000908F0">
      <w:pPr>
        <w:pStyle w:val="Ttulo1"/>
      </w:pPr>
      <w:bookmarkStart w:id="10" w:name="_Toc124103902"/>
      <w:r>
        <w:lastRenderedPageBreak/>
        <w:t>4 – Seleção da nova geração da população</w:t>
      </w:r>
      <w:bookmarkEnd w:id="10"/>
    </w:p>
    <w:p w14:paraId="34254AD2" w14:textId="15B41D34" w:rsidR="007F6733" w:rsidRDefault="007F6733" w:rsidP="000908F0"/>
    <w:p w14:paraId="47DD8043" w14:textId="6150FEC9" w:rsidR="00631160" w:rsidRDefault="005A6D43" w:rsidP="000908F0">
      <w:r>
        <w:t xml:space="preserve">Após </w:t>
      </w:r>
      <w:r w:rsidR="001F734C">
        <w:t xml:space="preserve">obter os descendentes por cruzamento e </w:t>
      </w:r>
      <w:r w:rsidR="00C27E89">
        <w:t xml:space="preserve">realizar mutações, </w:t>
      </w:r>
      <w:r w:rsidR="00BA5828">
        <w:t xml:space="preserve">esta nova população irá ser </w:t>
      </w:r>
      <w:r w:rsidR="004933CA">
        <w:t xml:space="preserve">intercalada com </w:t>
      </w:r>
      <w:r w:rsidR="004302E8">
        <w:t xml:space="preserve">a já existente utilizando o predicado </w:t>
      </w:r>
      <w:r w:rsidR="004302E8" w:rsidRPr="004302E8">
        <w:rPr>
          <w:i/>
          <w:iCs/>
        </w:rPr>
        <w:t>union/3</w:t>
      </w:r>
      <w:r w:rsidR="004302E8">
        <w:t xml:space="preserve"> </w:t>
      </w:r>
      <w:r w:rsidR="00565482">
        <w:t>que irá assegurar também a não existência de indivíduos repetidos na nova população gerada</w:t>
      </w:r>
      <w:r w:rsidR="0019709F">
        <w:t>.</w:t>
      </w:r>
    </w:p>
    <w:p w14:paraId="7597A108" w14:textId="120EBA3D" w:rsidR="00415BD2" w:rsidRDefault="002938FD" w:rsidP="00415BD2">
      <w:r>
        <w:t xml:space="preserve">Como é referido </w:t>
      </w:r>
      <w:r w:rsidR="00CB3171">
        <w:t>nos documentos disponibilizados</w:t>
      </w:r>
      <w:r w:rsidR="006624FC">
        <w:t xml:space="preserve">, </w:t>
      </w:r>
      <w:r w:rsidR="00E555B5">
        <w:t>é assegurada a passagem de cerca de 20%</w:t>
      </w:r>
      <w:r w:rsidR="008A290E">
        <w:t xml:space="preserve"> da população para a geração seguinte. Esta seleção é </w:t>
      </w:r>
      <w:r w:rsidR="008955F3">
        <w:t xml:space="preserve">feita através do predicado </w:t>
      </w:r>
      <w:r w:rsidR="008955F3" w:rsidRPr="008955F3">
        <w:rPr>
          <w:i/>
          <w:iCs/>
        </w:rPr>
        <w:t>round/1</w:t>
      </w:r>
      <w:r w:rsidR="008955F3">
        <w:t xml:space="preserve">, em que </w:t>
      </w:r>
      <w:r w:rsidR="00C81A8B">
        <w:t xml:space="preserve">o número de indivíduos que irão transitar de geração é dado pelo arredondamento </w:t>
      </w:r>
      <w:r w:rsidR="00E96C16">
        <w:t>do cálculo 0.20*</w:t>
      </w:r>
      <w:r w:rsidR="00E96C16" w:rsidRPr="000A6E8F">
        <w:rPr>
          <w:i/>
          <w:iCs/>
        </w:rPr>
        <w:t>DP</w:t>
      </w:r>
      <w:r w:rsidR="000A6E8F">
        <w:t xml:space="preserve">, sendo </w:t>
      </w:r>
      <w:r w:rsidR="000A6E8F" w:rsidRPr="000A6E8F">
        <w:rPr>
          <w:i/>
          <w:iCs/>
        </w:rPr>
        <w:t>DP</w:t>
      </w:r>
      <w:r w:rsidR="000A6E8F">
        <w:t xml:space="preserve"> a dimensão da população.</w:t>
      </w:r>
      <w:r w:rsidR="0086326A">
        <w:t xml:space="preserve"> Numa forma de especificar os </w:t>
      </w:r>
      <w:r w:rsidR="00F775DB">
        <w:t>cálculos, apresentamos a tabela seguinte:</w:t>
      </w:r>
    </w:p>
    <w:tbl>
      <w:tblPr>
        <w:tblStyle w:val="TabeladeLista3-Destaque6"/>
        <w:tblW w:w="0" w:type="auto"/>
        <w:tblLook w:val="04A0" w:firstRow="1" w:lastRow="0" w:firstColumn="1" w:lastColumn="0" w:noHBand="0" w:noVBand="1"/>
      </w:tblPr>
      <w:tblGrid>
        <w:gridCol w:w="4247"/>
        <w:gridCol w:w="4247"/>
      </w:tblGrid>
      <w:tr w:rsidR="00F82FEA" w14:paraId="3A07E6A2" w14:textId="77777777" w:rsidTr="0091712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70AD47" w:themeColor="accent6"/>
              <w:bottom w:val="single" w:sz="4" w:space="0" w:color="70AD47" w:themeColor="accent6"/>
              <w:right w:val="single" w:sz="4" w:space="0" w:color="FFFFFF" w:themeColor="background1"/>
            </w:tcBorders>
            <w:vAlign w:val="center"/>
          </w:tcPr>
          <w:p w14:paraId="38C5DD26" w14:textId="57AC7976" w:rsidR="00F82FEA" w:rsidRPr="00C07805" w:rsidRDefault="00F82FEA" w:rsidP="005F22AC">
            <w:pPr>
              <w:jc w:val="center"/>
              <w:rPr>
                <w:i/>
                <w:iCs/>
              </w:rPr>
            </w:pPr>
            <w:r w:rsidRPr="00C07805">
              <w:rPr>
                <w:i/>
                <w:iCs/>
              </w:rPr>
              <w:t>Dimensão da população</w:t>
            </w:r>
          </w:p>
        </w:tc>
        <w:tc>
          <w:tcPr>
            <w:tcW w:w="4247" w:type="dxa"/>
            <w:tcBorders>
              <w:left w:val="single" w:sz="4" w:space="0" w:color="FFFFFF" w:themeColor="background1"/>
            </w:tcBorders>
          </w:tcPr>
          <w:p w14:paraId="19C1C74F" w14:textId="43CA16E0" w:rsidR="00F82FEA" w:rsidRPr="005E5195" w:rsidRDefault="00F82FEA" w:rsidP="00415BD2">
            <w:pPr>
              <w:jc w:val="center"/>
              <w:cnfStyle w:val="100000000000" w:firstRow="1" w:lastRow="0" w:firstColumn="0" w:lastColumn="0" w:oddVBand="0" w:evenVBand="0" w:oddHBand="0" w:evenHBand="0" w:firstRowFirstColumn="0" w:firstRowLastColumn="0" w:lastRowFirstColumn="0" w:lastRowLastColumn="0"/>
              <w:rPr>
                <w:i/>
                <w:iCs/>
              </w:rPr>
            </w:pPr>
            <w:r w:rsidRPr="005E5195">
              <w:rPr>
                <w:i/>
                <w:iCs/>
              </w:rPr>
              <w:t>Número de melhores indivíduos que asseguram a passagem à próxima geração</w:t>
            </w:r>
          </w:p>
        </w:tc>
      </w:tr>
      <w:tr w:rsidR="00F82FEA" w14:paraId="676B8CB9" w14:textId="77777777" w:rsidTr="0091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tcPr>
          <w:p w14:paraId="5C27B2E3" w14:textId="3ADC7B1F" w:rsidR="00F82FEA" w:rsidRDefault="00F82FEA" w:rsidP="00F97732">
            <w:pPr>
              <w:spacing w:line="276" w:lineRule="auto"/>
              <w:jc w:val="center"/>
            </w:pPr>
            <w:r>
              <w:t>3</w:t>
            </w:r>
          </w:p>
        </w:tc>
        <w:tc>
          <w:tcPr>
            <w:tcW w:w="4247" w:type="dxa"/>
            <w:tcBorders>
              <w:left w:val="single" w:sz="4" w:space="0" w:color="70AD47" w:themeColor="accent6"/>
            </w:tcBorders>
          </w:tcPr>
          <w:p w14:paraId="7A0686BA" w14:textId="4DBCD6BB" w:rsidR="00F82FEA" w:rsidRDefault="00415BD2" w:rsidP="00F97732">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0.2*3 = 0.6 </w:t>
            </w:r>
            <w:r>
              <w:rPr>
                <w:rFonts w:cs="Arial"/>
              </w:rPr>
              <w:t>≈</w:t>
            </w:r>
            <w:r>
              <w:t xml:space="preserve"> 1</w:t>
            </w:r>
          </w:p>
        </w:tc>
      </w:tr>
      <w:tr w:rsidR="00F82FEA" w14:paraId="4455B785" w14:textId="77777777" w:rsidTr="0091712A">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tcPr>
          <w:p w14:paraId="2402787D" w14:textId="376C35BF" w:rsidR="00F82FEA" w:rsidRDefault="00F82FEA" w:rsidP="00F97732">
            <w:pPr>
              <w:spacing w:line="276" w:lineRule="auto"/>
              <w:jc w:val="center"/>
            </w:pPr>
            <w:r>
              <w:t>4</w:t>
            </w:r>
          </w:p>
        </w:tc>
        <w:tc>
          <w:tcPr>
            <w:tcW w:w="4247" w:type="dxa"/>
            <w:tcBorders>
              <w:left w:val="single" w:sz="4" w:space="0" w:color="70AD47" w:themeColor="accent6"/>
            </w:tcBorders>
          </w:tcPr>
          <w:p w14:paraId="0DD520BD" w14:textId="4B7D10F6" w:rsidR="00F82FEA" w:rsidRDefault="00415BD2" w:rsidP="00F97732">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0.2*4 = 0.8 </w:t>
            </w:r>
            <w:r>
              <w:rPr>
                <w:rFonts w:cs="Arial"/>
              </w:rPr>
              <w:t>≈</w:t>
            </w:r>
            <w:r>
              <w:t xml:space="preserve"> 1</w:t>
            </w:r>
          </w:p>
        </w:tc>
      </w:tr>
      <w:tr w:rsidR="00F82FEA" w14:paraId="25A68154" w14:textId="77777777" w:rsidTr="0091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tcPr>
          <w:p w14:paraId="276E4063" w14:textId="4D569FED" w:rsidR="00F82FEA" w:rsidRDefault="00F82FEA" w:rsidP="00F97732">
            <w:pPr>
              <w:spacing w:line="276" w:lineRule="auto"/>
              <w:jc w:val="center"/>
            </w:pPr>
            <w:r>
              <w:t>5</w:t>
            </w:r>
          </w:p>
        </w:tc>
        <w:tc>
          <w:tcPr>
            <w:tcW w:w="4247" w:type="dxa"/>
            <w:tcBorders>
              <w:left w:val="single" w:sz="4" w:space="0" w:color="70AD47" w:themeColor="accent6"/>
            </w:tcBorders>
          </w:tcPr>
          <w:p w14:paraId="4BA8CBFD" w14:textId="27E138C0" w:rsidR="00F82FEA" w:rsidRDefault="00415BD2" w:rsidP="00F97732">
            <w:pPr>
              <w:spacing w:line="276" w:lineRule="auto"/>
              <w:jc w:val="center"/>
              <w:cnfStyle w:val="000000100000" w:firstRow="0" w:lastRow="0" w:firstColumn="0" w:lastColumn="0" w:oddVBand="0" w:evenVBand="0" w:oddHBand="1" w:evenHBand="0" w:firstRowFirstColumn="0" w:firstRowLastColumn="0" w:lastRowFirstColumn="0" w:lastRowLastColumn="0"/>
            </w:pPr>
            <w:r>
              <w:t>0.2*5 = 1</w:t>
            </w:r>
          </w:p>
        </w:tc>
      </w:tr>
      <w:tr w:rsidR="00F82FEA" w14:paraId="2E29D5A6" w14:textId="77777777" w:rsidTr="0091712A">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tcPr>
          <w:p w14:paraId="7FBC33E0" w14:textId="0F422224" w:rsidR="00F82FEA" w:rsidRDefault="00F82FEA" w:rsidP="00F97732">
            <w:pPr>
              <w:spacing w:line="276" w:lineRule="auto"/>
              <w:jc w:val="center"/>
            </w:pPr>
            <w:r>
              <w:t>6</w:t>
            </w:r>
          </w:p>
        </w:tc>
        <w:tc>
          <w:tcPr>
            <w:tcW w:w="4247" w:type="dxa"/>
            <w:tcBorders>
              <w:left w:val="single" w:sz="4" w:space="0" w:color="70AD47" w:themeColor="accent6"/>
            </w:tcBorders>
          </w:tcPr>
          <w:p w14:paraId="721F19B3" w14:textId="1D61BA18" w:rsidR="00F82FEA" w:rsidRDefault="00415BD2" w:rsidP="00F97732">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0.2*6 = 1.2 </w:t>
            </w:r>
            <w:r>
              <w:rPr>
                <w:rFonts w:cs="Arial"/>
              </w:rPr>
              <w:t>≈</w:t>
            </w:r>
            <w:r>
              <w:t xml:space="preserve"> 1</w:t>
            </w:r>
          </w:p>
        </w:tc>
      </w:tr>
      <w:tr w:rsidR="00F82FEA" w14:paraId="6366945B" w14:textId="77777777" w:rsidTr="0091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tcPr>
          <w:p w14:paraId="15F61142" w14:textId="772466C9" w:rsidR="00F82FEA" w:rsidRDefault="00F82FEA" w:rsidP="00F97732">
            <w:pPr>
              <w:spacing w:line="276" w:lineRule="auto"/>
              <w:jc w:val="center"/>
            </w:pPr>
            <w:r>
              <w:t>7</w:t>
            </w:r>
          </w:p>
        </w:tc>
        <w:tc>
          <w:tcPr>
            <w:tcW w:w="4247" w:type="dxa"/>
            <w:tcBorders>
              <w:left w:val="single" w:sz="4" w:space="0" w:color="70AD47" w:themeColor="accent6"/>
            </w:tcBorders>
          </w:tcPr>
          <w:p w14:paraId="1C00BD30" w14:textId="60794B21" w:rsidR="00F82FEA" w:rsidRDefault="00415BD2" w:rsidP="00F97732">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0.2*7 = 1.4 </w:t>
            </w:r>
            <w:r>
              <w:rPr>
                <w:rFonts w:cs="Arial"/>
              </w:rPr>
              <w:t>≈</w:t>
            </w:r>
            <w:r>
              <w:t xml:space="preserve"> 1</w:t>
            </w:r>
          </w:p>
        </w:tc>
      </w:tr>
      <w:tr w:rsidR="00F82FEA" w14:paraId="718DC2AE" w14:textId="77777777" w:rsidTr="0091712A">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tcPr>
          <w:p w14:paraId="7156508E" w14:textId="4A883790" w:rsidR="00F82FEA" w:rsidRDefault="00F82FEA" w:rsidP="00F97732">
            <w:pPr>
              <w:spacing w:line="276" w:lineRule="auto"/>
              <w:jc w:val="center"/>
            </w:pPr>
            <w:r>
              <w:t>8</w:t>
            </w:r>
          </w:p>
        </w:tc>
        <w:tc>
          <w:tcPr>
            <w:tcW w:w="4247" w:type="dxa"/>
            <w:tcBorders>
              <w:left w:val="single" w:sz="4" w:space="0" w:color="70AD47" w:themeColor="accent6"/>
            </w:tcBorders>
          </w:tcPr>
          <w:p w14:paraId="175D4E33" w14:textId="6452423F" w:rsidR="00F82FEA" w:rsidRDefault="00415BD2" w:rsidP="00F97732">
            <w:pPr>
              <w:spacing w:line="276" w:lineRule="auto"/>
              <w:jc w:val="center"/>
              <w:cnfStyle w:val="000000000000" w:firstRow="0" w:lastRow="0" w:firstColumn="0" w:lastColumn="0" w:oddVBand="0" w:evenVBand="0" w:oddHBand="0" w:evenHBand="0" w:firstRowFirstColumn="0" w:firstRowLastColumn="0" w:lastRowFirstColumn="0" w:lastRowLastColumn="0"/>
            </w:pPr>
            <w:r>
              <w:t xml:space="preserve">0.2*8 = 1.6 </w:t>
            </w:r>
            <w:r>
              <w:rPr>
                <w:rFonts w:cs="Arial"/>
              </w:rPr>
              <w:t>≈</w:t>
            </w:r>
            <w:r>
              <w:t xml:space="preserve"> 2</w:t>
            </w:r>
          </w:p>
        </w:tc>
      </w:tr>
      <w:tr w:rsidR="00F82FEA" w14:paraId="4301A153" w14:textId="77777777" w:rsidTr="0091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tcPr>
          <w:p w14:paraId="66728A57" w14:textId="2FCE9425" w:rsidR="00F82FEA" w:rsidRDefault="00F82FEA" w:rsidP="00F97732">
            <w:pPr>
              <w:spacing w:line="276" w:lineRule="auto"/>
              <w:jc w:val="center"/>
            </w:pPr>
            <w:r>
              <w:t>9</w:t>
            </w:r>
          </w:p>
        </w:tc>
        <w:tc>
          <w:tcPr>
            <w:tcW w:w="4247" w:type="dxa"/>
            <w:tcBorders>
              <w:left w:val="single" w:sz="4" w:space="0" w:color="70AD47" w:themeColor="accent6"/>
            </w:tcBorders>
          </w:tcPr>
          <w:p w14:paraId="533212A2" w14:textId="611BF86F" w:rsidR="00F82FEA" w:rsidRDefault="00415BD2" w:rsidP="00F97732">
            <w:pPr>
              <w:spacing w:line="276" w:lineRule="auto"/>
              <w:jc w:val="center"/>
              <w:cnfStyle w:val="000000100000" w:firstRow="0" w:lastRow="0" w:firstColumn="0" w:lastColumn="0" w:oddVBand="0" w:evenVBand="0" w:oddHBand="1" w:evenHBand="0" w:firstRowFirstColumn="0" w:firstRowLastColumn="0" w:lastRowFirstColumn="0" w:lastRowLastColumn="0"/>
            </w:pPr>
            <w:r>
              <w:t xml:space="preserve">0.2*9 = 1.8 </w:t>
            </w:r>
            <w:r>
              <w:rPr>
                <w:rFonts w:cs="Arial"/>
              </w:rPr>
              <w:t>≈</w:t>
            </w:r>
            <w:r>
              <w:t xml:space="preserve"> 2</w:t>
            </w:r>
          </w:p>
        </w:tc>
      </w:tr>
      <w:tr w:rsidR="00415BD2" w14:paraId="76917D64" w14:textId="77777777" w:rsidTr="0091712A">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tcPr>
          <w:p w14:paraId="23182E98" w14:textId="00C2827D" w:rsidR="00415BD2" w:rsidRDefault="00415BD2" w:rsidP="00F97732">
            <w:pPr>
              <w:spacing w:line="276" w:lineRule="auto"/>
              <w:jc w:val="center"/>
            </w:pPr>
            <w:r>
              <w:t>10</w:t>
            </w:r>
          </w:p>
        </w:tc>
        <w:tc>
          <w:tcPr>
            <w:tcW w:w="4247" w:type="dxa"/>
            <w:tcBorders>
              <w:left w:val="single" w:sz="4" w:space="0" w:color="70AD47" w:themeColor="accent6"/>
            </w:tcBorders>
          </w:tcPr>
          <w:p w14:paraId="71C03A82" w14:textId="064AF306" w:rsidR="00415BD2" w:rsidRDefault="00415BD2" w:rsidP="00F97732">
            <w:pPr>
              <w:keepNext/>
              <w:spacing w:line="276" w:lineRule="auto"/>
              <w:jc w:val="center"/>
              <w:cnfStyle w:val="000000000000" w:firstRow="0" w:lastRow="0" w:firstColumn="0" w:lastColumn="0" w:oddVBand="0" w:evenVBand="0" w:oddHBand="0" w:evenHBand="0" w:firstRowFirstColumn="0" w:firstRowLastColumn="0" w:lastRowFirstColumn="0" w:lastRowLastColumn="0"/>
            </w:pPr>
            <w:r>
              <w:t>0.2*10 = 2</w:t>
            </w:r>
          </w:p>
        </w:tc>
      </w:tr>
    </w:tbl>
    <w:p w14:paraId="7389BAB4" w14:textId="43407546" w:rsidR="00F775DB" w:rsidRDefault="00415BD2" w:rsidP="00415BD2">
      <w:pPr>
        <w:pStyle w:val="Legenda"/>
        <w:spacing w:before="240"/>
        <w:jc w:val="center"/>
      </w:pPr>
      <w:bookmarkStart w:id="11" w:name="_Toc124103847"/>
      <w:r>
        <w:t xml:space="preserve">Tabela </w:t>
      </w:r>
      <w:r>
        <w:fldChar w:fldCharType="begin"/>
      </w:r>
      <w:r>
        <w:instrText xml:space="preserve"> SEQ Tabela \* ARABIC </w:instrText>
      </w:r>
      <w:r>
        <w:fldChar w:fldCharType="separate"/>
      </w:r>
      <w:r w:rsidR="00F51E35">
        <w:rPr>
          <w:noProof/>
        </w:rPr>
        <w:t>1</w:t>
      </w:r>
      <w:r>
        <w:fldChar w:fldCharType="end"/>
      </w:r>
      <w:r>
        <w:t xml:space="preserve"> - </w:t>
      </w:r>
      <w:r w:rsidRPr="00181F0E">
        <w:t>Número de melhores indivíduos que asseguram a passagem à próxima geração</w:t>
      </w:r>
      <w:bookmarkEnd w:id="11"/>
    </w:p>
    <w:p w14:paraId="10234B9F" w14:textId="47174D47" w:rsidR="00732CE8" w:rsidRDefault="00763B4C" w:rsidP="00415BD2">
      <w:r>
        <w:t xml:space="preserve">A lista que contém os </w:t>
      </w:r>
      <w:r w:rsidR="008C529A">
        <w:t xml:space="preserve">melhores elementos é denominada de </w:t>
      </w:r>
      <w:r w:rsidR="008C529A" w:rsidRPr="008C529A">
        <w:rPr>
          <w:i/>
          <w:iCs/>
        </w:rPr>
        <w:t>Select</w:t>
      </w:r>
      <w:r w:rsidR="008C529A">
        <w:t xml:space="preserve"> e a lista com os restantes elementos é denominada de </w:t>
      </w:r>
      <w:r w:rsidR="008C529A" w:rsidRPr="008C529A">
        <w:rPr>
          <w:i/>
          <w:iCs/>
        </w:rPr>
        <w:t>Rest</w:t>
      </w:r>
      <w:r w:rsidR="008C529A">
        <w:t xml:space="preserve">. </w:t>
      </w:r>
      <w:r w:rsidR="006F493E">
        <w:t>De seguida, e</w:t>
      </w:r>
      <w:r w:rsidR="0023557D">
        <w:t>sta últim</w:t>
      </w:r>
      <w:r w:rsidR="006F493E">
        <w:t>a</w:t>
      </w:r>
      <w:r w:rsidR="0023557D">
        <w:t xml:space="preserve"> </w:t>
      </w:r>
      <w:r w:rsidR="006F493E">
        <w:t>passa por um processo de seleção não elitista, dando oportunidade a todos os indivíduos da lista de transitarem para a geração seguinte</w:t>
      </w:r>
      <w:r w:rsidR="00257EE3">
        <w:t xml:space="preserve"> </w:t>
      </w:r>
      <w:r w:rsidR="2420BB28">
        <w:t>e</w:t>
      </w:r>
      <w:r w:rsidR="522D7542">
        <w:t xml:space="preserve"> </w:t>
      </w:r>
      <w:r w:rsidR="2420BB28">
        <w:t>não</w:t>
      </w:r>
      <w:r w:rsidR="00257EE3">
        <w:t xml:space="preserve"> apenas aos melhores da mesma.</w:t>
      </w:r>
    </w:p>
    <w:p w14:paraId="449F2514" w14:textId="36D6DBF0" w:rsidR="00415BD2" w:rsidRDefault="00E97285" w:rsidP="00415BD2">
      <w:r>
        <w:t xml:space="preserve">Por base nos documentos de suporte ao projeto, é implementado o predicado </w:t>
      </w:r>
      <w:r w:rsidRPr="00E97285">
        <w:rPr>
          <w:i/>
          <w:iCs/>
        </w:rPr>
        <w:t>valores_avaliacao/2</w:t>
      </w:r>
      <w:r w:rsidR="0093058F">
        <w:t xml:space="preserve"> em que irá multiplicar </w:t>
      </w:r>
      <w:r w:rsidR="00FE25C6">
        <w:t>por um número aleatório entre 0 e 1, a avaliação de cada indivíduo</w:t>
      </w:r>
      <w:r w:rsidR="00E1245B">
        <w:t xml:space="preserve">. Assim, aquando da chamada do predicado </w:t>
      </w:r>
      <w:r w:rsidR="00E1245B" w:rsidRPr="0011053C">
        <w:rPr>
          <w:i/>
          <w:iCs/>
        </w:rPr>
        <w:t>n</w:t>
      </w:r>
      <w:r w:rsidR="00555B1F">
        <w:rPr>
          <w:i/>
          <w:iCs/>
        </w:rPr>
        <w:t>a</w:t>
      </w:r>
      <w:r w:rsidR="00E1245B" w:rsidRPr="0011053C">
        <w:rPr>
          <w:i/>
          <w:iCs/>
        </w:rPr>
        <w:t>o_elitista/</w:t>
      </w:r>
      <w:r w:rsidR="0011053C" w:rsidRPr="0011053C">
        <w:rPr>
          <w:i/>
          <w:iCs/>
        </w:rPr>
        <w:t>4</w:t>
      </w:r>
      <w:r w:rsidR="00036A3E">
        <w:t xml:space="preserve">, este último irá utilizar a lista retornada pelo predicado anteriormente descrito </w:t>
      </w:r>
      <w:r w:rsidR="00C5772A">
        <w:t xml:space="preserve">e irá ordená-la </w:t>
      </w:r>
      <w:r w:rsidR="00497950">
        <w:t xml:space="preserve">através do predicado </w:t>
      </w:r>
      <w:r w:rsidR="00E606AA" w:rsidRPr="00E606AA">
        <w:rPr>
          <w:i/>
          <w:iCs/>
        </w:rPr>
        <w:t>orderna_populacao/2</w:t>
      </w:r>
      <w:r w:rsidR="005F1475">
        <w:t xml:space="preserve">. Após a ordenação e selecionando os primeiros </w:t>
      </w:r>
      <w:r w:rsidR="000D63A7" w:rsidRPr="000D63A7">
        <w:rPr>
          <w:i/>
          <w:iCs/>
        </w:rPr>
        <w:t>IndividuosSG</w:t>
      </w:r>
      <w:r w:rsidR="000D63A7">
        <w:t xml:space="preserve"> </w:t>
      </w:r>
      <w:r w:rsidR="008A0F95">
        <w:t>(calculado através da diferença entre</w:t>
      </w:r>
      <w:r w:rsidR="002F5B08" w:rsidRPr="002F5B08">
        <w:t xml:space="preserve"> </w:t>
      </w:r>
      <w:r w:rsidR="002F5B08">
        <w:t>a dimensão da população e</w:t>
      </w:r>
      <w:r w:rsidR="008A0F95">
        <w:t xml:space="preserve"> o número de melhores indivíduos </w:t>
      </w:r>
      <w:r w:rsidR="002F5B08">
        <w:t xml:space="preserve">que asseguram a passagem à próxima geração) </w:t>
      </w:r>
      <w:r w:rsidR="000D63A7">
        <w:t>indivíduos</w:t>
      </w:r>
      <w:r w:rsidR="007A5F40">
        <w:t xml:space="preserve">, </w:t>
      </w:r>
      <w:r w:rsidR="00E41E0A">
        <w:t>o predicado retorna então a lista dos selecionados</w:t>
      </w:r>
      <w:r w:rsidR="00A75FA6">
        <w:t>.</w:t>
      </w:r>
    </w:p>
    <w:bookmarkStart w:id="12" w:name="_MON_1734608034"/>
    <w:bookmarkEnd w:id="12"/>
    <w:p w14:paraId="613B705C" w14:textId="77777777" w:rsidR="00A1702E" w:rsidRDefault="005B5E25" w:rsidP="00A1702E">
      <w:pPr>
        <w:keepNext/>
      </w:pPr>
      <w:r>
        <w:object w:dxaOrig="8504" w:dyaOrig="1140" w14:anchorId="6133B1F4">
          <v:shape id="_x0000_i1027" type="#_x0000_t75" style="width:425.25pt;height:57pt" o:ole="">
            <v:imagedata r:id="rId18" o:title=""/>
          </v:shape>
          <o:OLEObject Type="Embed" ProgID="Word.OpenDocumentText.12" ShapeID="_x0000_i1027" DrawAspect="Content" ObjectID="_1734723403" r:id="rId19"/>
        </w:object>
      </w:r>
    </w:p>
    <w:p w14:paraId="002D564C" w14:textId="5B670AC8" w:rsidR="001A0843" w:rsidRDefault="00A1702E" w:rsidP="00A1702E">
      <w:pPr>
        <w:pStyle w:val="Legenda"/>
        <w:jc w:val="center"/>
      </w:pPr>
      <w:bookmarkStart w:id="13" w:name="_Toc124103777"/>
      <w:r>
        <w:t xml:space="preserve">Figura </w:t>
      </w:r>
      <w:r>
        <w:fldChar w:fldCharType="begin"/>
      </w:r>
      <w:r>
        <w:instrText xml:space="preserve"> SEQ Figura \* ARABIC </w:instrText>
      </w:r>
      <w:r>
        <w:fldChar w:fldCharType="separate"/>
      </w:r>
      <w:r w:rsidR="00C7630D">
        <w:rPr>
          <w:noProof/>
        </w:rPr>
        <w:t>5</w:t>
      </w:r>
      <w:r>
        <w:fldChar w:fldCharType="end"/>
      </w:r>
      <w:r>
        <w:t xml:space="preserve"> - Predicado nao_elitista/4</w:t>
      </w:r>
      <w:bookmarkEnd w:id="13"/>
    </w:p>
    <w:p w14:paraId="5F5D7496" w14:textId="5F5943F4" w:rsidR="00740D7F" w:rsidRPr="00740D7F" w:rsidRDefault="00740D7F" w:rsidP="00740D7F">
      <w:pPr>
        <w:jc w:val="left"/>
      </w:pPr>
      <w:r>
        <w:br w:type="page"/>
      </w:r>
    </w:p>
    <w:p w14:paraId="4CCC4E40" w14:textId="64BEBBEC" w:rsidR="00A75FA6" w:rsidRPr="005F1475" w:rsidRDefault="001A0843" w:rsidP="00415BD2">
      <w:r>
        <w:lastRenderedPageBreak/>
        <w:t>Assim, garant</w:t>
      </w:r>
      <w:r w:rsidR="00F657B8">
        <w:t>e</w:t>
      </w:r>
      <w:r>
        <w:t>-se que a sel</w:t>
      </w:r>
      <w:r w:rsidR="00DF5871">
        <w:t>eção dos indivíduos não é elitista.</w:t>
      </w:r>
      <w:r w:rsidR="0035243E">
        <w:t xml:space="preserve"> </w:t>
      </w:r>
      <w:r w:rsidR="00387EE9">
        <w:t xml:space="preserve">No final, utiliza-se </w:t>
      </w:r>
      <w:r w:rsidR="00D70360">
        <w:t xml:space="preserve">o predicado </w:t>
      </w:r>
      <w:r w:rsidR="00D70360" w:rsidRPr="00D70360">
        <w:rPr>
          <w:i/>
          <w:iCs/>
        </w:rPr>
        <w:t>append/</w:t>
      </w:r>
      <w:r w:rsidR="00D70360" w:rsidRPr="00D70360">
        <w:t>3</w:t>
      </w:r>
      <w:r w:rsidR="00D70360">
        <w:t xml:space="preserve"> para então </w:t>
      </w:r>
      <w:r w:rsidR="008E5CCA">
        <w:t xml:space="preserve">juntar os melhores indivíduos selecionados aos que foram </w:t>
      </w:r>
      <w:r w:rsidR="005C56AD">
        <w:t xml:space="preserve">escolhidos por torneio. </w:t>
      </w:r>
      <w:r w:rsidR="00A1702E" w:rsidRPr="00D70360">
        <w:t>Toda</w:t>
      </w:r>
      <w:r w:rsidR="00A1702E">
        <w:t xml:space="preserve"> a explicação apresentada é referente ao seguinte bloco de código:</w:t>
      </w:r>
    </w:p>
    <w:bookmarkStart w:id="14" w:name="_MON_1734571273"/>
    <w:bookmarkEnd w:id="14"/>
    <w:p w14:paraId="42362434" w14:textId="77777777" w:rsidR="0038790B" w:rsidRDefault="0038790B" w:rsidP="0038790B">
      <w:pPr>
        <w:keepNext/>
      </w:pPr>
      <w:r>
        <w:object w:dxaOrig="8504" w:dyaOrig="3945" w14:anchorId="23C3A634">
          <v:shape id="_x0000_i1028" type="#_x0000_t75" style="width:426pt;height:197.25pt" o:ole="">
            <v:imagedata r:id="rId20" o:title=""/>
          </v:shape>
          <o:OLEObject Type="Embed" ProgID="Word.OpenDocumentText.12" ShapeID="_x0000_i1028" DrawAspect="Content" ObjectID="_1734723404" r:id="rId21"/>
        </w:object>
      </w:r>
    </w:p>
    <w:p w14:paraId="23D8A36A" w14:textId="278F320C" w:rsidR="0015100F" w:rsidRDefault="0038790B" w:rsidP="0038790B">
      <w:pPr>
        <w:pStyle w:val="Legenda"/>
        <w:jc w:val="center"/>
      </w:pPr>
      <w:bookmarkStart w:id="15" w:name="_Toc124103778"/>
      <w:r>
        <w:t xml:space="preserve">Figura </w:t>
      </w:r>
      <w:r>
        <w:fldChar w:fldCharType="begin"/>
      </w:r>
      <w:r>
        <w:instrText xml:space="preserve"> SEQ Figura \* ARABIC </w:instrText>
      </w:r>
      <w:r>
        <w:fldChar w:fldCharType="separate"/>
      </w:r>
      <w:r w:rsidR="00C7630D">
        <w:rPr>
          <w:noProof/>
        </w:rPr>
        <w:t>6</w:t>
      </w:r>
      <w:r>
        <w:fldChar w:fldCharType="end"/>
      </w:r>
      <w:r>
        <w:t xml:space="preserve"> - </w:t>
      </w:r>
      <w:r w:rsidRPr="002353AA">
        <w:t xml:space="preserve">Código referente à </w:t>
      </w:r>
      <w:r>
        <w:t>seleção dos indivíduos para a nova geração</w:t>
      </w:r>
      <w:bookmarkEnd w:id="15"/>
    </w:p>
    <w:p w14:paraId="36584AFC" w14:textId="3A3D6129" w:rsidR="002B0AD0" w:rsidRDefault="00CA2090" w:rsidP="002B0AD0">
      <w:r>
        <w:t>Para demonstrar que a seleção não é elitista</w:t>
      </w:r>
      <w:r w:rsidR="00E21265">
        <w:t>, analisemos o output seguinte:</w:t>
      </w:r>
    </w:p>
    <w:p w14:paraId="2C00EA02" w14:textId="77777777" w:rsidR="00D93203" w:rsidRDefault="001828ED" w:rsidP="00D93203">
      <w:pPr>
        <w:keepNext/>
      </w:pPr>
      <w:r>
        <w:rPr>
          <w:noProof/>
        </w:rPr>
        <w:drawing>
          <wp:inline distT="0" distB="0" distL="0" distR="0" wp14:anchorId="1F6D18FF" wp14:editId="726C9435">
            <wp:extent cx="5400040" cy="30416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304165"/>
                    </a:xfrm>
                    <a:prstGeom prst="rect">
                      <a:avLst/>
                    </a:prstGeom>
                  </pic:spPr>
                </pic:pic>
              </a:graphicData>
            </a:graphic>
          </wp:inline>
        </w:drawing>
      </w:r>
    </w:p>
    <w:p w14:paraId="7CC211DC" w14:textId="350C5B9A" w:rsidR="00E21265" w:rsidRDefault="00D93203" w:rsidP="00D93203">
      <w:pPr>
        <w:pStyle w:val="Legenda"/>
        <w:jc w:val="center"/>
      </w:pPr>
      <w:bookmarkStart w:id="16" w:name="_Toc124103779"/>
      <w:r>
        <w:t xml:space="preserve">Figura </w:t>
      </w:r>
      <w:r>
        <w:fldChar w:fldCharType="begin"/>
      </w:r>
      <w:r>
        <w:instrText xml:space="preserve"> SEQ Figura \* ARABIC </w:instrText>
      </w:r>
      <w:r>
        <w:fldChar w:fldCharType="separate"/>
      </w:r>
      <w:r w:rsidR="00C7630D">
        <w:rPr>
          <w:noProof/>
        </w:rPr>
        <w:t>7</w:t>
      </w:r>
      <w:r>
        <w:fldChar w:fldCharType="end"/>
      </w:r>
      <w:r>
        <w:t xml:space="preserve"> - </w:t>
      </w:r>
      <w:r w:rsidRPr="00FB35C0">
        <w:t xml:space="preserve">Output da </w:t>
      </w:r>
      <w:r>
        <w:t>população e dos indivíduos selecionados para integrarem a próxima geração</w:t>
      </w:r>
      <w:bookmarkEnd w:id="16"/>
    </w:p>
    <w:p w14:paraId="242A5CF9" w14:textId="5F4E7DFE" w:rsidR="007772A8" w:rsidRPr="002B0AD0" w:rsidRDefault="00F15B36" w:rsidP="002B0AD0">
      <w:r>
        <w:t>Neste caso, foi selecionado o melhor indivíduo da população</w:t>
      </w:r>
      <w:r w:rsidR="00C64F03">
        <w:t xml:space="preserve">, os restantes indivíduos não selecionados </w:t>
      </w:r>
      <w:r w:rsidR="003B5865">
        <w:t xml:space="preserve">participaram no torneio em que, por exemplo, </w:t>
      </w:r>
      <w:r w:rsidR="003C715D">
        <w:t xml:space="preserve">o pior indivíduo foi selecionado para integrar a seleção seguinte, </w:t>
      </w:r>
      <w:r w:rsidR="00532A2E">
        <w:t>enquanto</w:t>
      </w:r>
      <w:r w:rsidR="003C715D">
        <w:t xml:space="preserve"> </w:t>
      </w:r>
      <w:r w:rsidR="005B2EEA">
        <w:t xml:space="preserve">o </w:t>
      </w:r>
      <w:r w:rsidR="00B97199">
        <w:t>terceiro melhor indivíduo da população atual não foi</w:t>
      </w:r>
      <w:r w:rsidR="006724D3">
        <w:t xml:space="preserve"> selecionado</w:t>
      </w:r>
      <w:r w:rsidR="00B97199">
        <w:t xml:space="preserve">. Concluímos que é </w:t>
      </w:r>
      <w:r w:rsidR="00692BEF">
        <w:t>feita uma seleção não elitista dos indivíduos para ingressarem na geração seguinte.</w:t>
      </w:r>
    </w:p>
    <w:p w14:paraId="5F5161E6" w14:textId="629E3668" w:rsidR="00C32346" w:rsidRDefault="00C32346" w:rsidP="00267E6D">
      <w:pPr>
        <w:jc w:val="left"/>
      </w:pPr>
    </w:p>
    <w:p w14:paraId="44A21ABE" w14:textId="779F9B25" w:rsidR="00031C47" w:rsidRDefault="00754850" w:rsidP="00267E6D">
      <w:pPr>
        <w:jc w:val="left"/>
      </w:pPr>
      <w:r>
        <w:br w:type="page"/>
      </w:r>
    </w:p>
    <w:p w14:paraId="236EE1C3" w14:textId="2C1050F3" w:rsidR="007F6733" w:rsidRDefault="007F6733" w:rsidP="000908F0">
      <w:pPr>
        <w:pStyle w:val="Ttulo1"/>
      </w:pPr>
      <w:bookmarkStart w:id="17" w:name="_Toc124103903"/>
      <w:r>
        <w:lastRenderedPageBreak/>
        <w:t>5 – Análise de eficácia</w:t>
      </w:r>
      <w:bookmarkEnd w:id="17"/>
    </w:p>
    <w:p w14:paraId="63A30C32" w14:textId="0117CDC8" w:rsidR="007F6733" w:rsidRDefault="007F6733" w:rsidP="000908F0"/>
    <w:p w14:paraId="610B4A2A" w14:textId="32885E12" w:rsidR="009F730D" w:rsidRDefault="009F730D" w:rsidP="000908F0">
      <w:pPr>
        <w:rPr>
          <w:highlight w:val="yellow"/>
        </w:rPr>
      </w:pPr>
      <w:r>
        <w:t xml:space="preserve">Primeiramente, </w:t>
      </w:r>
      <w:r w:rsidRPr="00203DDA">
        <w:t>iremos comparar</w:t>
      </w:r>
      <w:r w:rsidR="00A22510" w:rsidRPr="00203DDA">
        <w:t xml:space="preserve"> entre</w:t>
      </w:r>
      <w:r w:rsidR="007E3360" w:rsidRPr="00203DDA">
        <w:t xml:space="preserve"> o melhor indivíduo da última geração</w:t>
      </w:r>
      <w:r w:rsidR="00A22510" w:rsidRPr="00203DDA">
        <w:t xml:space="preserve"> </w:t>
      </w:r>
      <w:r w:rsidR="007E3360" w:rsidRPr="00203DDA">
        <w:t>d</w:t>
      </w:r>
      <w:r w:rsidR="00A22510" w:rsidRPr="00203DDA">
        <w:t xml:space="preserve">o Algoritmo Genético </w:t>
      </w:r>
      <w:r w:rsidR="007076C1" w:rsidRPr="00203DDA">
        <w:t>desenvolvido</w:t>
      </w:r>
      <w:r w:rsidR="00164E24" w:rsidRPr="00203DDA">
        <w:t xml:space="preserve"> com o</w:t>
      </w:r>
      <w:r w:rsidR="007076C1" w:rsidRPr="00203DDA">
        <w:t xml:space="preserve"> de</w:t>
      </w:r>
      <w:r w:rsidR="00164E24" w:rsidRPr="00203DDA">
        <w:t xml:space="preserve"> </w:t>
      </w:r>
      <w:r w:rsidR="007076C1" w:rsidRPr="00203DDA">
        <w:t>base</w:t>
      </w:r>
      <w:r w:rsidR="00164E24" w:rsidRPr="00203DDA">
        <w:t xml:space="preserve"> </w:t>
      </w:r>
      <w:r w:rsidR="003812EF" w:rsidRPr="00203DDA">
        <w:t>e o valor médio das avaliações de todos os indivíduos da população final</w:t>
      </w:r>
      <w:r w:rsidR="00203DDA" w:rsidRPr="00203DDA">
        <w:t xml:space="preserve"> de cada algoritmo</w:t>
      </w:r>
      <w:r w:rsidR="003812EF" w:rsidRPr="00203DDA">
        <w:t>.</w:t>
      </w:r>
    </w:p>
    <w:p w14:paraId="4A153C46" w14:textId="7F5DB9FE" w:rsidR="003812EF" w:rsidRDefault="003812EF" w:rsidP="000908F0">
      <w:r>
        <w:t>Sendo assim, apresentamos a</w:t>
      </w:r>
      <w:r w:rsidR="00567C73">
        <w:t>s</w:t>
      </w:r>
      <w:r>
        <w:t xml:space="preserve"> seguinte</w:t>
      </w:r>
      <w:r w:rsidR="00567C73">
        <w:t>s</w:t>
      </w:r>
      <w:r>
        <w:t xml:space="preserve"> tabela</w:t>
      </w:r>
      <w:r w:rsidR="00567C73">
        <w:t>s:</w:t>
      </w:r>
    </w:p>
    <w:tbl>
      <w:tblPr>
        <w:tblStyle w:val="TabeladeLista3-Destaque6"/>
        <w:tblW w:w="0" w:type="auto"/>
        <w:tblLook w:val="04A0" w:firstRow="1" w:lastRow="0" w:firstColumn="1" w:lastColumn="0" w:noHBand="0" w:noVBand="1"/>
      </w:tblPr>
      <w:tblGrid>
        <w:gridCol w:w="4247"/>
        <w:gridCol w:w="4247"/>
      </w:tblGrid>
      <w:tr w:rsidR="00567C73" w14:paraId="602356A1" w14:textId="77777777" w:rsidTr="00D109F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578D3DC8" w14:textId="71894A13" w:rsidR="00567C73" w:rsidRDefault="00567C73" w:rsidP="00EF1685">
            <w:pPr>
              <w:spacing w:line="276" w:lineRule="auto"/>
              <w:jc w:val="center"/>
            </w:pPr>
            <w:r w:rsidRPr="000A0E49">
              <w:rPr>
                <w:color w:val="auto"/>
              </w:rPr>
              <w:t>Dimensão da população</w:t>
            </w:r>
          </w:p>
        </w:tc>
        <w:tc>
          <w:tcPr>
            <w:tcW w:w="4247" w:type="dxa"/>
            <w:tcBorders>
              <w:top w:val="single" w:sz="4" w:space="0" w:color="70AD47" w:themeColor="accent6"/>
              <w:left w:val="single" w:sz="4" w:space="0" w:color="70AD47" w:themeColor="accent6"/>
              <w:bottom w:val="single" w:sz="4" w:space="0" w:color="70AD47" w:themeColor="accent6"/>
            </w:tcBorders>
            <w:shd w:val="clear" w:color="auto" w:fill="E2EFD9" w:themeFill="accent6" w:themeFillTint="33"/>
          </w:tcPr>
          <w:p w14:paraId="60881891" w14:textId="7323EBE4" w:rsidR="00567C73" w:rsidRPr="00C569CD" w:rsidRDefault="003A3351" w:rsidP="00EF1685">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sidRPr="00C569CD">
              <w:rPr>
                <w:b w:val="0"/>
                <w:bCs w:val="0"/>
                <w:color w:val="auto"/>
              </w:rPr>
              <w:t>5</w:t>
            </w:r>
          </w:p>
        </w:tc>
      </w:tr>
      <w:tr w:rsidR="00567C73" w14:paraId="48AF258D" w14:textId="77777777" w:rsidTr="00D10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shd w:val="clear" w:color="auto" w:fill="A8D08D" w:themeFill="accent6" w:themeFillTint="99"/>
          </w:tcPr>
          <w:p w14:paraId="46BF442A" w14:textId="11E890C3" w:rsidR="00567C73" w:rsidRDefault="003A3351" w:rsidP="00EF1685">
            <w:pPr>
              <w:spacing w:line="276" w:lineRule="auto"/>
              <w:jc w:val="center"/>
            </w:pPr>
            <w:r>
              <w:t>Número de gerações</w:t>
            </w:r>
          </w:p>
        </w:tc>
        <w:tc>
          <w:tcPr>
            <w:tcW w:w="4247" w:type="dxa"/>
            <w:tcBorders>
              <w:left w:val="single" w:sz="4" w:space="0" w:color="70AD47" w:themeColor="accent6"/>
            </w:tcBorders>
            <w:shd w:val="clear" w:color="auto" w:fill="A8D08D" w:themeFill="accent6" w:themeFillTint="99"/>
          </w:tcPr>
          <w:p w14:paraId="32A6EBC1" w14:textId="22063786" w:rsidR="00567C73" w:rsidRDefault="003A3351" w:rsidP="00EF1685">
            <w:pPr>
              <w:spacing w:line="276" w:lineRule="auto"/>
              <w:jc w:val="center"/>
              <w:cnfStyle w:val="000000100000" w:firstRow="0" w:lastRow="0" w:firstColumn="0" w:lastColumn="0" w:oddVBand="0" w:evenVBand="0" w:oddHBand="1" w:evenHBand="0" w:firstRowFirstColumn="0" w:firstRowLastColumn="0" w:lastRowFirstColumn="0" w:lastRowLastColumn="0"/>
            </w:pPr>
            <w:r>
              <w:t>5</w:t>
            </w:r>
          </w:p>
        </w:tc>
      </w:tr>
      <w:tr w:rsidR="00567C73" w14:paraId="15F615FE" w14:textId="77777777" w:rsidTr="00D109F0">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02407548" w14:textId="46A654E6" w:rsidR="00567C73" w:rsidRDefault="003A3351" w:rsidP="00EF1685">
            <w:pPr>
              <w:spacing w:line="276" w:lineRule="auto"/>
              <w:jc w:val="center"/>
            </w:pPr>
            <w:r>
              <w:t>Probabilidade de cruzamento</w:t>
            </w:r>
          </w:p>
        </w:tc>
        <w:tc>
          <w:tcPr>
            <w:tcW w:w="4247" w:type="dxa"/>
            <w:tcBorders>
              <w:top w:val="single" w:sz="4" w:space="0" w:color="70AD47" w:themeColor="accent6"/>
              <w:left w:val="single" w:sz="4" w:space="0" w:color="70AD47" w:themeColor="accent6"/>
              <w:bottom w:val="single" w:sz="4" w:space="0" w:color="70AD47" w:themeColor="accent6"/>
            </w:tcBorders>
            <w:shd w:val="clear" w:color="auto" w:fill="E2EFD9" w:themeFill="accent6" w:themeFillTint="33"/>
          </w:tcPr>
          <w:p w14:paraId="7DE00393" w14:textId="13645893" w:rsidR="00567C73" w:rsidRDefault="001E0950" w:rsidP="00EF1685">
            <w:pPr>
              <w:spacing w:line="276" w:lineRule="auto"/>
              <w:jc w:val="center"/>
              <w:cnfStyle w:val="000000000000" w:firstRow="0" w:lastRow="0" w:firstColumn="0" w:lastColumn="0" w:oddVBand="0" w:evenVBand="0" w:oddHBand="0" w:evenHBand="0" w:firstRowFirstColumn="0" w:firstRowLastColumn="0" w:lastRowFirstColumn="0" w:lastRowLastColumn="0"/>
            </w:pPr>
            <w:r>
              <w:t>0,5</w:t>
            </w:r>
          </w:p>
        </w:tc>
      </w:tr>
      <w:tr w:rsidR="00567C73" w14:paraId="3B154BA2" w14:textId="77777777" w:rsidTr="00D10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shd w:val="clear" w:color="auto" w:fill="A8D08D" w:themeFill="accent6" w:themeFillTint="99"/>
          </w:tcPr>
          <w:p w14:paraId="1CB677EF" w14:textId="645B7BFD" w:rsidR="00567C73" w:rsidRDefault="001E0950" w:rsidP="00EF1685">
            <w:pPr>
              <w:spacing w:line="276" w:lineRule="auto"/>
              <w:jc w:val="center"/>
            </w:pPr>
            <w:r>
              <w:t>Probabilidade de mutação</w:t>
            </w:r>
          </w:p>
        </w:tc>
        <w:tc>
          <w:tcPr>
            <w:tcW w:w="4247" w:type="dxa"/>
            <w:tcBorders>
              <w:left w:val="single" w:sz="4" w:space="0" w:color="70AD47" w:themeColor="accent6"/>
            </w:tcBorders>
            <w:shd w:val="clear" w:color="auto" w:fill="A8D08D" w:themeFill="accent6" w:themeFillTint="99"/>
          </w:tcPr>
          <w:p w14:paraId="1F23CA51" w14:textId="410BEAC4" w:rsidR="00567C73" w:rsidRDefault="001E0950" w:rsidP="00D31DD0">
            <w:pPr>
              <w:keepNext/>
              <w:spacing w:line="276" w:lineRule="auto"/>
              <w:jc w:val="center"/>
              <w:cnfStyle w:val="000000100000" w:firstRow="0" w:lastRow="0" w:firstColumn="0" w:lastColumn="0" w:oddVBand="0" w:evenVBand="0" w:oddHBand="1" w:evenHBand="0" w:firstRowFirstColumn="0" w:firstRowLastColumn="0" w:lastRowFirstColumn="0" w:lastRowLastColumn="0"/>
            </w:pPr>
            <w:r>
              <w:t>0,25</w:t>
            </w:r>
          </w:p>
        </w:tc>
      </w:tr>
    </w:tbl>
    <w:p w14:paraId="243B0124" w14:textId="419A3543" w:rsidR="008444CF" w:rsidRDefault="00D31DD0" w:rsidP="00EB2FDD">
      <w:pPr>
        <w:pStyle w:val="Legenda"/>
        <w:spacing w:before="240"/>
        <w:jc w:val="center"/>
      </w:pPr>
      <w:bookmarkStart w:id="18" w:name="_Toc124103848"/>
      <w:r>
        <w:t xml:space="preserve">Tabela </w:t>
      </w:r>
      <w:r>
        <w:fldChar w:fldCharType="begin"/>
      </w:r>
      <w:r>
        <w:instrText xml:space="preserve"> SEQ Tabela \* ARABIC </w:instrText>
      </w:r>
      <w:r>
        <w:fldChar w:fldCharType="separate"/>
      </w:r>
      <w:r w:rsidR="00F51E35">
        <w:rPr>
          <w:noProof/>
        </w:rPr>
        <w:t>2</w:t>
      </w:r>
      <w:r>
        <w:fldChar w:fldCharType="end"/>
      </w:r>
      <w:r>
        <w:t xml:space="preserve"> - </w:t>
      </w:r>
      <w:r w:rsidRPr="008047C8">
        <w:t>Parametrização de ambos os Algoritmos Genéticos</w:t>
      </w:r>
      <w:bookmarkEnd w:id="18"/>
    </w:p>
    <w:p w14:paraId="7B6A26E2" w14:textId="410FD2A0" w:rsidR="00BB512B" w:rsidRPr="00BB512B" w:rsidRDefault="00BB512B" w:rsidP="00031C47">
      <w:pPr>
        <w:jc w:val="left"/>
      </w:pPr>
    </w:p>
    <w:tbl>
      <w:tblPr>
        <w:tblStyle w:val="TabeladeGrelha5Escura-Destaque6"/>
        <w:tblW w:w="0" w:type="auto"/>
        <w:tblLook w:val="04A0" w:firstRow="1" w:lastRow="0" w:firstColumn="1" w:lastColumn="0" w:noHBand="0" w:noVBand="1"/>
      </w:tblPr>
      <w:tblGrid>
        <w:gridCol w:w="1698"/>
        <w:gridCol w:w="1699"/>
        <w:gridCol w:w="1699"/>
        <w:gridCol w:w="1699"/>
        <w:gridCol w:w="1699"/>
      </w:tblGrid>
      <w:tr w:rsidR="008A4B55" w14:paraId="3C77660A" w14:textId="77777777" w:rsidTr="00103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shd w:val="clear" w:color="auto" w:fill="FFFFFF" w:themeFill="background1"/>
            <w:vAlign w:val="center"/>
          </w:tcPr>
          <w:p w14:paraId="5679E1D2" w14:textId="26801047" w:rsidR="008A4B55" w:rsidRDefault="008A4B55" w:rsidP="00E66B95">
            <w:pPr>
              <w:spacing w:line="276" w:lineRule="auto"/>
              <w:jc w:val="center"/>
            </w:pPr>
          </w:p>
        </w:tc>
        <w:tc>
          <w:tcPr>
            <w:tcW w:w="3398" w:type="dxa"/>
            <w:gridSpan w:val="2"/>
            <w:tcBorders>
              <w:bottom w:val="single" w:sz="4" w:space="0" w:color="FFFFFF" w:themeColor="background1"/>
              <w:right w:val="single" w:sz="4" w:space="0" w:color="FFFFFF" w:themeColor="background1"/>
            </w:tcBorders>
            <w:vAlign w:val="center"/>
          </w:tcPr>
          <w:p w14:paraId="4FBE644C" w14:textId="114C5BC6" w:rsidR="008A4B55" w:rsidRDefault="008A4B55" w:rsidP="00E66B95">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AG </w:t>
            </w:r>
            <w:r w:rsidR="007076C1">
              <w:t>base</w:t>
            </w:r>
          </w:p>
        </w:tc>
        <w:tc>
          <w:tcPr>
            <w:tcW w:w="3398" w:type="dxa"/>
            <w:gridSpan w:val="2"/>
            <w:tcBorders>
              <w:left w:val="single" w:sz="4" w:space="0" w:color="FFFFFF" w:themeColor="background1"/>
              <w:bottom w:val="single" w:sz="4" w:space="0" w:color="FFFFFF" w:themeColor="background1"/>
            </w:tcBorders>
            <w:vAlign w:val="center"/>
          </w:tcPr>
          <w:p w14:paraId="52C3CC09" w14:textId="7045CA3F" w:rsidR="008A4B55" w:rsidRDefault="008A4B55" w:rsidP="00E66B95">
            <w:pPr>
              <w:spacing w:line="276" w:lineRule="auto"/>
              <w:jc w:val="center"/>
              <w:cnfStyle w:val="100000000000" w:firstRow="1" w:lastRow="0" w:firstColumn="0" w:lastColumn="0" w:oddVBand="0" w:evenVBand="0" w:oddHBand="0" w:evenHBand="0" w:firstRowFirstColumn="0" w:firstRowLastColumn="0" w:lastRowFirstColumn="0" w:lastRowLastColumn="0"/>
            </w:pPr>
            <w:r>
              <w:t xml:space="preserve">AG </w:t>
            </w:r>
            <w:r w:rsidR="007076C1">
              <w:t>desenvolvido</w:t>
            </w:r>
          </w:p>
        </w:tc>
      </w:tr>
      <w:tr w:rsidR="00E41FD5" w14:paraId="0C1A313F" w14:textId="77777777" w:rsidTr="0010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4B924F45" w14:textId="165AF54D" w:rsidR="00E41FD5" w:rsidRDefault="00B23D89" w:rsidP="00E66B95">
            <w:pPr>
              <w:spacing w:line="276" w:lineRule="auto"/>
              <w:jc w:val="center"/>
            </w:pPr>
            <w:r>
              <w:t>Tentativas</w:t>
            </w:r>
          </w:p>
        </w:tc>
        <w:tc>
          <w:tcPr>
            <w:tcW w:w="1699" w:type="dxa"/>
            <w:shd w:val="clear" w:color="auto" w:fill="A8D08D" w:themeFill="accent6" w:themeFillTint="99"/>
            <w:vAlign w:val="center"/>
          </w:tcPr>
          <w:p w14:paraId="46F7E867" w14:textId="1559B009" w:rsidR="00E41FD5" w:rsidRPr="004474B1" w:rsidRDefault="00E41FD5"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rsidRPr="001E35B6">
              <w:rPr>
                <w:b/>
                <w:bCs/>
              </w:rPr>
              <w:t>Melhor indivíduo</w:t>
            </w:r>
            <w:r w:rsidR="004474B1">
              <w:t xml:space="preserve"> (Minutos)</w:t>
            </w:r>
          </w:p>
        </w:tc>
        <w:tc>
          <w:tcPr>
            <w:tcW w:w="1699" w:type="dxa"/>
            <w:shd w:val="clear" w:color="auto" w:fill="A8D08D" w:themeFill="accent6" w:themeFillTint="99"/>
            <w:vAlign w:val="center"/>
          </w:tcPr>
          <w:p w14:paraId="63CB81C1" w14:textId="77777777" w:rsidR="00E41FD5" w:rsidRDefault="00E41FD5" w:rsidP="00E66B95">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1E35B6">
              <w:rPr>
                <w:b/>
                <w:bCs/>
              </w:rPr>
              <w:t>Média dos indivíduos</w:t>
            </w:r>
          </w:p>
          <w:p w14:paraId="2F9B8532" w14:textId="113DC63F" w:rsidR="004474B1" w:rsidRPr="004474B1" w:rsidRDefault="004474B1"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t>(Minutos)</w:t>
            </w:r>
          </w:p>
        </w:tc>
        <w:tc>
          <w:tcPr>
            <w:tcW w:w="1699" w:type="dxa"/>
            <w:shd w:val="clear" w:color="auto" w:fill="A8D08D" w:themeFill="accent6" w:themeFillTint="99"/>
            <w:vAlign w:val="center"/>
          </w:tcPr>
          <w:p w14:paraId="7B7023D7" w14:textId="77777777" w:rsidR="00E41FD5" w:rsidRDefault="00E41FD5" w:rsidP="00E66B95">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1E35B6">
              <w:rPr>
                <w:b/>
                <w:bCs/>
              </w:rPr>
              <w:t>Melhor indivíduo</w:t>
            </w:r>
          </w:p>
          <w:p w14:paraId="7C519777" w14:textId="181BF0BC" w:rsidR="004474B1" w:rsidRPr="004474B1" w:rsidRDefault="004474B1"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t>(Minutos)</w:t>
            </w:r>
          </w:p>
        </w:tc>
        <w:tc>
          <w:tcPr>
            <w:tcW w:w="1699" w:type="dxa"/>
            <w:shd w:val="clear" w:color="auto" w:fill="A8D08D" w:themeFill="accent6" w:themeFillTint="99"/>
            <w:vAlign w:val="center"/>
          </w:tcPr>
          <w:p w14:paraId="1E28895B" w14:textId="77777777" w:rsidR="00E41FD5" w:rsidRDefault="00E41FD5" w:rsidP="00E66B95">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1E35B6">
              <w:rPr>
                <w:b/>
                <w:bCs/>
              </w:rPr>
              <w:t>Média dos indivíduos</w:t>
            </w:r>
          </w:p>
          <w:p w14:paraId="612CBB4C" w14:textId="142A2D12" w:rsidR="004474B1" w:rsidRPr="004474B1" w:rsidRDefault="004474B1"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t>(Minutos)</w:t>
            </w:r>
          </w:p>
        </w:tc>
      </w:tr>
      <w:tr w:rsidR="00E41FD5" w14:paraId="1F6DD95D" w14:textId="77777777" w:rsidTr="00E66B95">
        <w:tc>
          <w:tcPr>
            <w:cnfStyle w:val="001000000000" w:firstRow="0" w:lastRow="0" w:firstColumn="1" w:lastColumn="0" w:oddVBand="0" w:evenVBand="0" w:oddHBand="0" w:evenHBand="0" w:firstRowFirstColumn="0" w:firstRowLastColumn="0" w:lastRowFirstColumn="0" w:lastRowLastColumn="0"/>
            <w:tcW w:w="1698" w:type="dxa"/>
            <w:vAlign w:val="center"/>
          </w:tcPr>
          <w:p w14:paraId="63E0012C" w14:textId="25DB84DE" w:rsidR="00E41FD5" w:rsidRDefault="008444CF" w:rsidP="00E66B95">
            <w:pPr>
              <w:spacing w:line="276" w:lineRule="auto"/>
              <w:jc w:val="center"/>
            </w:pPr>
            <w:r>
              <w:t>1</w:t>
            </w:r>
          </w:p>
        </w:tc>
        <w:tc>
          <w:tcPr>
            <w:tcW w:w="1699" w:type="dxa"/>
            <w:vAlign w:val="center"/>
          </w:tcPr>
          <w:p w14:paraId="2399D32C" w14:textId="03ADD39A" w:rsidR="00E41FD5" w:rsidRDefault="00A54C95"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A54C95">
              <w:t>462</w:t>
            </w:r>
            <w:r w:rsidR="00F23411">
              <w:t>,</w:t>
            </w:r>
            <w:r w:rsidRPr="00A54C95">
              <w:t>36</w:t>
            </w:r>
          </w:p>
        </w:tc>
        <w:tc>
          <w:tcPr>
            <w:tcW w:w="1699" w:type="dxa"/>
            <w:vAlign w:val="center"/>
          </w:tcPr>
          <w:p w14:paraId="5F46FED2" w14:textId="1814C63D" w:rsidR="00E41FD5" w:rsidRDefault="00D07E4F"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D07E4F">
              <w:t>499</w:t>
            </w:r>
            <w:r w:rsidR="00F23411">
              <w:t>,</w:t>
            </w:r>
            <w:r w:rsidRPr="00D07E4F">
              <w:t>20</w:t>
            </w:r>
          </w:p>
        </w:tc>
        <w:tc>
          <w:tcPr>
            <w:tcW w:w="1699" w:type="dxa"/>
            <w:vAlign w:val="center"/>
          </w:tcPr>
          <w:p w14:paraId="41AAB533" w14:textId="02717F3D" w:rsidR="00E41FD5" w:rsidRDefault="008C7BE3"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8C7BE3">
              <w:t>456</w:t>
            </w:r>
            <w:r w:rsidR="00F23411">
              <w:t>,</w:t>
            </w:r>
            <w:r w:rsidRPr="008C7BE3">
              <w:t>94</w:t>
            </w:r>
          </w:p>
        </w:tc>
        <w:tc>
          <w:tcPr>
            <w:tcW w:w="1699" w:type="dxa"/>
            <w:vAlign w:val="center"/>
          </w:tcPr>
          <w:p w14:paraId="4CF6497B" w14:textId="64F48914" w:rsidR="00E41FD5" w:rsidRDefault="00044522"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044522">
              <w:t>530</w:t>
            </w:r>
            <w:r w:rsidR="00F23411">
              <w:t>,</w:t>
            </w:r>
            <w:r w:rsidRPr="00044522">
              <w:t>4</w:t>
            </w:r>
            <w:r>
              <w:t>6</w:t>
            </w:r>
          </w:p>
        </w:tc>
      </w:tr>
      <w:tr w:rsidR="00E41FD5" w14:paraId="79F8729A" w14:textId="77777777" w:rsidTr="00E66B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vAlign w:val="center"/>
          </w:tcPr>
          <w:p w14:paraId="54388AEB" w14:textId="13AE15F0" w:rsidR="00E41FD5" w:rsidRDefault="008444CF" w:rsidP="00E66B95">
            <w:pPr>
              <w:spacing w:line="276" w:lineRule="auto"/>
              <w:jc w:val="center"/>
            </w:pPr>
            <w:r>
              <w:t>2</w:t>
            </w:r>
          </w:p>
        </w:tc>
        <w:tc>
          <w:tcPr>
            <w:tcW w:w="1699" w:type="dxa"/>
            <w:vAlign w:val="center"/>
          </w:tcPr>
          <w:p w14:paraId="183633D0" w14:textId="6AC883D6" w:rsidR="00E41FD5" w:rsidRDefault="00964E42"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rsidRPr="00964E42">
              <w:t>511</w:t>
            </w:r>
            <w:r w:rsidR="00F23411">
              <w:t>,</w:t>
            </w:r>
            <w:r w:rsidRPr="00964E42">
              <w:t>14</w:t>
            </w:r>
          </w:p>
        </w:tc>
        <w:tc>
          <w:tcPr>
            <w:tcW w:w="1699" w:type="dxa"/>
            <w:vAlign w:val="center"/>
          </w:tcPr>
          <w:p w14:paraId="726E6F40" w14:textId="2A44DB53" w:rsidR="00E41FD5" w:rsidRDefault="009829FE"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rsidRPr="009829FE">
              <w:t>558</w:t>
            </w:r>
            <w:r w:rsidR="00F23411">
              <w:t>,</w:t>
            </w:r>
            <w:r w:rsidRPr="009829FE">
              <w:t>1</w:t>
            </w:r>
            <w:r>
              <w:t>7</w:t>
            </w:r>
          </w:p>
        </w:tc>
        <w:tc>
          <w:tcPr>
            <w:tcW w:w="1699" w:type="dxa"/>
            <w:vAlign w:val="center"/>
          </w:tcPr>
          <w:p w14:paraId="11AEEF67" w14:textId="26095A76" w:rsidR="00E41FD5" w:rsidRDefault="00775599"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rsidRPr="0095557B">
              <w:t>386</w:t>
            </w:r>
            <w:r w:rsidR="00F23411">
              <w:t>,</w:t>
            </w:r>
            <w:r w:rsidRPr="0095557B">
              <w:t>55</w:t>
            </w:r>
          </w:p>
        </w:tc>
        <w:tc>
          <w:tcPr>
            <w:tcW w:w="1699" w:type="dxa"/>
            <w:vAlign w:val="center"/>
          </w:tcPr>
          <w:p w14:paraId="7F22ED59" w14:textId="506949BE" w:rsidR="00E41FD5" w:rsidRDefault="00D57405" w:rsidP="00E66B95">
            <w:pPr>
              <w:spacing w:line="276" w:lineRule="auto"/>
              <w:jc w:val="center"/>
              <w:cnfStyle w:val="000000100000" w:firstRow="0" w:lastRow="0" w:firstColumn="0" w:lastColumn="0" w:oddVBand="0" w:evenVBand="0" w:oddHBand="1" w:evenHBand="0" w:firstRowFirstColumn="0" w:firstRowLastColumn="0" w:lastRowFirstColumn="0" w:lastRowLastColumn="0"/>
            </w:pPr>
            <w:r w:rsidRPr="00D57405">
              <w:t>506</w:t>
            </w:r>
            <w:r w:rsidR="00F23411">
              <w:t>,</w:t>
            </w:r>
            <w:r w:rsidRPr="00D57405">
              <w:t>78</w:t>
            </w:r>
          </w:p>
        </w:tc>
      </w:tr>
      <w:tr w:rsidR="008444CF" w14:paraId="6D8D751E" w14:textId="77777777" w:rsidTr="00E66B95">
        <w:tc>
          <w:tcPr>
            <w:cnfStyle w:val="001000000000" w:firstRow="0" w:lastRow="0" w:firstColumn="1" w:lastColumn="0" w:oddVBand="0" w:evenVBand="0" w:oddHBand="0" w:evenHBand="0" w:firstRowFirstColumn="0" w:firstRowLastColumn="0" w:lastRowFirstColumn="0" w:lastRowLastColumn="0"/>
            <w:tcW w:w="1698" w:type="dxa"/>
            <w:vAlign w:val="center"/>
          </w:tcPr>
          <w:p w14:paraId="7E4CFC07" w14:textId="46C2C29D" w:rsidR="008444CF" w:rsidRDefault="00525DE9" w:rsidP="00E66B95">
            <w:pPr>
              <w:spacing w:line="276" w:lineRule="auto"/>
              <w:jc w:val="center"/>
            </w:pPr>
            <w:r>
              <w:t>3</w:t>
            </w:r>
          </w:p>
        </w:tc>
        <w:tc>
          <w:tcPr>
            <w:tcW w:w="1699" w:type="dxa"/>
            <w:vAlign w:val="center"/>
          </w:tcPr>
          <w:p w14:paraId="6A6D9B71" w14:textId="46AF6F82" w:rsidR="008444CF" w:rsidRDefault="004504E6"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4504E6">
              <w:t>492</w:t>
            </w:r>
            <w:r w:rsidR="00F23411">
              <w:t>,</w:t>
            </w:r>
            <w:r w:rsidRPr="004504E6">
              <w:t>87</w:t>
            </w:r>
          </w:p>
        </w:tc>
        <w:tc>
          <w:tcPr>
            <w:tcW w:w="1699" w:type="dxa"/>
            <w:vAlign w:val="center"/>
          </w:tcPr>
          <w:p w14:paraId="09F1247B" w14:textId="1E731FE6" w:rsidR="008444CF" w:rsidRDefault="00AA5587"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AA5587">
              <w:t>586</w:t>
            </w:r>
            <w:r w:rsidR="00F23411">
              <w:t>,</w:t>
            </w:r>
            <w:r w:rsidRPr="00AA5587">
              <w:t>4</w:t>
            </w:r>
            <w:r w:rsidR="00F97732">
              <w:t>9</w:t>
            </w:r>
          </w:p>
        </w:tc>
        <w:tc>
          <w:tcPr>
            <w:tcW w:w="1699" w:type="dxa"/>
            <w:vAlign w:val="center"/>
          </w:tcPr>
          <w:p w14:paraId="031141C7" w14:textId="658FC213" w:rsidR="008444CF" w:rsidRDefault="00CC34B9" w:rsidP="00E66B95">
            <w:pPr>
              <w:spacing w:line="276" w:lineRule="auto"/>
              <w:jc w:val="center"/>
              <w:cnfStyle w:val="000000000000" w:firstRow="0" w:lastRow="0" w:firstColumn="0" w:lastColumn="0" w:oddVBand="0" w:evenVBand="0" w:oddHBand="0" w:evenHBand="0" w:firstRowFirstColumn="0" w:firstRowLastColumn="0" w:lastRowFirstColumn="0" w:lastRowLastColumn="0"/>
            </w:pPr>
            <w:r w:rsidRPr="00CC34B9">
              <w:t>456</w:t>
            </w:r>
            <w:r w:rsidR="00F23411">
              <w:t>,</w:t>
            </w:r>
            <w:r w:rsidRPr="00CC34B9">
              <w:t>78</w:t>
            </w:r>
          </w:p>
        </w:tc>
        <w:tc>
          <w:tcPr>
            <w:tcW w:w="1699" w:type="dxa"/>
            <w:vAlign w:val="center"/>
          </w:tcPr>
          <w:p w14:paraId="48152085" w14:textId="736FC27A" w:rsidR="008444CF" w:rsidRDefault="00DE3A1C" w:rsidP="00E23852">
            <w:pPr>
              <w:keepNext/>
              <w:spacing w:line="276" w:lineRule="auto"/>
              <w:jc w:val="center"/>
              <w:cnfStyle w:val="000000000000" w:firstRow="0" w:lastRow="0" w:firstColumn="0" w:lastColumn="0" w:oddVBand="0" w:evenVBand="0" w:oddHBand="0" w:evenHBand="0" w:firstRowFirstColumn="0" w:firstRowLastColumn="0" w:lastRowFirstColumn="0" w:lastRowLastColumn="0"/>
            </w:pPr>
            <w:r w:rsidRPr="00DE3A1C">
              <w:t>501</w:t>
            </w:r>
            <w:r w:rsidR="00F23411">
              <w:t>,</w:t>
            </w:r>
            <w:r w:rsidRPr="00DE3A1C">
              <w:t>23</w:t>
            </w:r>
          </w:p>
        </w:tc>
      </w:tr>
    </w:tbl>
    <w:p w14:paraId="79E5E7A3" w14:textId="570CE7EA" w:rsidR="001E0950" w:rsidRDefault="00E23852" w:rsidP="00E23852">
      <w:pPr>
        <w:pStyle w:val="Legenda"/>
        <w:spacing w:before="240"/>
        <w:jc w:val="center"/>
      </w:pPr>
      <w:bookmarkStart w:id="19" w:name="_Toc124103849"/>
      <w:r>
        <w:t xml:space="preserve">Tabela </w:t>
      </w:r>
      <w:r>
        <w:fldChar w:fldCharType="begin"/>
      </w:r>
      <w:r>
        <w:instrText xml:space="preserve"> SEQ Tabela \* ARABIC </w:instrText>
      </w:r>
      <w:r>
        <w:fldChar w:fldCharType="separate"/>
      </w:r>
      <w:r w:rsidR="00F51E35">
        <w:rPr>
          <w:noProof/>
        </w:rPr>
        <w:t>3</w:t>
      </w:r>
      <w:r>
        <w:fldChar w:fldCharType="end"/>
      </w:r>
      <w:r>
        <w:t xml:space="preserve"> - Valores retornados pelos Algoritmos Genéticos</w:t>
      </w:r>
      <w:bookmarkEnd w:id="19"/>
    </w:p>
    <w:p w14:paraId="6111E894" w14:textId="77777777" w:rsidR="00BB512B" w:rsidRPr="00BB512B" w:rsidRDefault="00BB512B" w:rsidP="00BB512B"/>
    <w:p w14:paraId="00230980" w14:textId="55DD1AC0" w:rsidR="00E23852" w:rsidRDefault="0086524F" w:rsidP="00E23852">
      <w:r>
        <w:t xml:space="preserve">Pela análise da </w:t>
      </w:r>
      <w:r w:rsidRPr="0086524F">
        <w:rPr>
          <w:i/>
          <w:iCs/>
        </w:rPr>
        <w:t>Tabela 3</w:t>
      </w:r>
      <w:r>
        <w:t xml:space="preserve">, </w:t>
      </w:r>
      <w:r w:rsidR="00AF5E03">
        <w:t>verificamos que o</w:t>
      </w:r>
      <w:r w:rsidR="000937E4">
        <w:t>s</w:t>
      </w:r>
      <w:r w:rsidR="00AF5E03">
        <w:t xml:space="preserve"> melhor</w:t>
      </w:r>
      <w:r w:rsidR="000937E4">
        <w:t>es</w:t>
      </w:r>
      <w:r w:rsidR="00AF5E03">
        <w:t xml:space="preserve"> indivíduo</w:t>
      </w:r>
      <w:r w:rsidR="000937E4">
        <w:t>s</w:t>
      </w:r>
      <w:r w:rsidR="00AF5E03">
        <w:t xml:space="preserve"> gerado</w:t>
      </w:r>
      <w:r w:rsidR="000937E4">
        <w:t>s</w:t>
      </w:r>
      <w:r w:rsidR="00AF5E03">
        <w:t xml:space="preserve"> pelo Algoritmo Genético </w:t>
      </w:r>
      <w:r w:rsidR="007076C1">
        <w:t xml:space="preserve">desenvolvido </w:t>
      </w:r>
      <w:r w:rsidR="000937E4">
        <w:t>são</w:t>
      </w:r>
      <w:r w:rsidR="001E20AB">
        <w:t xml:space="preserve"> </w:t>
      </w:r>
      <w:r w:rsidR="00FC74F2">
        <w:t>melhor</w:t>
      </w:r>
      <w:r w:rsidR="000937E4">
        <w:t>es</w:t>
      </w:r>
      <w:r w:rsidR="00FC74F2">
        <w:t xml:space="preserve"> em relação </w:t>
      </w:r>
      <w:r w:rsidR="001F7B0C">
        <w:t xml:space="preserve">aos que são gerados pelo Algoritmo Genético </w:t>
      </w:r>
      <w:r w:rsidR="007076C1">
        <w:t>base</w:t>
      </w:r>
      <w:r w:rsidR="00422E8E">
        <w:t xml:space="preserve">. Optou-se por </w:t>
      </w:r>
      <w:r w:rsidR="00B23D89">
        <w:t>apresentar 3 tentativas de modo a despistar casos “felizes” ou “infelizes” para ambos os algoritmos.</w:t>
      </w:r>
      <w:r w:rsidR="00C63CD1">
        <w:t xml:space="preserve"> Verificamos também que a média dos indivíduos da última geração é, de maneira geral, </w:t>
      </w:r>
      <w:r w:rsidR="009F4099">
        <w:t xml:space="preserve">menor no Algoritmo Genético </w:t>
      </w:r>
      <w:r w:rsidR="007076C1">
        <w:t xml:space="preserve">desenvolvido </w:t>
      </w:r>
      <w:r w:rsidR="009F4099">
        <w:t xml:space="preserve">que no </w:t>
      </w:r>
      <w:r w:rsidR="007076C1">
        <w:t>de base</w:t>
      </w:r>
      <w:r w:rsidR="009F4099">
        <w:t>.</w:t>
      </w:r>
    </w:p>
    <w:p w14:paraId="2FD5D5BB" w14:textId="2AE0254E" w:rsidR="003D30A0" w:rsidRDefault="00CE4EF0" w:rsidP="00E23852">
      <w:r>
        <w:t xml:space="preserve">Assim sendo, </w:t>
      </w:r>
      <w:r w:rsidR="00FD2BC8">
        <w:t xml:space="preserve">iremos agora analisar valores para casos de 6 a 12 entregas. A parametrização </w:t>
      </w:r>
      <w:r w:rsidR="009F7C4E">
        <w:t xml:space="preserve">utilizada nos algoritmos </w:t>
      </w:r>
      <w:r w:rsidR="00FD2BC8">
        <w:t xml:space="preserve">é </w:t>
      </w:r>
      <w:r w:rsidR="009F7C4E">
        <w:t>descrita na tabela seguinte:</w:t>
      </w:r>
    </w:p>
    <w:tbl>
      <w:tblPr>
        <w:tblStyle w:val="TabeladeLista3-Destaque6"/>
        <w:tblW w:w="0" w:type="auto"/>
        <w:tblLook w:val="04A0" w:firstRow="1" w:lastRow="0" w:firstColumn="1" w:lastColumn="0" w:noHBand="0" w:noVBand="1"/>
      </w:tblPr>
      <w:tblGrid>
        <w:gridCol w:w="4247"/>
        <w:gridCol w:w="4247"/>
      </w:tblGrid>
      <w:tr w:rsidR="009F7C4E" w:rsidRPr="00C569CD" w14:paraId="5E61B8B5" w14:textId="77777777" w:rsidTr="00517C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48EE69F1" w14:textId="77777777" w:rsidR="009F7C4E" w:rsidRDefault="009F7C4E">
            <w:pPr>
              <w:spacing w:line="276" w:lineRule="auto"/>
              <w:jc w:val="center"/>
            </w:pPr>
            <w:r w:rsidRPr="000A0E49">
              <w:rPr>
                <w:color w:val="auto"/>
              </w:rPr>
              <w:t>Dimensão da população</w:t>
            </w:r>
          </w:p>
        </w:tc>
        <w:tc>
          <w:tcPr>
            <w:tcW w:w="4247" w:type="dxa"/>
            <w:tcBorders>
              <w:top w:val="single" w:sz="4" w:space="0" w:color="70AD47" w:themeColor="accent6"/>
              <w:left w:val="single" w:sz="4" w:space="0" w:color="70AD47" w:themeColor="accent6"/>
              <w:bottom w:val="single" w:sz="4" w:space="0" w:color="70AD47" w:themeColor="accent6"/>
            </w:tcBorders>
            <w:shd w:val="clear" w:color="auto" w:fill="E2EFD9" w:themeFill="accent6" w:themeFillTint="33"/>
          </w:tcPr>
          <w:p w14:paraId="7D631D23" w14:textId="7E6E32EA" w:rsidR="009F7C4E" w:rsidRPr="00C569CD" w:rsidRDefault="009F7C4E">
            <w:pPr>
              <w:spacing w:line="276" w:lineRule="auto"/>
              <w:jc w:val="cente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 xml:space="preserve">Número de entregas </w:t>
            </w:r>
            <w:r w:rsidR="006E57DB">
              <w:rPr>
                <w:b w:val="0"/>
                <w:bCs w:val="0"/>
                <w:color w:val="auto"/>
              </w:rPr>
              <w:t>a realizar</w:t>
            </w:r>
          </w:p>
        </w:tc>
      </w:tr>
      <w:tr w:rsidR="009F7C4E" w14:paraId="3F732207" w14:textId="77777777" w:rsidTr="0051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shd w:val="clear" w:color="auto" w:fill="A8D08D" w:themeFill="accent6" w:themeFillTint="99"/>
          </w:tcPr>
          <w:p w14:paraId="65F7CE4B" w14:textId="77777777" w:rsidR="009F7C4E" w:rsidRDefault="009F7C4E">
            <w:pPr>
              <w:spacing w:line="276" w:lineRule="auto"/>
              <w:jc w:val="center"/>
            </w:pPr>
            <w:r>
              <w:t>Número de gerações</w:t>
            </w:r>
          </w:p>
        </w:tc>
        <w:tc>
          <w:tcPr>
            <w:tcW w:w="4247" w:type="dxa"/>
            <w:tcBorders>
              <w:left w:val="single" w:sz="4" w:space="0" w:color="70AD47" w:themeColor="accent6"/>
            </w:tcBorders>
            <w:shd w:val="clear" w:color="auto" w:fill="A8D08D" w:themeFill="accent6" w:themeFillTint="99"/>
          </w:tcPr>
          <w:p w14:paraId="6EB20B94" w14:textId="6DF0D936" w:rsidR="009F7C4E" w:rsidRDefault="006E57DB">
            <w:pPr>
              <w:spacing w:line="276" w:lineRule="auto"/>
              <w:jc w:val="center"/>
              <w:cnfStyle w:val="000000100000" w:firstRow="0" w:lastRow="0" w:firstColumn="0" w:lastColumn="0" w:oddVBand="0" w:evenVBand="0" w:oddHBand="1" w:evenHBand="0" w:firstRowFirstColumn="0" w:firstRowLastColumn="0" w:lastRowFirstColumn="0" w:lastRowLastColumn="0"/>
            </w:pPr>
            <w:r>
              <w:t>10</w:t>
            </w:r>
          </w:p>
        </w:tc>
      </w:tr>
      <w:tr w:rsidR="009F7C4E" w14:paraId="4BB788BB" w14:textId="77777777" w:rsidTr="00517C56">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70AD47" w:themeColor="accent6"/>
              <w:bottom w:val="single" w:sz="4" w:space="0" w:color="70AD47" w:themeColor="accent6"/>
              <w:right w:val="single" w:sz="4" w:space="0" w:color="70AD47" w:themeColor="accent6"/>
            </w:tcBorders>
            <w:shd w:val="clear" w:color="auto" w:fill="E2EFD9" w:themeFill="accent6" w:themeFillTint="33"/>
          </w:tcPr>
          <w:p w14:paraId="3EED4AB9" w14:textId="77777777" w:rsidR="009F7C4E" w:rsidRDefault="009F7C4E">
            <w:pPr>
              <w:spacing w:line="276" w:lineRule="auto"/>
              <w:jc w:val="center"/>
            </w:pPr>
            <w:r>
              <w:t>Probabilidade de cruzamento</w:t>
            </w:r>
          </w:p>
        </w:tc>
        <w:tc>
          <w:tcPr>
            <w:tcW w:w="4247" w:type="dxa"/>
            <w:tcBorders>
              <w:top w:val="single" w:sz="4" w:space="0" w:color="70AD47" w:themeColor="accent6"/>
              <w:left w:val="single" w:sz="4" w:space="0" w:color="70AD47" w:themeColor="accent6"/>
              <w:bottom w:val="single" w:sz="4" w:space="0" w:color="70AD47" w:themeColor="accent6"/>
            </w:tcBorders>
            <w:shd w:val="clear" w:color="auto" w:fill="E2EFD9" w:themeFill="accent6" w:themeFillTint="33"/>
          </w:tcPr>
          <w:p w14:paraId="30586F6D" w14:textId="77777777" w:rsidR="009F7C4E" w:rsidRDefault="009F7C4E">
            <w:pPr>
              <w:spacing w:line="276" w:lineRule="auto"/>
              <w:jc w:val="center"/>
              <w:cnfStyle w:val="000000000000" w:firstRow="0" w:lastRow="0" w:firstColumn="0" w:lastColumn="0" w:oddVBand="0" w:evenVBand="0" w:oddHBand="0" w:evenHBand="0" w:firstRowFirstColumn="0" w:firstRowLastColumn="0" w:lastRowFirstColumn="0" w:lastRowLastColumn="0"/>
            </w:pPr>
            <w:r>
              <w:t>0,5</w:t>
            </w:r>
          </w:p>
        </w:tc>
      </w:tr>
      <w:tr w:rsidR="009F7C4E" w14:paraId="060498D3" w14:textId="77777777" w:rsidTr="00517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right w:val="single" w:sz="4" w:space="0" w:color="70AD47" w:themeColor="accent6"/>
            </w:tcBorders>
            <w:shd w:val="clear" w:color="auto" w:fill="A8D08D" w:themeFill="accent6" w:themeFillTint="99"/>
          </w:tcPr>
          <w:p w14:paraId="5B05497F" w14:textId="77777777" w:rsidR="009F7C4E" w:rsidRDefault="009F7C4E">
            <w:pPr>
              <w:spacing w:line="276" w:lineRule="auto"/>
              <w:jc w:val="center"/>
            </w:pPr>
            <w:r>
              <w:t>Probabilidade de mutação</w:t>
            </w:r>
          </w:p>
        </w:tc>
        <w:tc>
          <w:tcPr>
            <w:tcW w:w="4247" w:type="dxa"/>
            <w:tcBorders>
              <w:left w:val="single" w:sz="4" w:space="0" w:color="70AD47" w:themeColor="accent6"/>
            </w:tcBorders>
            <w:shd w:val="clear" w:color="auto" w:fill="A8D08D" w:themeFill="accent6" w:themeFillTint="99"/>
          </w:tcPr>
          <w:p w14:paraId="74E165A0" w14:textId="77777777" w:rsidR="009F7C4E" w:rsidRDefault="009F7C4E" w:rsidP="006E57DB">
            <w:pPr>
              <w:keepNext/>
              <w:spacing w:line="276" w:lineRule="auto"/>
              <w:jc w:val="center"/>
              <w:cnfStyle w:val="000000100000" w:firstRow="0" w:lastRow="0" w:firstColumn="0" w:lastColumn="0" w:oddVBand="0" w:evenVBand="0" w:oddHBand="1" w:evenHBand="0" w:firstRowFirstColumn="0" w:firstRowLastColumn="0" w:lastRowFirstColumn="0" w:lastRowLastColumn="0"/>
            </w:pPr>
            <w:r>
              <w:t>0,25</w:t>
            </w:r>
          </w:p>
        </w:tc>
      </w:tr>
    </w:tbl>
    <w:p w14:paraId="3926BBDD" w14:textId="3ED42A55" w:rsidR="009F7C4E" w:rsidRDefault="006E57DB" w:rsidP="006E57DB">
      <w:pPr>
        <w:pStyle w:val="Legenda"/>
        <w:spacing w:before="240"/>
        <w:jc w:val="center"/>
      </w:pPr>
      <w:bookmarkStart w:id="20" w:name="_Toc124103850"/>
      <w:r>
        <w:t xml:space="preserve">Tabela </w:t>
      </w:r>
      <w:r>
        <w:fldChar w:fldCharType="begin"/>
      </w:r>
      <w:r>
        <w:instrText xml:space="preserve"> SEQ Tabela \* ARABIC </w:instrText>
      </w:r>
      <w:r>
        <w:fldChar w:fldCharType="separate"/>
      </w:r>
      <w:r w:rsidR="00F51E35">
        <w:rPr>
          <w:noProof/>
        </w:rPr>
        <w:t>4</w:t>
      </w:r>
      <w:r>
        <w:fldChar w:fldCharType="end"/>
      </w:r>
      <w:r>
        <w:t xml:space="preserve"> - </w:t>
      </w:r>
      <w:r w:rsidRPr="00944994">
        <w:t>Parametrização de ambos os Algoritmos Genéticos</w:t>
      </w:r>
      <w:bookmarkEnd w:id="20"/>
    </w:p>
    <w:p w14:paraId="62F37085" w14:textId="2B2A5D66" w:rsidR="00C7630D" w:rsidRDefault="00EB2FDD" w:rsidP="00C7630D">
      <w:pPr>
        <w:jc w:val="left"/>
      </w:pPr>
      <w:r>
        <w:t xml:space="preserve">A tabela </w:t>
      </w:r>
      <w:r w:rsidR="00507C52">
        <w:t>abaixo retra</w:t>
      </w:r>
      <w:r w:rsidR="00FF644E">
        <w:t>tada</w:t>
      </w:r>
      <w:r w:rsidR="008C13E0">
        <w:t xml:space="preserve"> contém, além dos dois algoritmos, </w:t>
      </w:r>
      <w:r w:rsidR="002A36A2">
        <w:t>um terceiro algoritmo que gera todas as soluções</w:t>
      </w:r>
      <w:r w:rsidR="00773060">
        <w:t xml:space="preserve"> e escolhe a melhor.</w:t>
      </w:r>
      <w:r w:rsidR="008F6DC4">
        <w:t xml:space="preserve"> </w:t>
      </w:r>
      <w:r w:rsidR="00DD5CBA">
        <w:t>São apresentados os valores para cada número de entregas a realizar.</w:t>
      </w:r>
    </w:p>
    <w:p w14:paraId="3EB7C5C1" w14:textId="5969D1A2" w:rsidR="008C13E0" w:rsidRDefault="00C7630D" w:rsidP="00C7630D">
      <w:pPr>
        <w:jc w:val="left"/>
      </w:pPr>
      <w:r>
        <w:br w:type="page"/>
      </w:r>
    </w:p>
    <w:tbl>
      <w:tblPr>
        <w:tblStyle w:val="TabeladeGrelha5Escura-Destaque6"/>
        <w:tblW w:w="0" w:type="auto"/>
        <w:jc w:val="center"/>
        <w:tblLook w:val="04A0" w:firstRow="1" w:lastRow="0" w:firstColumn="1" w:lastColumn="0" w:noHBand="0" w:noVBand="1"/>
      </w:tblPr>
      <w:tblGrid>
        <w:gridCol w:w="1190"/>
        <w:gridCol w:w="1224"/>
        <w:gridCol w:w="1190"/>
        <w:gridCol w:w="1247"/>
        <w:gridCol w:w="1190"/>
        <w:gridCol w:w="1247"/>
      </w:tblGrid>
      <w:tr w:rsidR="000B4F07" w14:paraId="73900C39" w14:textId="77777777" w:rsidTr="000B4F0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shd w:val="clear" w:color="auto" w:fill="FFFFFF" w:themeFill="background1"/>
            <w:vAlign w:val="center"/>
          </w:tcPr>
          <w:p w14:paraId="2494654A" w14:textId="69E99BE5" w:rsidR="000B4F07" w:rsidRDefault="000B4F07" w:rsidP="00E00DA6">
            <w:pPr>
              <w:spacing w:line="276" w:lineRule="auto"/>
              <w:jc w:val="center"/>
            </w:pPr>
          </w:p>
        </w:tc>
        <w:tc>
          <w:tcPr>
            <w:tcW w:w="1224" w:type="dxa"/>
            <w:tcBorders>
              <w:bottom w:val="single" w:sz="4" w:space="0" w:color="FFFFFF" w:themeColor="background1"/>
            </w:tcBorders>
            <w:shd w:val="clear" w:color="auto" w:fill="FFFFFF" w:themeFill="background1"/>
            <w:vAlign w:val="center"/>
          </w:tcPr>
          <w:p w14:paraId="6BFE7D14" w14:textId="11F0BD8D" w:rsidR="000B4F07" w:rsidRDefault="000B4F07" w:rsidP="00E00DA6">
            <w:pPr>
              <w:spacing w:line="276" w:lineRule="auto"/>
              <w:jc w:val="center"/>
              <w:cnfStyle w:val="100000000000" w:firstRow="1" w:lastRow="0" w:firstColumn="0" w:lastColumn="0" w:oddVBand="0" w:evenVBand="0" w:oddHBand="0" w:evenHBand="0" w:firstRowFirstColumn="0" w:firstRowLastColumn="0" w:lastRowFirstColumn="0" w:lastRowLastColumn="0"/>
            </w:pPr>
          </w:p>
        </w:tc>
        <w:tc>
          <w:tcPr>
            <w:tcW w:w="2437" w:type="dxa"/>
            <w:gridSpan w:val="2"/>
            <w:tcBorders>
              <w:right w:val="single" w:sz="4" w:space="0" w:color="FFFFFF" w:themeColor="background1"/>
            </w:tcBorders>
            <w:vAlign w:val="center"/>
          </w:tcPr>
          <w:p w14:paraId="3FADD7AB" w14:textId="38342FE9" w:rsidR="000B4F07" w:rsidRDefault="000B4F07" w:rsidP="00E00DA6">
            <w:pPr>
              <w:spacing w:line="276" w:lineRule="auto"/>
              <w:jc w:val="center"/>
              <w:cnfStyle w:val="100000000000" w:firstRow="1" w:lastRow="0" w:firstColumn="0" w:lastColumn="0" w:oddVBand="0" w:evenVBand="0" w:oddHBand="0" w:evenHBand="0" w:firstRowFirstColumn="0" w:firstRowLastColumn="0" w:lastRowFirstColumn="0" w:lastRowLastColumn="0"/>
            </w:pPr>
            <w:r>
              <w:t>AG base</w:t>
            </w:r>
          </w:p>
        </w:tc>
        <w:tc>
          <w:tcPr>
            <w:tcW w:w="2437" w:type="dxa"/>
            <w:gridSpan w:val="2"/>
            <w:tcBorders>
              <w:left w:val="single" w:sz="4" w:space="0" w:color="FFFFFF" w:themeColor="background1"/>
            </w:tcBorders>
            <w:vAlign w:val="center"/>
          </w:tcPr>
          <w:p w14:paraId="6EF2CC2F" w14:textId="3EA2AE3D" w:rsidR="000B4F07" w:rsidRDefault="000B4F07" w:rsidP="00E00DA6">
            <w:pPr>
              <w:spacing w:line="276" w:lineRule="auto"/>
              <w:jc w:val="center"/>
              <w:cnfStyle w:val="100000000000" w:firstRow="1" w:lastRow="0" w:firstColumn="0" w:lastColumn="0" w:oddVBand="0" w:evenVBand="0" w:oddHBand="0" w:evenHBand="0" w:firstRowFirstColumn="0" w:firstRowLastColumn="0" w:lastRowFirstColumn="0" w:lastRowLastColumn="0"/>
            </w:pPr>
            <w:r>
              <w:t>AG desenvolvido</w:t>
            </w:r>
          </w:p>
        </w:tc>
      </w:tr>
      <w:tr w:rsidR="000B4F07" w14:paraId="3F781093" w14:textId="77777777" w:rsidTr="00966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tcBorders>
              <w:bottom w:val="single" w:sz="4" w:space="0" w:color="FFFFFF" w:themeColor="background1"/>
            </w:tcBorders>
            <w:vAlign w:val="center"/>
          </w:tcPr>
          <w:p w14:paraId="7831EF4C" w14:textId="420E801A" w:rsidR="000B4F07" w:rsidRDefault="000B4F07" w:rsidP="00E00DA6">
            <w:pPr>
              <w:spacing w:line="276" w:lineRule="auto"/>
              <w:jc w:val="center"/>
            </w:pPr>
            <w:r>
              <w:t>Número de entregas</w:t>
            </w:r>
          </w:p>
        </w:tc>
        <w:tc>
          <w:tcPr>
            <w:tcW w:w="1224" w:type="dxa"/>
            <w:tcBorders>
              <w:bottom w:val="single" w:sz="4" w:space="0" w:color="FFFFFF" w:themeColor="background1"/>
            </w:tcBorders>
            <w:shd w:val="clear" w:color="auto" w:fill="70AD47" w:themeFill="accent6"/>
            <w:vAlign w:val="center"/>
          </w:tcPr>
          <w:p w14:paraId="74764B9F" w14:textId="77777777" w:rsidR="000B4F07" w:rsidRDefault="000B4F07"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840EE3">
              <w:rPr>
                <w:b/>
                <w:bCs/>
                <w:color w:val="FFFFFF" w:themeColor="background1"/>
              </w:rPr>
              <w:t>Melhor solução total do problema</w:t>
            </w:r>
          </w:p>
          <w:p w14:paraId="2EB63BE8" w14:textId="79400F11" w:rsidR="00DF6D75" w:rsidRPr="00EB37A9" w:rsidRDefault="00DF6D75" w:rsidP="00E00DA6">
            <w:pPr>
              <w:spacing w:line="276"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EB37A9">
              <w:rPr>
                <w:color w:val="FFFFFF" w:themeColor="background1"/>
              </w:rPr>
              <w:t>(Minutos)</w:t>
            </w:r>
          </w:p>
        </w:tc>
        <w:tc>
          <w:tcPr>
            <w:tcW w:w="1190" w:type="dxa"/>
            <w:tcBorders>
              <w:bottom w:val="single" w:sz="4" w:space="0" w:color="FFFFFF" w:themeColor="background1"/>
            </w:tcBorders>
            <w:vAlign w:val="center"/>
          </w:tcPr>
          <w:p w14:paraId="317D0082" w14:textId="77777777" w:rsidR="000B4F07" w:rsidRDefault="000B4F07"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4474B1">
              <w:rPr>
                <w:b/>
                <w:bCs/>
              </w:rPr>
              <w:t>Melhor indivíduo</w:t>
            </w:r>
          </w:p>
          <w:p w14:paraId="20251284" w14:textId="23893D9D" w:rsidR="00DF6D75" w:rsidRPr="004474B1" w:rsidRDefault="00DF6D75"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t>(Minutos)</w:t>
            </w:r>
          </w:p>
        </w:tc>
        <w:tc>
          <w:tcPr>
            <w:tcW w:w="1247" w:type="dxa"/>
            <w:tcBorders>
              <w:bottom w:val="single" w:sz="4" w:space="0" w:color="FFFFFF" w:themeColor="background1"/>
            </w:tcBorders>
            <w:vAlign w:val="center"/>
          </w:tcPr>
          <w:p w14:paraId="4C6E0A09" w14:textId="77777777" w:rsidR="000B4F07" w:rsidRDefault="000B4F07"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4474B1">
              <w:rPr>
                <w:b/>
                <w:bCs/>
              </w:rPr>
              <w:t>Média dos indivíduos</w:t>
            </w:r>
          </w:p>
          <w:p w14:paraId="4944269F" w14:textId="3483DEDA" w:rsidR="00DF6D75" w:rsidRPr="004474B1" w:rsidRDefault="00DF6D75"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t>(Minutos)</w:t>
            </w:r>
          </w:p>
        </w:tc>
        <w:tc>
          <w:tcPr>
            <w:tcW w:w="1190" w:type="dxa"/>
            <w:tcBorders>
              <w:bottom w:val="single" w:sz="4" w:space="0" w:color="FFFFFF" w:themeColor="background1"/>
            </w:tcBorders>
            <w:vAlign w:val="center"/>
          </w:tcPr>
          <w:p w14:paraId="6043D8DF" w14:textId="77777777" w:rsidR="000B4F07" w:rsidRDefault="000B4F07"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4474B1">
              <w:rPr>
                <w:b/>
                <w:bCs/>
              </w:rPr>
              <w:t>Melhor indivíduo</w:t>
            </w:r>
          </w:p>
          <w:p w14:paraId="568A8557" w14:textId="25E3D6DA" w:rsidR="00DF6D75" w:rsidRPr="004474B1" w:rsidRDefault="00DF6D75"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t>(Minutos)</w:t>
            </w:r>
          </w:p>
        </w:tc>
        <w:tc>
          <w:tcPr>
            <w:tcW w:w="1247" w:type="dxa"/>
            <w:tcBorders>
              <w:bottom w:val="single" w:sz="4" w:space="0" w:color="FFFFFF" w:themeColor="background1"/>
            </w:tcBorders>
            <w:vAlign w:val="center"/>
          </w:tcPr>
          <w:p w14:paraId="264CB5E6" w14:textId="77777777" w:rsidR="000B4F07" w:rsidRDefault="000B4F07"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rsidRPr="004474B1">
              <w:rPr>
                <w:b/>
                <w:bCs/>
              </w:rPr>
              <w:t>Média dos indivíduos</w:t>
            </w:r>
          </w:p>
          <w:p w14:paraId="1B2A43CF" w14:textId="67EAF88B" w:rsidR="00DF6D75" w:rsidRPr="004474B1" w:rsidRDefault="00DF6D75"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rPr>
            </w:pPr>
            <w:r>
              <w:t>(Minutos)</w:t>
            </w:r>
          </w:p>
        </w:tc>
      </w:tr>
      <w:tr w:rsidR="008C7E40" w14:paraId="327CCC0B" w14:textId="77777777" w:rsidTr="000B4F07">
        <w:trPr>
          <w:jc w:val="center"/>
        </w:trPr>
        <w:tc>
          <w:tcPr>
            <w:cnfStyle w:val="001000000000" w:firstRow="0" w:lastRow="0" w:firstColumn="1" w:lastColumn="0" w:oddVBand="0" w:evenVBand="0" w:oddHBand="0" w:evenHBand="0" w:firstRowFirstColumn="0" w:firstRowLastColumn="0" w:lastRowFirstColumn="0" w:lastRowLastColumn="0"/>
            <w:tcW w:w="1190" w:type="dxa"/>
            <w:vMerge w:val="restart"/>
            <w:vAlign w:val="center"/>
          </w:tcPr>
          <w:p w14:paraId="7C20AFF7" w14:textId="4715F72F" w:rsidR="008C7E40" w:rsidRDefault="008C7E40" w:rsidP="00E00DA6">
            <w:pPr>
              <w:spacing w:line="276" w:lineRule="auto"/>
              <w:jc w:val="center"/>
            </w:pPr>
            <w:r>
              <w:t>6</w:t>
            </w:r>
          </w:p>
        </w:tc>
        <w:tc>
          <w:tcPr>
            <w:tcW w:w="1224" w:type="dxa"/>
            <w:vMerge w:val="restart"/>
            <w:vAlign w:val="center"/>
          </w:tcPr>
          <w:p w14:paraId="0D0B8B66" w14:textId="3C0FF1E8" w:rsidR="008C7E40" w:rsidRPr="00840EE3"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r w:rsidRPr="000B370C">
              <w:t>380,05</w:t>
            </w:r>
          </w:p>
        </w:tc>
        <w:tc>
          <w:tcPr>
            <w:tcW w:w="1190" w:type="dxa"/>
            <w:vAlign w:val="center"/>
          </w:tcPr>
          <w:p w14:paraId="0EEF747E" w14:textId="1012853D" w:rsidR="008C7E40" w:rsidRDefault="00DA463D"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DA463D">
              <w:t>506</w:t>
            </w:r>
            <w:r>
              <w:t>,</w:t>
            </w:r>
            <w:r w:rsidRPr="00DA463D">
              <w:t>10</w:t>
            </w:r>
          </w:p>
        </w:tc>
        <w:tc>
          <w:tcPr>
            <w:tcW w:w="1247" w:type="dxa"/>
            <w:vAlign w:val="center"/>
          </w:tcPr>
          <w:p w14:paraId="1354AE3D" w14:textId="070390B9" w:rsidR="008C7E40" w:rsidRDefault="009B2655"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9B2655">
              <w:t>544</w:t>
            </w:r>
            <w:r>
              <w:t>,</w:t>
            </w:r>
            <w:r w:rsidRPr="009B2655">
              <w:t>2</w:t>
            </w:r>
            <w:r>
              <w:t>4</w:t>
            </w:r>
          </w:p>
        </w:tc>
        <w:tc>
          <w:tcPr>
            <w:tcW w:w="1190" w:type="dxa"/>
            <w:vAlign w:val="center"/>
          </w:tcPr>
          <w:p w14:paraId="32AD10EF" w14:textId="15CF936F"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280198">
              <w:t>456</w:t>
            </w:r>
            <w:r>
              <w:t>,</w:t>
            </w:r>
            <w:r w:rsidRPr="00280198">
              <w:t>94</w:t>
            </w:r>
          </w:p>
        </w:tc>
        <w:tc>
          <w:tcPr>
            <w:tcW w:w="1247" w:type="dxa"/>
            <w:vAlign w:val="center"/>
          </w:tcPr>
          <w:p w14:paraId="346F7233" w14:textId="5757B7DB"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0D3A15">
              <w:t>513,89</w:t>
            </w:r>
          </w:p>
        </w:tc>
      </w:tr>
      <w:tr w:rsidR="008C7E40" w14:paraId="106E5DFC" w14:textId="77777777" w:rsidTr="000B4F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vAlign w:val="center"/>
          </w:tcPr>
          <w:p w14:paraId="6BE52ED1" w14:textId="77777777" w:rsidR="008C7E40" w:rsidRDefault="008C7E40" w:rsidP="00E00DA6">
            <w:pPr>
              <w:spacing w:line="276" w:lineRule="auto"/>
              <w:jc w:val="center"/>
            </w:pPr>
          </w:p>
        </w:tc>
        <w:tc>
          <w:tcPr>
            <w:tcW w:w="1224" w:type="dxa"/>
            <w:vMerge/>
            <w:vAlign w:val="center"/>
          </w:tcPr>
          <w:p w14:paraId="5241FC5D" w14:textId="77777777" w:rsidR="008C7E40" w:rsidRPr="00840EE3"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1190" w:type="dxa"/>
            <w:vAlign w:val="center"/>
          </w:tcPr>
          <w:p w14:paraId="487B601D" w14:textId="71AF0C19" w:rsidR="008C7E40" w:rsidRDefault="009B2655"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9B2655">
              <w:t>484</w:t>
            </w:r>
            <w:r>
              <w:t>,</w:t>
            </w:r>
            <w:r w:rsidRPr="009B2655">
              <w:t>20</w:t>
            </w:r>
          </w:p>
        </w:tc>
        <w:tc>
          <w:tcPr>
            <w:tcW w:w="1247" w:type="dxa"/>
            <w:vAlign w:val="center"/>
          </w:tcPr>
          <w:p w14:paraId="40231AB1" w14:textId="61941CF0" w:rsidR="008C7E40" w:rsidRDefault="003F2FB5"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3F2FB5">
              <w:t>546</w:t>
            </w:r>
            <w:r>
              <w:t>,</w:t>
            </w:r>
            <w:r w:rsidRPr="003F2FB5">
              <w:t>1</w:t>
            </w:r>
            <w:r>
              <w:t>8</w:t>
            </w:r>
          </w:p>
        </w:tc>
        <w:tc>
          <w:tcPr>
            <w:tcW w:w="1190" w:type="dxa"/>
            <w:vAlign w:val="center"/>
          </w:tcPr>
          <w:p w14:paraId="1DC3D032" w14:textId="5B351EAE"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6C6AEA">
              <w:t>441</w:t>
            </w:r>
            <w:r>
              <w:t>,</w:t>
            </w:r>
            <w:r w:rsidRPr="006C6AEA">
              <w:t>8</w:t>
            </w:r>
            <w:r>
              <w:t>2</w:t>
            </w:r>
          </w:p>
        </w:tc>
        <w:tc>
          <w:tcPr>
            <w:tcW w:w="1247" w:type="dxa"/>
            <w:vAlign w:val="center"/>
          </w:tcPr>
          <w:p w14:paraId="7C16C41C" w14:textId="1FE6D60D"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ED5D0B">
              <w:t>491,45</w:t>
            </w:r>
          </w:p>
        </w:tc>
      </w:tr>
      <w:tr w:rsidR="008C7E40" w14:paraId="6D92E108" w14:textId="77777777" w:rsidTr="00966E1C">
        <w:trPr>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18" w:space="0" w:color="FFFFFF" w:themeColor="background1"/>
            </w:tcBorders>
            <w:vAlign w:val="center"/>
          </w:tcPr>
          <w:p w14:paraId="0610FACA" w14:textId="77777777" w:rsidR="008C7E40" w:rsidRDefault="008C7E40" w:rsidP="00E00DA6">
            <w:pPr>
              <w:spacing w:line="276" w:lineRule="auto"/>
              <w:jc w:val="center"/>
            </w:pPr>
          </w:p>
        </w:tc>
        <w:tc>
          <w:tcPr>
            <w:tcW w:w="1224" w:type="dxa"/>
            <w:vMerge/>
            <w:tcBorders>
              <w:bottom w:val="single" w:sz="18" w:space="0" w:color="FFFFFF" w:themeColor="background1"/>
            </w:tcBorders>
            <w:vAlign w:val="center"/>
          </w:tcPr>
          <w:p w14:paraId="5471D02D" w14:textId="77777777" w:rsidR="008C7E40" w:rsidRPr="00840EE3"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p>
        </w:tc>
        <w:tc>
          <w:tcPr>
            <w:tcW w:w="1190" w:type="dxa"/>
            <w:tcBorders>
              <w:bottom w:val="single" w:sz="18" w:space="0" w:color="FFFFFF" w:themeColor="background1"/>
            </w:tcBorders>
            <w:vAlign w:val="center"/>
          </w:tcPr>
          <w:p w14:paraId="2D4C426A" w14:textId="0E1BBEA1" w:rsidR="008C7E40" w:rsidRDefault="003F2FB5"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3F2FB5">
              <w:t>495</w:t>
            </w:r>
            <w:r>
              <w:t>,</w:t>
            </w:r>
            <w:r w:rsidRPr="003F2FB5">
              <w:t>11</w:t>
            </w:r>
          </w:p>
        </w:tc>
        <w:tc>
          <w:tcPr>
            <w:tcW w:w="1247" w:type="dxa"/>
            <w:tcBorders>
              <w:bottom w:val="single" w:sz="18" w:space="0" w:color="FFFFFF" w:themeColor="background1"/>
            </w:tcBorders>
            <w:vAlign w:val="center"/>
          </w:tcPr>
          <w:p w14:paraId="619C9DD8" w14:textId="50BD9514" w:rsidR="008C7E40" w:rsidRDefault="003560A1"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3560A1">
              <w:t>524</w:t>
            </w:r>
            <w:r>
              <w:t>,</w:t>
            </w:r>
            <w:r w:rsidRPr="003560A1">
              <w:t>3</w:t>
            </w:r>
            <w:r>
              <w:t>8</w:t>
            </w:r>
          </w:p>
        </w:tc>
        <w:tc>
          <w:tcPr>
            <w:tcW w:w="1190" w:type="dxa"/>
            <w:tcBorders>
              <w:bottom w:val="single" w:sz="18" w:space="0" w:color="FFFFFF" w:themeColor="background1"/>
            </w:tcBorders>
            <w:vAlign w:val="center"/>
          </w:tcPr>
          <w:p w14:paraId="5060504B" w14:textId="75AE6638"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681C47">
              <w:t>454</w:t>
            </w:r>
            <w:r>
              <w:t>,</w:t>
            </w:r>
            <w:r w:rsidRPr="00681C47">
              <w:t>69</w:t>
            </w:r>
          </w:p>
        </w:tc>
        <w:tc>
          <w:tcPr>
            <w:tcW w:w="1247" w:type="dxa"/>
            <w:tcBorders>
              <w:bottom w:val="single" w:sz="18" w:space="0" w:color="FFFFFF" w:themeColor="background1"/>
            </w:tcBorders>
            <w:vAlign w:val="center"/>
          </w:tcPr>
          <w:p w14:paraId="19F52B82" w14:textId="3E9466B5"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8F562A">
              <w:t>512,88</w:t>
            </w:r>
          </w:p>
        </w:tc>
      </w:tr>
      <w:tr w:rsidR="008C7E40" w14:paraId="54EC9555" w14:textId="77777777" w:rsidTr="00966E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val="restart"/>
            <w:tcBorders>
              <w:top w:val="single" w:sz="18" w:space="0" w:color="FFFFFF" w:themeColor="background1"/>
            </w:tcBorders>
            <w:vAlign w:val="center"/>
          </w:tcPr>
          <w:p w14:paraId="78ACA0B4" w14:textId="30B8B352" w:rsidR="008C7E40" w:rsidRDefault="008C7E40" w:rsidP="00E00DA6">
            <w:pPr>
              <w:spacing w:line="276" w:lineRule="auto"/>
              <w:jc w:val="center"/>
            </w:pPr>
            <w:r>
              <w:t>7</w:t>
            </w:r>
          </w:p>
        </w:tc>
        <w:tc>
          <w:tcPr>
            <w:tcW w:w="1224" w:type="dxa"/>
            <w:vMerge w:val="restart"/>
            <w:tcBorders>
              <w:top w:val="single" w:sz="18" w:space="0" w:color="FFFFFF" w:themeColor="background1"/>
            </w:tcBorders>
            <w:shd w:val="clear" w:color="auto" w:fill="A8D08D" w:themeFill="accent6" w:themeFillTint="99"/>
            <w:vAlign w:val="center"/>
          </w:tcPr>
          <w:p w14:paraId="119E0A03" w14:textId="0A2DD38A"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F3730">
              <w:t>533,87</w:t>
            </w:r>
          </w:p>
        </w:tc>
        <w:tc>
          <w:tcPr>
            <w:tcW w:w="1190" w:type="dxa"/>
            <w:tcBorders>
              <w:top w:val="single" w:sz="18" w:space="0" w:color="FFFFFF" w:themeColor="background1"/>
            </w:tcBorders>
            <w:vAlign w:val="center"/>
          </w:tcPr>
          <w:p w14:paraId="76F2C8DD" w14:textId="2C4EB4CE" w:rsidR="008C7E40" w:rsidRDefault="00854579"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54579">
              <w:t>676</w:t>
            </w:r>
            <w:r>
              <w:t>,</w:t>
            </w:r>
            <w:r w:rsidRPr="00854579">
              <w:t>3</w:t>
            </w:r>
            <w:r>
              <w:t>7</w:t>
            </w:r>
          </w:p>
        </w:tc>
        <w:tc>
          <w:tcPr>
            <w:tcW w:w="1247" w:type="dxa"/>
            <w:tcBorders>
              <w:top w:val="single" w:sz="18" w:space="0" w:color="FFFFFF" w:themeColor="background1"/>
            </w:tcBorders>
            <w:vAlign w:val="center"/>
          </w:tcPr>
          <w:p w14:paraId="5B10B3D4" w14:textId="18D2C132" w:rsidR="008C7E40" w:rsidRDefault="003C32D8"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3C32D8">
              <w:t>789</w:t>
            </w:r>
            <w:r>
              <w:t>,</w:t>
            </w:r>
            <w:r w:rsidRPr="003C32D8">
              <w:t>5</w:t>
            </w:r>
            <w:r>
              <w:t>9</w:t>
            </w:r>
          </w:p>
        </w:tc>
        <w:tc>
          <w:tcPr>
            <w:tcW w:w="1190" w:type="dxa"/>
            <w:tcBorders>
              <w:top w:val="single" w:sz="18" w:space="0" w:color="FFFFFF" w:themeColor="background1"/>
            </w:tcBorders>
            <w:vAlign w:val="center"/>
          </w:tcPr>
          <w:p w14:paraId="2ACFBB70" w14:textId="5E350B0A"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68668A">
              <w:t>633</w:t>
            </w:r>
            <w:r>
              <w:t>,</w:t>
            </w:r>
            <w:r w:rsidRPr="0068668A">
              <w:t>62</w:t>
            </w:r>
          </w:p>
        </w:tc>
        <w:tc>
          <w:tcPr>
            <w:tcW w:w="1247" w:type="dxa"/>
            <w:tcBorders>
              <w:top w:val="single" w:sz="18" w:space="0" w:color="FFFFFF" w:themeColor="background1"/>
            </w:tcBorders>
            <w:vAlign w:val="center"/>
          </w:tcPr>
          <w:p w14:paraId="7E566EFB" w14:textId="33F55DF1"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CE3C8E">
              <w:t>717,80</w:t>
            </w:r>
          </w:p>
        </w:tc>
      </w:tr>
      <w:tr w:rsidR="008C7E40" w14:paraId="3B2C2A1E" w14:textId="77777777" w:rsidTr="000B4F07">
        <w:trPr>
          <w:jc w:val="center"/>
        </w:trPr>
        <w:tc>
          <w:tcPr>
            <w:cnfStyle w:val="001000000000" w:firstRow="0" w:lastRow="0" w:firstColumn="1" w:lastColumn="0" w:oddVBand="0" w:evenVBand="0" w:oddHBand="0" w:evenHBand="0" w:firstRowFirstColumn="0" w:firstRowLastColumn="0" w:lastRowFirstColumn="0" w:lastRowLastColumn="0"/>
            <w:tcW w:w="1190" w:type="dxa"/>
            <w:vMerge/>
            <w:vAlign w:val="center"/>
          </w:tcPr>
          <w:p w14:paraId="66884939" w14:textId="77777777" w:rsidR="008C7E40" w:rsidRDefault="008C7E40" w:rsidP="00E00DA6">
            <w:pPr>
              <w:spacing w:line="276" w:lineRule="auto"/>
              <w:jc w:val="center"/>
            </w:pPr>
          </w:p>
        </w:tc>
        <w:tc>
          <w:tcPr>
            <w:tcW w:w="1224" w:type="dxa"/>
            <w:vMerge/>
            <w:shd w:val="clear" w:color="auto" w:fill="A8D08D" w:themeFill="accent6" w:themeFillTint="99"/>
            <w:vAlign w:val="center"/>
          </w:tcPr>
          <w:p w14:paraId="156DEABF" w14:textId="77777777"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90" w:type="dxa"/>
            <w:vAlign w:val="center"/>
          </w:tcPr>
          <w:p w14:paraId="34D36F77" w14:textId="5E8F2D75" w:rsidR="008C7E40" w:rsidRDefault="003C32D8"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3C32D8">
              <w:t>682</w:t>
            </w:r>
            <w:r>
              <w:t>,</w:t>
            </w:r>
            <w:r w:rsidRPr="003C32D8">
              <w:t>9</w:t>
            </w:r>
            <w:r>
              <w:t>5</w:t>
            </w:r>
          </w:p>
        </w:tc>
        <w:tc>
          <w:tcPr>
            <w:tcW w:w="1247" w:type="dxa"/>
            <w:vAlign w:val="center"/>
          </w:tcPr>
          <w:p w14:paraId="2E67E60C" w14:textId="725125E5" w:rsidR="008C7E40" w:rsidRDefault="003C32D8"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3C32D8">
              <w:t>856</w:t>
            </w:r>
            <w:r>
              <w:t>,</w:t>
            </w:r>
            <w:r w:rsidRPr="003C32D8">
              <w:t>4</w:t>
            </w:r>
            <w:r>
              <w:t>4</w:t>
            </w:r>
          </w:p>
        </w:tc>
        <w:tc>
          <w:tcPr>
            <w:tcW w:w="1190" w:type="dxa"/>
            <w:vAlign w:val="center"/>
          </w:tcPr>
          <w:p w14:paraId="62F12E94" w14:textId="6721C230"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8A06B4">
              <w:t>550</w:t>
            </w:r>
            <w:r>
              <w:t>,</w:t>
            </w:r>
            <w:r w:rsidRPr="008A06B4">
              <w:t>03</w:t>
            </w:r>
          </w:p>
        </w:tc>
        <w:tc>
          <w:tcPr>
            <w:tcW w:w="1247" w:type="dxa"/>
            <w:vAlign w:val="center"/>
          </w:tcPr>
          <w:p w14:paraId="5994C3E6" w14:textId="15238AE6"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F460B9">
              <w:t>655,71</w:t>
            </w:r>
          </w:p>
        </w:tc>
      </w:tr>
      <w:tr w:rsidR="008C7E40" w14:paraId="0292E2FE" w14:textId="77777777" w:rsidTr="007B47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18" w:space="0" w:color="FFFFFF" w:themeColor="background1"/>
            </w:tcBorders>
            <w:vAlign w:val="center"/>
          </w:tcPr>
          <w:p w14:paraId="72EF48EC" w14:textId="77777777" w:rsidR="008C7E40" w:rsidRDefault="008C7E40" w:rsidP="00E00DA6">
            <w:pPr>
              <w:spacing w:line="276" w:lineRule="auto"/>
              <w:jc w:val="center"/>
            </w:pPr>
          </w:p>
        </w:tc>
        <w:tc>
          <w:tcPr>
            <w:tcW w:w="1224" w:type="dxa"/>
            <w:vMerge/>
            <w:tcBorders>
              <w:bottom w:val="single" w:sz="18" w:space="0" w:color="FFFFFF" w:themeColor="background1"/>
            </w:tcBorders>
            <w:shd w:val="clear" w:color="auto" w:fill="A8D08D" w:themeFill="accent6" w:themeFillTint="99"/>
            <w:vAlign w:val="center"/>
          </w:tcPr>
          <w:p w14:paraId="60CD8197" w14:textId="77777777"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90" w:type="dxa"/>
            <w:tcBorders>
              <w:bottom w:val="single" w:sz="18" w:space="0" w:color="FFFFFF" w:themeColor="background1"/>
            </w:tcBorders>
            <w:vAlign w:val="center"/>
          </w:tcPr>
          <w:p w14:paraId="46F1616F" w14:textId="24B9F38A" w:rsidR="008C7E40" w:rsidRDefault="00494976"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494976">
              <w:t>694</w:t>
            </w:r>
            <w:r>
              <w:t>,</w:t>
            </w:r>
            <w:r w:rsidRPr="00494976">
              <w:t>5</w:t>
            </w:r>
            <w:r>
              <w:t>5</w:t>
            </w:r>
          </w:p>
        </w:tc>
        <w:tc>
          <w:tcPr>
            <w:tcW w:w="1247" w:type="dxa"/>
            <w:tcBorders>
              <w:bottom w:val="single" w:sz="18" w:space="0" w:color="FFFFFF" w:themeColor="background1"/>
            </w:tcBorders>
            <w:vAlign w:val="center"/>
          </w:tcPr>
          <w:p w14:paraId="3533C886" w14:textId="2354B2C4" w:rsidR="008C7E40" w:rsidRDefault="00B6082F"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B6082F">
              <w:t>828</w:t>
            </w:r>
            <w:r>
              <w:t>,</w:t>
            </w:r>
            <w:r w:rsidRPr="00B6082F">
              <w:t>0</w:t>
            </w:r>
            <w:r>
              <w:t>1</w:t>
            </w:r>
          </w:p>
        </w:tc>
        <w:tc>
          <w:tcPr>
            <w:tcW w:w="1190" w:type="dxa"/>
            <w:tcBorders>
              <w:bottom w:val="single" w:sz="18" w:space="0" w:color="FFFFFF" w:themeColor="background1"/>
            </w:tcBorders>
            <w:vAlign w:val="center"/>
          </w:tcPr>
          <w:p w14:paraId="1EA0976C" w14:textId="0F945CC5"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341C04">
              <w:t>565</w:t>
            </w:r>
            <w:r>
              <w:t>,</w:t>
            </w:r>
            <w:r w:rsidRPr="00341C04">
              <w:t>3</w:t>
            </w:r>
            <w:r>
              <w:t>3</w:t>
            </w:r>
          </w:p>
        </w:tc>
        <w:tc>
          <w:tcPr>
            <w:tcW w:w="1247" w:type="dxa"/>
            <w:tcBorders>
              <w:bottom w:val="single" w:sz="18" w:space="0" w:color="FFFFFF" w:themeColor="background1"/>
            </w:tcBorders>
            <w:vAlign w:val="center"/>
          </w:tcPr>
          <w:p w14:paraId="11DDBC71" w14:textId="49B7A26B"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341C04">
              <w:t>734</w:t>
            </w:r>
            <w:r>
              <w:t>,</w:t>
            </w:r>
            <w:r w:rsidRPr="00341C04">
              <w:t>13</w:t>
            </w:r>
          </w:p>
        </w:tc>
      </w:tr>
      <w:tr w:rsidR="008C7E40" w14:paraId="7A0021AE" w14:textId="77777777" w:rsidTr="007B47DA">
        <w:trPr>
          <w:jc w:val="center"/>
        </w:trPr>
        <w:tc>
          <w:tcPr>
            <w:cnfStyle w:val="001000000000" w:firstRow="0" w:lastRow="0" w:firstColumn="1" w:lastColumn="0" w:oddVBand="0" w:evenVBand="0" w:oddHBand="0" w:evenHBand="0" w:firstRowFirstColumn="0" w:firstRowLastColumn="0" w:lastRowFirstColumn="0" w:lastRowLastColumn="0"/>
            <w:tcW w:w="1190" w:type="dxa"/>
            <w:vMerge w:val="restart"/>
            <w:tcBorders>
              <w:top w:val="single" w:sz="18" w:space="0" w:color="FFFFFF" w:themeColor="background1"/>
              <w:bottom w:val="single" w:sz="4" w:space="0" w:color="FFFFFF" w:themeColor="background1"/>
            </w:tcBorders>
            <w:vAlign w:val="center"/>
          </w:tcPr>
          <w:p w14:paraId="1329CB5A" w14:textId="38C4242F" w:rsidR="008C7E40" w:rsidRDefault="008C7E40" w:rsidP="00E00DA6">
            <w:pPr>
              <w:spacing w:line="276" w:lineRule="auto"/>
              <w:jc w:val="center"/>
            </w:pPr>
            <w:r>
              <w:t>8</w:t>
            </w:r>
          </w:p>
        </w:tc>
        <w:tc>
          <w:tcPr>
            <w:tcW w:w="1224" w:type="dxa"/>
            <w:vMerge w:val="restart"/>
            <w:tcBorders>
              <w:top w:val="single" w:sz="18" w:space="0" w:color="FFFFFF" w:themeColor="background1"/>
              <w:bottom w:val="single" w:sz="4" w:space="0" w:color="FFFFFF" w:themeColor="background1"/>
            </w:tcBorders>
            <w:vAlign w:val="center"/>
          </w:tcPr>
          <w:p w14:paraId="456AFDA2" w14:textId="0931F093"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8F3730">
              <w:t>613,12</w:t>
            </w:r>
          </w:p>
        </w:tc>
        <w:tc>
          <w:tcPr>
            <w:tcW w:w="1190" w:type="dxa"/>
            <w:tcBorders>
              <w:top w:val="single" w:sz="18" w:space="0" w:color="FFFFFF" w:themeColor="background1"/>
              <w:bottom w:val="single" w:sz="4" w:space="0" w:color="FFFFFF" w:themeColor="background1"/>
            </w:tcBorders>
            <w:vAlign w:val="center"/>
          </w:tcPr>
          <w:p w14:paraId="349103B3" w14:textId="62C24514" w:rsidR="008C7E40" w:rsidRDefault="00390E6F"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390E6F">
              <w:t>840</w:t>
            </w:r>
            <w:r>
              <w:t>,</w:t>
            </w:r>
            <w:r w:rsidRPr="00390E6F">
              <w:t>0</w:t>
            </w:r>
            <w:r>
              <w:t>3</w:t>
            </w:r>
          </w:p>
        </w:tc>
        <w:tc>
          <w:tcPr>
            <w:tcW w:w="1247" w:type="dxa"/>
            <w:tcBorders>
              <w:top w:val="single" w:sz="18" w:space="0" w:color="FFFFFF" w:themeColor="background1"/>
              <w:bottom w:val="single" w:sz="4" w:space="0" w:color="FFFFFF" w:themeColor="background1"/>
            </w:tcBorders>
            <w:vAlign w:val="center"/>
          </w:tcPr>
          <w:p w14:paraId="3A47A752" w14:textId="7FE1D1A8" w:rsidR="008C7E40" w:rsidRDefault="00390E6F"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390E6F">
              <w:t>975</w:t>
            </w:r>
            <w:r>
              <w:t>,</w:t>
            </w:r>
            <w:r w:rsidRPr="00390E6F">
              <w:t>1</w:t>
            </w:r>
            <w:r>
              <w:t>6</w:t>
            </w:r>
          </w:p>
        </w:tc>
        <w:tc>
          <w:tcPr>
            <w:tcW w:w="1190" w:type="dxa"/>
            <w:tcBorders>
              <w:top w:val="single" w:sz="18" w:space="0" w:color="FFFFFF" w:themeColor="background1"/>
              <w:bottom w:val="single" w:sz="4" w:space="0" w:color="FFFFFF" w:themeColor="background1"/>
            </w:tcBorders>
            <w:vAlign w:val="center"/>
          </w:tcPr>
          <w:p w14:paraId="69EABE97" w14:textId="24DECD32"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020307">
              <w:t>740</w:t>
            </w:r>
            <w:r>
              <w:t>,</w:t>
            </w:r>
            <w:r w:rsidRPr="00020307">
              <w:t>40</w:t>
            </w:r>
          </w:p>
        </w:tc>
        <w:tc>
          <w:tcPr>
            <w:tcW w:w="1247" w:type="dxa"/>
            <w:tcBorders>
              <w:top w:val="single" w:sz="18" w:space="0" w:color="FFFFFF" w:themeColor="background1"/>
              <w:bottom w:val="single" w:sz="4" w:space="0" w:color="FFFFFF" w:themeColor="background1"/>
            </w:tcBorders>
            <w:vAlign w:val="center"/>
          </w:tcPr>
          <w:p w14:paraId="6D9EA3D5" w14:textId="1272C757"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403D26">
              <w:t>908</w:t>
            </w:r>
            <w:r>
              <w:t>,</w:t>
            </w:r>
            <w:r w:rsidRPr="00403D26">
              <w:t>4</w:t>
            </w:r>
            <w:r>
              <w:t>8</w:t>
            </w:r>
          </w:p>
        </w:tc>
      </w:tr>
      <w:tr w:rsidR="008C7E40" w14:paraId="5DBEA69E" w14:textId="77777777" w:rsidTr="007B47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4" w:space="0" w:color="FFFFFF" w:themeColor="background1"/>
            </w:tcBorders>
            <w:vAlign w:val="center"/>
          </w:tcPr>
          <w:p w14:paraId="158DA79B" w14:textId="77777777" w:rsidR="008C7E40" w:rsidRDefault="008C7E40" w:rsidP="00E00DA6">
            <w:pPr>
              <w:spacing w:line="276" w:lineRule="auto"/>
              <w:jc w:val="center"/>
            </w:pPr>
          </w:p>
        </w:tc>
        <w:tc>
          <w:tcPr>
            <w:tcW w:w="1224" w:type="dxa"/>
            <w:vMerge/>
            <w:tcBorders>
              <w:bottom w:val="single" w:sz="4" w:space="0" w:color="FFFFFF" w:themeColor="background1"/>
            </w:tcBorders>
            <w:vAlign w:val="center"/>
          </w:tcPr>
          <w:p w14:paraId="7663AEBC" w14:textId="77777777"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90" w:type="dxa"/>
            <w:tcBorders>
              <w:bottom w:val="single" w:sz="4" w:space="0" w:color="FFFFFF" w:themeColor="background1"/>
            </w:tcBorders>
            <w:vAlign w:val="center"/>
          </w:tcPr>
          <w:p w14:paraId="693362CC" w14:textId="41E89A98" w:rsidR="008C7E40" w:rsidRDefault="0080634C"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0634C">
              <w:t>815</w:t>
            </w:r>
            <w:r>
              <w:t>,</w:t>
            </w:r>
            <w:r w:rsidRPr="0080634C">
              <w:t>7</w:t>
            </w:r>
            <w:r>
              <w:t>3</w:t>
            </w:r>
          </w:p>
        </w:tc>
        <w:tc>
          <w:tcPr>
            <w:tcW w:w="1247" w:type="dxa"/>
            <w:tcBorders>
              <w:bottom w:val="single" w:sz="4" w:space="0" w:color="FFFFFF" w:themeColor="background1"/>
            </w:tcBorders>
            <w:vAlign w:val="center"/>
          </w:tcPr>
          <w:p w14:paraId="736219BA" w14:textId="78B12DBB" w:rsidR="008C7E40" w:rsidRDefault="0080634C"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0634C">
              <w:t>1044</w:t>
            </w:r>
            <w:r>
              <w:t>,</w:t>
            </w:r>
            <w:r w:rsidRPr="0080634C">
              <w:t>1</w:t>
            </w:r>
            <w:r>
              <w:t>9</w:t>
            </w:r>
          </w:p>
        </w:tc>
        <w:tc>
          <w:tcPr>
            <w:tcW w:w="1190" w:type="dxa"/>
            <w:tcBorders>
              <w:bottom w:val="single" w:sz="4" w:space="0" w:color="FFFFFF" w:themeColor="background1"/>
            </w:tcBorders>
            <w:vAlign w:val="center"/>
          </w:tcPr>
          <w:p w14:paraId="1581EACF" w14:textId="585615B8"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403D26">
              <w:t>650</w:t>
            </w:r>
            <w:r>
              <w:t>,</w:t>
            </w:r>
            <w:r w:rsidRPr="00403D26">
              <w:t>57</w:t>
            </w:r>
          </w:p>
        </w:tc>
        <w:tc>
          <w:tcPr>
            <w:tcW w:w="1247" w:type="dxa"/>
            <w:tcBorders>
              <w:bottom w:val="single" w:sz="4" w:space="0" w:color="FFFFFF" w:themeColor="background1"/>
            </w:tcBorders>
            <w:vAlign w:val="center"/>
          </w:tcPr>
          <w:p w14:paraId="3419D2F4" w14:textId="798C07C3"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403D26">
              <w:t>756</w:t>
            </w:r>
            <w:r>
              <w:t>,</w:t>
            </w:r>
            <w:r w:rsidRPr="00403D26">
              <w:t>21</w:t>
            </w:r>
          </w:p>
        </w:tc>
      </w:tr>
      <w:tr w:rsidR="008C7E40" w14:paraId="0DBEFFAE" w14:textId="77777777" w:rsidTr="007B47DA">
        <w:trPr>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18" w:space="0" w:color="FFFFFF" w:themeColor="background1"/>
            </w:tcBorders>
            <w:vAlign w:val="center"/>
          </w:tcPr>
          <w:p w14:paraId="1675D998" w14:textId="77777777" w:rsidR="008C7E40" w:rsidRDefault="008C7E40" w:rsidP="00E00DA6">
            <w:pPr>
              <w:spacing w:line="276" w:lineRule="auto"/>
              <w:jc w:val="center"/>
            </w:pPr>
          </w:p>
        </w:tc>
        <w:tc>
          <w:tcPr>
            <w:tcW w:w="1224" w:type="dxa"/>
            <w:vMerge/>
            <w:tcBorders>
              <w:bottom w:val="single" w:sz="18" w:space="0" w:color="FFFFFF" w:themeColor="background1"/>
            </w:tcBorders>
            <w:vAlign w:val="center"/>
          </w:tcPr>
          <w:p w14:paraId="42296713" w14:textId="77777777"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90" w:type="dxa"/>
            <w:tcBorders>
              <w:bottom w:val="single" w:sz="18" w:space="0" w:color="FFFFFF" w:themeColor="background1"/>
            </w:tcBorders>
            <w:vAlign w:val="center"/>
          </w:tcPr>
          <w:p w14:paraId="496408FC" w14:textId="037498B8" w:rsidR="008C7E40" w:rsidRDefault="00EE754D"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EE754D">
              <w:t>793</w:t>
            </w:r>
            <w:r>
              <w:t>,</w:t>
            </w:r>
            <w:r w:rsidRPr="00EE754D">
              <w:t>3</w:t>
            </w:r>
            <w:r>
              <w:t>4</w:t>
            </w:r>
          </w:p>
        </w:tc>
        <w:tc>
          <w:tcPr>
            <w:tcW w:w="1247" w:type="dxa"/>
            <w:tcBorders>
              <w:bottom w:val="single" w:sz="18" w:space="0" w:color="FFFFFF" w:themeColor="background1"/>
            </w:tcBorders>
            <w:vAlign w:val="center"/>
          </w:tcPr>
          <w:p w14:paraId="1DB99785" w14:textId="62E4CF2E" w:rsidR="008C7E40" w:rsidRDefault="00EE754D"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EE754D">
              <w:t>997</w:t>
            </w:r>
            <w:r>
              <w:t>,</w:t>
            </w:r>
            <w:r w:rsidRPr="00EE754D">
              <w:t>06</w:t>
            </w:r>
          </w:p>
        </w:tc>
        <w:tc>
          <w:tcPr>
            <w:tcW w:w="1190" w:type="dxa"/>
            <w:tcBorders>
              <w:bottom w:val="single" w:sz="18" w:space="0" w:color="FFFFFF" w:themeColor="background1"/>
            </w:tcBorders>
            <w:vAlign w:val="center"/>
          </w:tcPr>
          <w:p w14:paraId="73F69956" w14:textId="0C12AE77"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E00983">
              <w:t>730</w:t>
            </w:r>
            <w:r>
              <w:t>,</w:t>
            </w:r>
            <w:r w:rsidRPr="00E00983">
              <w:t>95</w:t>
            </w:r>
          </w:p>
        </w:tc>
        <w:tc>
          <w:tcPr>
            <w:tcW w:w="1247" w:type="dxa"/>
            <w:tcBorders>
              <w:bottom w:val="single" w:sz="18" w:space="0" w:color="FFFFFF" w:themeColor="background1"/>
            </w:tcBorders>
            <w:vAlign w:val="center"/>
          </w:tcPr>
          <w:p w14:paraId="56657825" w14:textId="43BBD0FD"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E00983">
              <w:t>858</w:t>
            </w:r>
            <w:r>
              <w:t>,</w:t>
            </w:r>
            <w:r w:rsidRPr="00E00983">
              <w:t>6</w:t>
            </w:r>
            <w:r>
              <w:t>8</w:t>
            </w:r>
          </w:p>
        </w:tc>
      </w:tr>
      <w:tr w:rsidR="008C7E40" w14:paraId="53819DDA" w14:textId="77777777" w:rsidTr="007B47D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val="restart"/>
            <w:tcBorders>
              <w:top w:val="single" w:sz="18" w:space="0" w:color="FFFFFF" w:themeColor="background1"/>
              <w:bottom w:val="single" w:sz="18" w:space="0" w:color="FFFFFF" w:themeColor="background1"/>
            </w:tcBorders>
            <w:vAlign w:val="center"/>
          </w:tcPr>
          <w:p w14:paraId="7219016D" w14:textId="57ACFF48" w:rsidR="008C7E40" w:rsidRDefault="008C7E40" w:rsidP="00E00DA6">
            <w:pPr>
              <w:spacing w:line="276" w:lineRule="auto"/>
              <w:jc w:val="center"/>
            </w:pPr>
            <w:r>
              <w:t>9</w:t>
            </w:r>
          </w:p>
        </w:tc>
        <w:tc>
          <w:tcPr>
            <w:tcW w:w="1224" w:type="dxa"/>
            <w:vMerge w:val="restart"/>
            <w:tcBorders>
              <w:top w:val="single" w:sz="18" w:space="0" w:color="FFFFFF" w:themeColor="background1"/>
              <w:bottom w:val="single" w:sz="18" w:space="0" w:color="FFFFFF" w:themeColor="background1"/>
            </w:tcBorders>
            <w:shd w:val="clear" w:color="auto" w:fill="A8D08D" w:themeFill="accent6" w:themeFillTint="99"/>
            <w:vAlign w:val="center"/>
          </w:tcPr>
          <w:p w14:paraId="44589E1F" w14:textId="7BA775CC"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F3730">
              <w:t>669,60</w:t>
            </w:r>
          </w:p>
        </w:tc>
        <w:tc>
          <w:tcPr>
            <w:tcW w:w="1190" w:type="dxa"/>
            <w:tcBorders>
              <w:top w:val="single" w:sz="18" w:space="0" w:color="FFFFFF" w:themeColor="background1"/>
            </w:tcBorders>
            <w:vAlign w:val="center"/>
          </w:tcPr>
          <w:p w14:paraId="16B6D7EB" w14:textId="2E76F019" w:rsidR="008C7E40" w:rsidRDefault="00C25627"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C25627">
              <w:t>838</w:t>
            </w:r>
            <w:r>
              <w:t>,</w:t>
            </w:r>
            <w:r w:rsidRPr="00C25627">
              <w:t>5</w:t>
            </w:r>
            <w:r>
              <w:t>6</w:t>
            </w:r>
          </w:p>
        </w:tc>
        <w:tc>
          <w:tcPr>
            <w:tcW w:w="1247" w:type="dxa"/>
            <w:tcBorders>
              <w:top w:val="single" w:sz="18" w:space="0" w:color="FFFFFF" w:themeColor="background1"/>
            </w:tcBorders>
            <w:vAlign w:val="center"/>
          </w:tcPr>
          <w:p w14:paraId="7F85FEE0" w14:textId="3A947BD6" w:rsidR="008C7E40" w:rsidRDefault="00202206"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202206">
              <w:t>1121</w:t>
            </w:r>
            <w:r>
              <w:t>,</w:t>
            </w:r>
            <w:r w:rsidRPr="00202206">
              <w:t>43</w:t>
            </w:r>
          </w:p>
        </w:tc>
        <w:tc>
          <w:tcPr>
            <w:tcW w:w="1190" w:type="dxa"/>
            <w:tcBorders>
              <w:top w:val="single" w:sz="18" w:space="0" w:color="FFFFFF" w:themeColor="background1"/>
            </w:tcBorders>
            <w:vAlign w:val="center"/>
          </w:tcPr>
          <w:p w14:paraId="528FD388" w14:textId="174D57DF"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D45315">
              <w:t>766</w:t>
            </w:r>
            <w:r>
              <w:t>,</w:t>
            </w:r>
            <w:r w:rsidRPr="00D45315">
              <w:t>9</w:t>
            </w:r>
            <w:r>
              <w:t>3</w:t>
            </w:r>
          </w:p>
        </w:tc>
        <w:tc>
          <w:tcPr>
            <w:tcW w:w="1247" w:type="dxa"/>
            <w:tcBorders>
              <w:top w:val="single" w:sz="18" w:space="0" w:color="FFFFFF" w:themeColor="background1"/>
            </w:tcBorders>
            <w:vAlign w:val="center"/>
          </w:tcPr>
          <w:p w14:paraId="72B2E17E" w14:textId="0D30D750"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D45315">
              <w:t>899</w:t>
            </w:r>
            <w:r>
              <w:t>,</w:t>
            </w:r>
            <w:r w:rsidRPr="00D45315">
              <w:t>04</w:t>
            </w:r>
          </w:p>
        </w:tc>
      </w:tr>
      <w:tr w:rsidR="008C7E40" w14:paraId="31626E97" w14:textId="77777777" w:rsidTr="00C97155">
        <w:trPr>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18" w:space="0" w:color="FFFFFF" w:themeColor="background1"/>
            </w:tcBorders>
            <w:vAlign w:val="center"/>
          </w:tcPr>
          <w:p w14:paraId="7F5AA138" w14:textId="77777777" w:rsidR="008C7E40" w:rsidRDefault="008C7E40" w:rsidP="00E00DA6">
            <w:pPr>
              <w:spacing w:line="276" w:lineRule="auto"/>
              <w:jc w:val="center"/>
            </w:pPr>
          </w:p>
        </w:tc>
        <w:tc>
          <w:tcPr>
            <w:tcW w:w="1224" w:type="dxa"/>
            <w:vMerge/>
            <w:tcBorders>
              <w:bottom w:val="single" w:sz="18" w:space="0" w:color="FFFFFF" w:themeColor="background1"/>
            </w:tcBorders>
            <w:shd w:val="clear" w:color="auto" w:fill="A8D08D" w:themeFill="accent6" w:themeFillTint="99"/>
            <w:vAlign w:val="center"/>
          </w:tcPr>
          <w:p w14:paraId="52E7CB24" w14:textId="77777777"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90" w:type="dxa"/>
            <w:vAlign w:val="center"/>
          </w:tcPr>
          <w:p w14:paraId="21691034" w14:textId="64CB720C" w:rsidR="008C7E40" w:rsidRDefault="00202206"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202206">
              <w:t>968</w:t>
            </w:r>
            <w:r>
              <w:t>,</w:t>
            </w:r>
            <w:r w:rsidRPr="00202206">
              <w:t>67</w:t>
            </w:r>
          </w:p>
        </w:tc>
        <w:tc>
          <w:tcPr>
            <w:tcW w:w="1247" w:type="dxa"/>
            <w:vAlign w:val="center"/>
          </w:tcPr>
          <w:p w14:paraId="569F527D" w14:textId="2880EBBD" w:rsidR="008C7E40" w:rsidRDefault="00202206"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202206">
              <w:t>1147</w:t>
            </w:r>
            <w:r>
              <w:t>,</w:t>
            </w:r>
            <w:r w:rsidRPr="00202206">
              <w:t>6</w:t>
            </w:r>
            <w:r>
              <w:t>9</w:t>
            </w:r>
          </w:p>
        </w:tc>
        <w:tc>
          <w:tcPr>
            <w:tcW w:w="1190" w:type="dxa"/>
            <w:vAlign w:val="center"/>
          </w:tcPr>
          <w:p w14:paraId="392C56B5" w14:textId="25C0CE9D"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2B74E1">
              <w:t>808</w:t>
            </w:r>
            <w:r>
              <w:t>,</w:t>
            </w:r>
            <w:r w:rsidRPr="002B74E1">
              <w:t>3</w:t>
            </w:r>
            <w:r>
              <w:t>9</w:t>
            </w:r>
          </w:p>
        </w:tc>
        <w:tc>
          <w:tcPr>
            <w:tcW w:w="1247" w:type="dxa"/>
            <w:vAlign w:val="center"/>
          </w:tcPr>
          <w:p w14:paraId="75073AA9" w14:textId="70C31980"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2B74E1">
              <w:t>979</w:t>
            </w:r>
            <w:r>
              <w:t>,</w:t>
            </w:r>
            <w:r w:rsidRPr="002B74E1">
              <w:t>11</w:t>
            </w:r>
          </w:p>
        </w:tc>
      </w:tr>
      <w:tr w:rsidR="008C7E40" w14:paraId="645FB05C" w14:textId="77777777" w:rsidTr="00C9715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18" w:space="0" w:color="FFFFFF" w:themeColor="background1"/>
            </w:tcBorders>
            <w:vAlign w:val="center"/>
          </w:tcPr>
          <w:p w14:paraId="3C4D68C1" w14:textId="77777777" w:rsidR="008C7E40" w:rsidRDefault="008C7E40" w:rsidP="00E00DA6">
            <w:pPr>
              <w:spacing w:line="276" w:lineRule="auto"/>
              <w:jc w:val="center"/>
            </w:pPr>
          </w:p>
        </w:tc>
        <w:tc>
          <w:tcPr>
            <w:tcW w:w="1224" w:type="dxa"/>
            <w:vMerge/>
            <w:tcBorders>
              <w:bottom w:val="single" w:sz="18" w:space="0" w:color="FFFFFF" w:themeColor="background1"/>
            </w:tcBorders>
            <w:shd w:val="clear" w:color="auto" w:fill="A8D08D" w:themeFill="accent6" w:themeFillTint="99"/>
            <w:vAlign w:val="center"/>
          </w:tcPr>
          <w:p w14:paraId="00B89034" w14:textId="77777777"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90" w:type="dxa"/>
            <w:tcBorders>
              <w:bottom w:val="single" w:sz="18" w:space="0" w:color="FFFFFF" w:themeColor="background1"/>
            </w:tcBorders>
            <w:vAlign w:val="center"/>
          </w:tcPr>
          <w:p w14:paraId="4380D76F" w14:textId="5A6BB018" w:rsidR="008C7E40" w:rsidRDefault="009B28A5"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9B28A5">
              <w:t>861</w:t>
            </w:r>
            <w:r>
              <w:t>,</w:t>
            </w:r>
            <w:r w:rsidRPr="009B28A5">
              <w:t>91</w:t>
            </w:r>
          </w:p>
        </w:tc>
        <w:tc>
          <w:tcPr>
            <w:tcW w:w="1247" w:type="dxa"/>
            <w:tcBorders>
              <w:bottom w:val="single" w:sz="18" w:space="0" w:color="FFFFFF" w:themeColor="background1"/>
            </w:tcBorders>
            <w:vAlign w:val="center"/>
          </w:tcPr>
          <w:p w14:paraId="40D58E2C" w14:textId="618C7725" w:rsidR="008C7E40" w:rsidRDefault="009B28A5"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9B28A5">
              <w:t>1090</w:t>
            </w:r>
            <w:r>
              <w:t>,</w:t>
            </w:r>
            <w:r w:rsidRPr="009B28A5">
              <w:t>7</w:t>
            </w:r>
            <w:r>
              <w:t>4</w:t>
            </w:r>
          </w:p>
        </w:tc>
        <w:tc>
          <w:tcPr>
            <w:tcW w:w="1190" w:type="dxa"/>
            <w:tcBorders>
              <w:bottom w:val="single" w:sz="18" w:space="0" w:color="FFFFFF" w:themeColor="background1"/>
            </w:tcBorders>
            <w:vAlign w:val="center"/>
          </w:tcPr>
          <w:p w14:paraId="5BBC12E9" w14:textId="07B633BF"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D00568">
              <w:t>724</w:t>
            </w:r>
            <w:r>
              <w:t>,</w:t>
            </w:r>
            <w:r w:rsidRPr="00D00568">
              <w:t>2</w:t>
            </w:r>
            <w:r>
              <w:t>7</w:t>
            </w:r>
          </w:p>
        </w:tc>
        <w:tc>
          <w:tcPr>
            <w:tcW w:w="1247" w:type="dxa"/>
            <w:tcBorders>
              <w:bottom w:val="single" w:sz="18" w:space="0" w:color="FFFFFF" w:themeColor="background1"/>
            </w:tcBorders>
            <w:vAlign w:val="center"/>
          </w:tcPr>
          <w:p w14:paraId="592E682F" w14:textId="73EBDDC2"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D00568">
              <w:t>952</w:t>
            </w:r>
            <w:r>
              <w:t>,</w:t>
            </w:r>
            <w:r w:rsidRPr="00D00568">
              <w:t>5</w:t>
            </w:r>
            <w:r>
              <w:t>5</w:t>
            </w:r>
          </w:p>
        </w:tc>
      </w:tr>
      <w:tr w:rsidR="008C7E40" w14:paraId="54B63C11" w14:textId="77777777" w:rsidTr="00C97155">
        <w:trPr>
          <w:jc w:val="center"/>
        </w:trPr>
        <w:tc>
          <w:tcPr>
            <w:cnfStyle w:val="001000000000" w:firstRow="0" w:lastRow="0" w:firstColumn="1" w:lastColumn="0" w:oddVBand="0" w:evenVBand="0" w:oddHBand="0" w:evenHBand="0" w:firstRowFirstColumn="0" w:firstRowLastColumn="0" w:lastRowFirstColumn="0" w:lastRowLastColumn="0"/>
            <w:tcW w:w="1190" w:type="dxa"/>
            <w:vMerge w:val="restart"/>
            <w:tcBorders>
              <w:top w:val="single" w:sz="18" w:space="0" w:color="FFFFFF" w:themeColor="background1"/>
            </w:tcBorders>
            <w:vAlign w:val="center"/>
          </w:tcPr>
          <w:p w14:paraId="2E91906F" w14:textId="465FE74F" w:rsidR="008C7E40" w:rsidRDefault="008C7E40" w:rsidP="00E00DA6">
            <w:pPr>
              <w:spacing w:line="276" w:lineRule="auto"/>
              <w:jc w:val="center"/>
            </w:pPr>
            <w:r>
              <w:t>10</w:t>
            </w:r>
          </w:p>
        </w:tc>
        <w:tc>
          <w:tcPr>
            <w:tcW w:w="1224" w:type="dxa"/>
            <w:vMerge w:val="restart"/>
            <w:tcBorders>
              <w:top w:val="single" w:sz="18" w:space="0" w:color="FFFFFF" w:themeColor="background1"/>
            </w:tcBorders>
            <w:vAlign w:val="center"/>
          </w:tcPr>
          <w:p w14:paraId="215EBCCE" w14:textId="4D51CCF4"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8F3730">
              <w:t>-</w:t>
            </w:r>
          </w:p>
        </w:tc>
        <w:tc>
          <w:tcPr>
            <w:tcW w:w="1190" w:type="dxa"/>
            <w:tcBorders>
              <w:top w:val="single" w:sz="18" w:space="0" w:color="FFFFFF" w:themeColor="background1"/>
            </w:tcBorders>
            <w:vAlign w:val="center"/>
          </w:tcPr>
          <w:p w14:paraId="4A7DF371" w14:textId="5986E955" w:rsidR="008C7E40" w:rsidRDefault="00B24835"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B24835">
              <w:t>1150</w:t>
            </w:r>
            <w:r>
              <w:t>,</w:t>
            </w:r>
            <w:r w:rsidRPr="00B24835">
              <w:t>09</w:t>
            </w:r>
          </w:p>
        </w:tc>
        <w:tc>
          <w:tcPr>
            <w:tcW w:w="1247" w:type="dxa"/>
            <w:tcBorders>
              <w:top w:val="single" w:sz="18" w:space="0" w:color="FFFFFF" w:themeColor="background1"/>
            </w:tcBorders>
            <w:vAlign w:val="center"/>
          </w:tcPr>
          <w:p w14:paraId="5CF11043" w14:textId="5026D7AE" w:rsidR="008C7E40" w:rsidRDefault="0088368B"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88368B">
              <w:t>1406</w:t>
            </w:r>
            <w:r>
              <w:t>,</w:t>
            </w:r>
            <w:r w:rsidRPr="0088368B">
              <w:t>27</w:t>
            </w:r>
          </w:p>
        </w:tc>
        <w:tc>
          <w:tcPr>
            <w:tcW w:w="1190" w:type="dxa"/>
            <w:tcBorders>
              <w:top w:val="single" w:sz="18" w:space="0" w:color="FFFFFF" w:themeColor="background1"/>
            </w:tcBorders>
            <w:vAlign w:val="center"/>
          </w:tcPr>
          <w:p w14:paraId="2709CEDB" w14:textId="3AA73E3C"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1A5B6D">
              <w:t>814</w:t>
            </w:r>
            <w:r>
              <w:t>,</w:t>
            </w:r>
            <w:r w:rsidRPr="001A5B6D">
              <w:t>4</w:t>
            </w:r>
            <w:r>
              <w:t>9</w:t>
            </w:r>
          </w:p>
        </w:tc>
        <w:tc>
          <w:tcPr>
            <w:tcW w:w="1247" w:type="dxa"/>
            <w:tcBorders>
              <w:top w:val="single" w:sz="18" w:space="0" w:color="FFFFFF" w:themeColor="background1"/>
            </w:tcBorders>
            <w:vAlign w:val="center"/>
          </w:tcPr>
          <w:p w14:paraId="3E516C58" w14:textId="3D0B46DC"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080B20">
              <w:t>1137</w:t>
            </w:r>
            <w:r>
              <w:t>,</w:t>
            </w:r>
            <w:r w:rsidRPr="00080B20">
              <w:t>2</w:t>
            </w:r>
            <w:r>
              <w:t>1</w:t>
            </w:r>
          </w:p>
        </w:tc>
      </w:tr>
      <w:tr w:rsidR="008C7E40" w14:paraId="7346629E" w14:textId="77777777" w:rsidTr="000B4F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vAlign w:val="center"/>
          </w:tcPr>
          <w:p w14:paraId="07F6A512" w14:textId="77777777" w:rsidR="008C7E40" w:rsidRDefault="008C7E40" w:rsidP="00E00DA6">
            <w:pPr>
              <w:spacing w:line="276" w:lineRule="auto"/>
              <w:jc w:val="center"/>
            </w:pPr>
          </w:p>
        </w:tc>
        <w:tc>
          <w:tcPr>
            <w:tcW w:w="1224" w:type="dxa"/>
            <w:vMerge/>
            <w:vAlign w:val="center"/>
          </w:tcPr>
          <w:p w14:paraId="1C274CAD" w14:textId="77777777"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90" w:type="dxa"/>
            <w:vAlign w:val="center"/>
          </w:tcPr>
          <w:p w14:paraId="2AB557F9" w14:textId="5F45E6C4" w:rsidR="008C7E40" w:rsidRDefault="0088368B"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8368B">
              <w:t>1216</w:t>
            </w:r>
            <w:r>
              <w:t>,</w:t>
            </w:r>
            <w:r w:rsidRPr="0088368B">
              <w:t>4</w:t>
            </w:r>
            <w:r>
              <w:t>6</w:t>
            </w:r>
          </w:p>
        </w:tc>
        <w:tc>
          <w:tcPr>
            <w:tcW w:w="1247" w:type="dxa"/>
            <w:vAlign w:val="center"/>
          </w:tcPr>
          <w:p w14:paraId="09FCBE1B" w14:textId="6656BC8D" w:rsidR="008C7E40" w:rsidRDefault="0088368B"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8368B">
              <w:t>1446</w:t>
            </w:r>
            <w:r>
              <w:t>,</w:t>
            </w:r>
            <w:r w:rsidRPr="0088368B">
              <w:t>0</w:t>
            </w:r>
            <w:r>
              <w:t>8</w:t>
            </w:r>
          </w:p>
        </w:tc>
        <w:tc>
          <w:tcPr>
            <w:tcW w:w="1190" w:type="dxa"/>
            <w:vAlign w:val="center"/>
          </w:tcPr>
          <w:p w14:paraId="4015D2B2" w14:textId="74AA2F33"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080B20">
              <w:t>814</w:t>
            </w:r>
            <w:r>
              <w:t>,</w:t>
            </w:r>
            <w:r w:rsidRPr="00080B20">
              <w:t>4</w:t>
            </w:r>
            <w:r>
              <w:t>9</w:t>
            </w:r>
          </w:p>
        </w:tc>
        <w:tc>
          <w:tcPr>
            <w:tcW w:w="1247" w:type="dxa"/>
            <w:vAlign w:val="center"/>
          </w:tcPr>
          <w:p w14:paraId="2040DC0B" w14:textId="3FE1AA18"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080B20">
              <w:t>117</w:t>
            </w:r>
            <w:r>
              <w:t>7,00</w:t>
            </w:r>
          </w:p>
        </w:tc>
      </w:tr>
      <w:tr w:rsidR="008C7E40" w14:paraId="71C502E5" w14:textId="77777777" w:rsidTr="00606B65">
        <w:trPr>
          <w:jc w:val="center"/>
        </w:trPr>
        <w:tc>
          <w:tcPr>
            <w:cnfStyle w:val="001000000000" w:firstRow="0" w:lastRow="0" w:firstColumn="1" w:lastColumn="0" w:oddVBand="0" w:evenVBand="0" w:oddHBand="0" w:evenHBand="0" w:firstRowFirstColumn="0" w:firstRowLastColumn="0" w:lastRowFirstColumn="0" w:lastRowLastColumn="0"/>
            <w:tcW w:w="1190" w:type="dxa"/>
            <w:vMerge/>
            <w:tcBorders>
              <w:bottom w:val="single" w:sz="18" w:space="0" w:color="FFFFFF" w:themeColor="background1"/>
            </w:tcBorders>
            <w:vAlign w:val="center"/>
          </w:tcPr>
          <w:p w14:paraId="6B0FCEC9" w14:textId="77777777" w:rsidR="008C7E40" w:rsidRDefault="008C7E40" w:rsidP="00E00DA6">
            <w:pPr>
              <w:spacing w:line="276" w:lineRule="auto"/>
              <w:jc w:val="center"/>
            </w:pPr>
          </w:p>
        </w:tc>
        <w:tc>
          <w:tcPr>
            <w:tcW w:w="1224" w:type="dxa"/>
            <w:vMerge/>
            <w:tcBorders>
              <w:bottom w:val="single" w:sz="18" w:space="0" w:color="FFFFFF" w:themeColor="background1"/>
            </w:tcBorders>
            <w:vAlign w:val="center"/>
          </w:tcPr>
          <w:p w14:paraId="587CE782" w14:textId="77777777"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90" w:type="dxa"/>
            <w:tcBorders>
              <w:bottom w:val="single" w:sz="18" w:space="0" w:color="FFFFFF" w:themeColor="background1"/>
            </w:tcBorders>
            <w:vAlign w:val="center"/>
          </w:tcPr>
          <w:p w14:paraId="4ACA550C" w14:textId="453C559A" w:rsidR="008C7E40" w:rsidRDefault="00EC36DA"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EC36DA">
              <w:t>1111</w:t>
            </w:r>
            <w:r>
              <w:t>,</w:t>
            </w:r>
            <w:r w:rsidRPr="00EC36DA">
              <w:t>71</w:t>
            </w:r>
          </w:p>
        </w:tc>
        <w:tc>
          <w:tcPr>
            <w:tcW w:w="1247" w:type="dxa"/>
            <w:tcBorders>
              <w:bottom w:val="single" w:sz="18" w:space="0" w:color="FFFFFF" w:themeColor="background1"/>
            </w:tcBorders>
            <w:vAlign w:val="center"/>
          </w:tcPr>
          <w:p w14:paraId="4F2D79A3" w14:textId="20202250" w:rsidR="008C7E40" w:rsidRDefault="00EC36DA"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EC36DA">
              <w:t>1370</w:t>
            </w:r>
            <w:r>
              <w:t>,</w:t>
            </w:r>
            <w:r w:rsidRPr="00EC36DA">
              <w:t>2</w:t>
            </w:r>
            <w:r>
              <w:t>6</w:t>
            </w:r>
          </w:p>
        </w:tc>
        <w:tc>
          <w:tcPr>
            <w:tcW w:w="1190" w:type="dxa"/>
            <w:tcBorders>
              <w:bottom w:val="single" w:sz="18" w:space="0" w:color="FFFFFF" w:themeColor="background1"/>
            </w:tcBorders>
            <w:vAlign w:val="center"/>
          </w:tcPr>
          <w:p w14:paraId="1EA0389C" w14:textId="4F472A38"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F83545">
              <w:t>814.4</w:t>
            </w:r>
            <w:r>
              <w:t>9</w:t>
            </w:r>
          </w:p>
        </w:tc>
        <w:tc>
          <w:tcPr>
            <w:tcW w:w="1247" w:type="dxa"/>
            <w:tcBorders>
              <w:bottom w:val="single" w:sz="18" w:space="0" w:color="FFFFFF" w:themeColor="background1"/>
            </w:tcBorders>
            <w:vAlign w:val="center"/>
          </w:tcPr>
          <w:p w14:paraId="03A87CB6" w14:textId="782B7577"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F83545">
              <w:t>1111</w:t>
            </w:r>
            <w:r>
              <w:t>,</w:t>
            </w:r>
            <w:r w:rsidRPr="00F83545">
              <w:t>5</w:t>
            </w:r>
            <w:r>
              <w:t>2</w:t>
            </w:r>
          </w:p>
        </w:tc>
      </w:tr>
      <w:tr w:rsidR="008C7E40" w14:paraId="6026A388" w14:textId="77777777" w:rsidTr="00606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val="restart"/>
            <w:tcBorders>
              <w:top w:val="single" w:sz="18" w:space="0" w:color="FFFFFF" w:themeColor="background1"/>
              <w:left w:val="single" w:sz="6" w:space="0" w:color="FFFFFF" w:themeColor="background1"/>
              <w:bottom w:val="single" w:sz="18" w:space="0" w:color="FFFFFF" w:themeColor="background1"/>
            </w:tcBorders>
            <w:vAlign w:val="center"/>
          </w:tcPr>
          <w:p w14:paraId="6E2B38AE" w14:textId="02592E1B" w:rsidR="008C7E40" w:rsidRDefault="008C7E40" w:rsidP="00E00DA6">
            <w:pPr>
              <w:spacing w:line="276" w:lineRule="auto"/>
              <w:jc w:val="center"/>
            </w:pPr>
            <w:r>
              <w:t>11</w:t>
            </w:r>
          </w:p>
        </w:tc>
        <w:tc>
          <w:tcPr>
            <w:tcW w:w="1224" w:type="dxa"/>
            <w:vMerge w:val="restart"/>
            <w:tcBorders>
              <w:top w:val="single" w:sz="18" w:space="0" w:color="FFFFFF" w:themeColor="background1"/>
              <w:bottom w:val="single" w:sz="18" w:space="0" w:color="FFFFFF" w:themeColor="background1"/>
            </w:tcBorders>
            <w:shd w:val="clear" w:color="auto" w:fill="A8D08D" w:themeFill="accent6" w:themeFillTint="99"/>
            <w:vAlign w:val="center"/>
          </w:tcPr>
          <w:p w14:paraId="0B2A699E" w14:textId="56308A13"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8F3730">
              <w:t>-</w:t>
            </w:r>
          </w:p>
        </w:tc>
        <w:tc>
          <w:tcPr>
            <w:tcW w:w="1190" w:type="dxa"/>
            <w:tcBorders>
              <w:top w:val="single" w:sz="18" w:space="0" w:color="FFFFFF" w:themeColor="background1"/>
            </w:tcBorders>
            <w:vAlign w:val="center"/>
          </w:tcPr>
          <w:p w14:paraId="7522965B" w14:textId="03937040" w:rsidR="008C7E40" w:rsidRDefault="004E3566"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4E3566">
              <w:t>1348</w:t>
            </w:r>
            <w:r>
              <w:t>,</w:t>
            </w:r>
            <w:r w:rsidRPr="004E3566">
              <w:t>6</w:t>
            </w:r>
            <w:r>
              <w:t>1</w:t>
            </w:r>
          </w:p>
        </w:tc>
        <w:tc>
          <w:tcPr>
            <w:tcW w:w="1247" w:type="dxa"/>
            <w:tcBorders>
              <w:top w:val="single" w:sz="18" w:space="0" w:color="FFFFFF" w:themeColor="background1"/>
            </w:tcBorders>
            <w:vAlign w:val="center"/>
          </w:tcPr>
          <w:p w14:paraId="4AEF1798" w14:textId="34414D03" w:rsidR="008C7E40" w:rsidRDefault="00670294"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670294">
              <w:t>1549</w:t>
            </w:r>
            <w:r>
              <w:t>,</w:t>
            </w:r>
            <w:r w:rsidRPr="00670294">
              <w:t>33</w:t>
            </w:r>
          </w:p>
        </w:tc>
        <w:tc>
          <w:tcPr>
            <w:tcW w:w="1190" w:type="dxa"/>
            <w:tcBorders>
              <w:top w:val="single" w:sz="18" w:space="0" w:color="FFFFFF" w:themeColor="background1"/>
            </w:tcBorders>
            <w:vAlign w:val="center"/>
          </w:tcPr>
          <w:p w14:paraId="516909D8" w14:textId="36464F3E"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CF6B22">
              <w:t>1057</w:t>
            </w:r>
            <w:r>
              <w:t>,</w:t>
            </w:r>
            <w:r w:rsidRPr="00CF6B22">
              <w:t>36</w:t>
            </w:r>
          </w:p>
        </w:tc>
        <w:tc>
          <w:tcPr>
            <w:tcW w:w="1247" w:type="dxa"/>
            <w:tcBorders>
              <w:top w:val="single" w:sz="18" w:space="0" w:color="FFFFFF" w:themeColor="background1"/>
              <w:right w:val="nil"/>
            </w:tcBorders>
            <w:vAlign w:val="center"/>
          </w:tcPr>
          <w:p w14:paraId="45AB8553" w14:textId="425ABE7D"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CF6B22">
              <w:t>1395</w:t>
            </w:r>
            <w:r>
              <w:t>,</w:t>
            </w:r>
            <w:r w:rsidRPr="00CF6B22">
              <w:t>26</w:t>
            </w:r>
          </w:p>
        </w:tc>
      </w:tr>
      <w:tr w:rsidR="008C7E40" w14:paraId="0752D975" w14:textId="77777777" w:rsidTr="00606B65">
        <w:trPr>
          <w:jc w:val="center"/>
        </w:trPr>
        <w:tc>
          <w:tcPr>
            <w:cnfStyle w:val="001000000000" w:firstRow="0" w:lastRow="0" w:firstColumn="1" w:lastColumn="0" w:oddVBand="0" w:evenVBand="0" w:oddHBand="0" w:evenHBand="0" w:firstRowFirstColumn="0" w:firstRowLastColumn="0" w:lastRowFirstColumn="0" w:lastRowLastColumn="0"/>
            <w:tcW w:w="1190" w:type="dxa"/>
            <w:vMerge/>
            <w:tcBorders>
              <w:left w:val="single" w:sz="6" w:space="0" w:color="FFFFFF" w:themeColor="background1"/>
              <w:bottom w:val="single" w:sz="18" w:space="0" w:color="FFFFFF" w:themeColor="background1"/>
            </w:tcBorders>
            <w:vAlign w:val="center"/>
          </w:tcPr>
          <w:p w14:paraId="226BBF75" w14:textId="77777777" w:rsidR="008C7E40" w:rsidRDefault="008C7E40" w:rsidP="00E00DA6">
            <w:pPr>
              <w:spacing w:line="276" w:lineRule="auto"/>
              <w:jc w:val="center"/>
            </w:pPr>
          </w:p>
        </w:tc>
        <w:tc>
          <w:tcPr>
            <w:tcW w:w="1224" w:type="dxa"/>
            <w:vMerge/>
            <w:tcBorders>
              <w:bottom w:val="single" w:sz="18" w:space="0" w:color="FFFFFF" w:themeColor="background1"/>
            </w:tcBorders>
            <w:shd w:val="clear" w:color="auto" w:fill="A8D08D" w:themeFill="accent6" w:themeFillTint="99"/>
            <w:vAlign w:val="center"/>
          </w:tcPr>
          <w:p w14:paraId="1A9CB89C" w14:textId="77777777"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p>
        </w:tc>
        <w:tc>
          <w:tcPr>
            <w:tcW w:w="1190" w:type="dxa"/>
            <w:vAlign w:val="center"/>
          </w:tcPr>
          <w:p w14:paraId="0962E8A1" w14:textId="0FB3113E" w:rsidR="008C7E40" w:rsidRDefault="00670294"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670294">
              <w:t>1303</w:t>
            </w:r>
            <w:r>
              <w:t>,</w:t>
            </w:r>
            <w:r w:rsidRPr="00670294">
              <w:t>9</w:t>
            </w:r>
            <w:r>
              <w:t>6</w:t>
            </w:r>
          </w:p>
        </w:tc>
        <w:tc>
          <w:tcPr>
            <w:tcW w:w="1247" w:type="dxa"/>
            <w:vAlign w:val="center"/>
          </w:tcPr>
          <w:p w14:paraId="3283258E" w14:textId="6D0587A7" w:rsidR="008C7E40" w:rsidRDefault="00670294"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670294">
              <w:t>1519</w:t>
            </w:r>
            <w:r>
              <w:t>,</w:t>
            </w:r>
            <w:r w:rsidRPr="00670294">
              <w:t>62</w:t>
            </w:r>
          </w:p>
        </w:tc>
        <w:tc>
          <w:tcPr>
            <w:tcW w:w="1190" w:type="dxa"/>
            <w:vAlign w:val="center"/>
          </w:tcPr>
          <w:p w14:paraId="6C4493D9" w14:textId="2E4A8765"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CF6B22">
              <w:t>1162</w:t>
            </w:r>
            <w:r>
              <w:t>,</w:t>
            </w:r>
            <w:r w:rsidRPr="00CF6B22">
              <w:t>2</w:t>
            </w:r>
            <w:r>
              <w:t>6</w:t>
            </w:r>
          </w:p>
        </w:tc>
        <w:tc>
          <w:tcPr>
            <w:tcW w:w="1247" w:type="dxa"/>
            <w:tcBorders>
              <w:right w:val="nil"/>
            </w:tcBorders>
            <w:vAlign w:val="center"/>
          </w:tcPr>
          <w:p w14:paraId="1DE8CED1" w14:textId="7C38FA31"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2F274E">
              <w:t>1395</w:t>
            </w:r>
            <w:r>
              <w:t>,</w:t>
            </w:r>
            <w:r w:rsidRPr="002F274E">
              <w:t>1</w:t>
            </w:r>
            <w:r>
              <w:t>2</w:t>
            </w:r>
          </w:p>
        </w:tc>
      </w:tr>
      <w:tr w:rsidR="008C7E40" w14:paraId="2266DF1F" w14:textId="77777777" w:rsidTr="00606B6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tcBorders>
              <w:left w:val="single" w:sz="6" w:space="0" w:color="FFFFFF" w:themeColor="background1"/>
              <w:bottom w:val="single" w:sz="18" w:space="0" w:color="FFFFFF" w:themeColor="background1"/>
            </w:tcBorders>
            <w:vAlign w:val="center"/>
          </w:tcPr>
          <w:p w14:paraId="185965EF" w14:textId="77777777" w:rsidR="008C7E40" w:rsidRDefault="008C7E40" w:rsidP="00E00DA6">
            <w:pPr>
              <w:spacing w:line="276" w:lineRule="auto"/>
              <w:jc w:val="center"/>
            </w:pPr>
          </w:p>
        </w:tc>
        <w:tc>
          <w:tcPr>
            <w:tcW w:w="1224" w:type="dxa"/>
            <w:vMerge/>
            <w:tcBorders>
              <w:bottom w:val="single" w:sz="18" w:space="0" w:color="FFFFFF" w:themeColor="background1"/>
            </w:tcBorders>
            <w:shd w:val="clear" w:color="auto" w:fill="A8D08D" w:themeFill="accent6" w:themeFillTint="99"/>
            <w:vAlign w:val="center"/>
          </w:tcPr>
          <w:p w14:paraId="38A83154" w14:textId="77777777" w:rsidR="008C7E40" w:rsidRPr="008F373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p>
        </w:tc>
        <w:tc>
          <w:tcPr>
            <w:tcW w:w="1190" w:type="dxa"/>
            <w:tcBorders>
              <w:bottom w:val="single" w:sz="18" w:space="0" w:color="FFFFFF" w:themeColor="background1"/>
            </w:tcBorders>
            <w:vAlign w:val="center"/>
          </w:tcPr>
          <w:p w14:paraId="27794380" w14:textId="4F389882" w:rsidR="008C7E40" w:rsidRDefault="002D0064"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2D0064">
              <w:t>1267</w:t>
            </w:r>
            <w:r>
              <w:t>,</w:t>
            </w:r>
            <w:r w:rsidRPr="002D0064">
              <w:t>5</w:t>
            </w:r>
            <w:r>
              <w:t>9</w:t>
            </w:r>
          </w:p>
        </w:tc>
        <w:tc>
          <w:tcPr>
            <w:tcW w:w="1247" w:type="dxa"/>
            <w:tcBorders>
              <w:bottom w:val="single" w:sz="18" w:space="0" w:color="FFFFFF" w:themeColor="background1"/>
            </w:tcBorders>
            <w:vAlign w:val="center"/>
          </w:tcPr>
          <w:p w14:paraId="721F531F" w14:textId="2FC5CE76" w:rsidR="008C7E40" w:rsidRDefault="002D0064"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2D0064">
              <w:t>1529</w:t>
            </w:r>
            <w:r>
              <w:t>,</w:t>
            </w:r>
            <w:r w:rsidRPr="002D0064">
              <w:t>99</w:t>
            </w:r>
          </w:p>
        </w:tc>
        <w:tc>
          <w:tcPr>
            <w:tcW w:w="1190" w:type="dxa"/>
            <w:tcBorders>
              <w:bottom w:val="single" w:sz="18" w:space="0" w:color="FFFFFF" w:themeColor="background1"/>
            </w:tcBorders>
            <w:vAlign w:val="center"/>
          </w:tcPr>
          <w:p w14:paraId="36C4D35C" w14:textId="30E31519"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2F274E">
              <w:t>1229</w:t>
            </w:r>
            <w:r>
              <w:t>,</w:t>
            </w:r>
            <w:r w:rsidRPr="002F274E">
              <w:t>2</w:t>
            </w:r>
            <w:r>
              <w:t>5</w:t>
            </w:r>
          </w:p>
        </w:tc>
        <w:tc>
          <w:tcPr>
            <w:tcW w:w="1247" w:type="dxa"/>
            <w:tcBorders>
              <w:bottom w:val="single" w:sz="18" w:space="0" w:color="FFFFFF" w:themeColor="background1"/>
              <w:right w:val="nil"/>
            </w:tcBorders>
            <w:vAlign w:val="center"/>
          </w:tcPr>
          <w:p w14:paraId="37ED3714" w14:textId="12AD3E1F"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2F274E">
              <w:t>1374</w:t>
            </w:r>
            <w:r>
              <w:t>,</w:t>
            </w:r>
            <w:r w:rsidRPr="002F274E">
              <w:t>9</w:t>
            </w:r>
            <w:r>
              <w:t>8</w:t>
            </w:r>
          </w:p>
        </w:tc>
      </w:tr>
      <w:tr w:rsidR="008C7E40" w14:paraId="76073BA7" w14:textId="77777777" w:rsidTr="00606B65">
        <w:trPr>
          <w:jc w:val="center"/>
        </w:trPr>
        <w:tc>
          <w:tcPr>
            <w:cnfStyle w:val="001000000000" w:firstRow="0" w:lastRow="0" w:firstColumn="1" w:lastColumn="0" w:oddVBand="0" w:evenVBand="0" w:oddHBand="0" w:evenHBand="0" w:firstRowFirstColumn="0" w:firstRowLastColumn="0" w:lastRowFirstColumn="0" w:lastRowLastColumn="0"/>
            <w:tcW w:w="1190" w:type="dxa"/>
            <w:vMerge w:val="restart"/>
            <w:tcBorders>
              <w:top w:val="single" w:sz="18" w:space="0" w:color="FFFFFF" w:themeColor="background1"/>
            </w:tcBorders>
            <w:vAlign w:val="center"/>
          </w:tcPr>
          <w:p w14:paraId="4992D129" w14:textId="2321C924" w:rsidR="008C7E40" w:rsidRDefault="008C7E40" w:rsidP="00E00DA6">
            <w:pPr>
              <w:spacing w:line="276" w:lineRule="auto"/>
              <w:jc w:val="center"/>
            </w:pPr>
            <w:r>
              <w:t>12</w:t>
            </w:r>
          </w:p>
        </w:tc>
        <w:tc>
          <w:tcPr>
            <w:tcW w:w="1224" w:type="dxa"/>
            <w:vMerge w:val="restart"/>
            <w:tcBorders>
              <w:top w:val="single" w:sz="18" w:space="0" w:color="FFFFFF" w:themeColor="background1"/>
            </w:tcBorders>
            <w:vAlign w:val="center"/>
          </w:tcPr>
          <w:p w14:paraId="206EFC12" w14:textId="1F2DE826" w:rsidR="008C7E40" w:rsidRPr="008F373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8F3730">
              <w:t>-</w:t>
            </w:r>
          </w:p>
        </w:tc>
        <w:tc>
          <w:tcPr>
            <w:tcW w:w="1190" w:type="dxa"/>
            <w:tcBorders>
              <w:top w:val="single" w:sz="18" w:space="0" w:color="FFFFFF" w:themeColor="background1"/>
            </w:tcBorders>
            <w:vAlign w:val="center"/>
          </w:tcPr>
          <w:p w14:paraId="5CC900C6" w14:textId="31DAF9D3" w:rsidR="008C7E40" w:rsidRDefault="00F60443"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F60443">
              <w:t>1437</w:t>
            </w:r>
            <w:r>
              <w:t>,</w:t>
            </w:r>
            <w:r w:rsidRPr="00F60443">
              <w:t>4</w:t>
            </w:r>
            <w:r>
              <w:t>1</w:t>
            </w:r>
          </w:p>
        </w:tc>
        <w:tc>
          <w:tcPr>
            <w:tcW w:w="1247" w:type="dxa"/>
            <w:tcBorders>
              <w:top w:val="single" w:sz="18" w:space="0" w:color="FFFFFF" w:themeColor="background1"/>
            </w:tcBorders>
            <w:vAlign w:val="center"/>
          </w:tcPr>
          <w:p w14:paraId="262F9BA6" w14:textId="1DDDFC7B" w:rsidR="008C7E40" w:rsidRDefault="00F93282"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F93282">
              <w:t>1746</w:t>
            </w:r>
            <w:r>
              <w:t>,</w:t>
            </w:r>
            <w:r w:rsidRPr="00F93282">
              <w:t>15</w:t>
            </w:r>
          </w:p>
        </w:tc>
        <w:tc>
          <w:tcPr>
            <w:tcW w:w="1190" w:type="dxa"/>
            <w:tcBorders>
              <w:top w:val="single" w:sz="18" w:space="0" w:color="FFFFFF" w:themeColor="background1"/>
            </w:tcBorders>
            <w:vAlign w:val="center"/>
          </w:tcPr>
          <w:p w14:paraId="0B73027B" w14:textId="1B34DD2B"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6E47A7">
              <w:t>1102</w:t>
            </w:r>
            <w:r>
              <w:t>,</w:t>
            </w:r>
            <w:r w:rsidRPr="006E47A7">
              <w:t>9</w:t>
            </w:r>
            <w:r>
              <w:t>9</w:t>
            </w:r>
          </w:p>
        </w:tc>
        <w:tc>
          <w:tcPr>
            <w:tcW w:w="1247" w:type="dxa"/>
            <w:tcBorders>
              <w:top w:val="single" w:sz="18" w:space="0" w:color="FFFFFF" w:themeColor="background1"/>
            </w:tcBorders>
            <w:vAlign w:val="center"/>
          </w:tcPr>
          <w:p w14:paraId="5632CD9F" w14:textId="56156D0C"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F26B56">
              <w:t>1273</w:t>
            </w:r>
            <w:r>
              <w:t>,</w:t>
            </w:r>
            <w:r w:rsidRPr="00F26B56">
              <w:t>71</w:t>
            </w:r>
          </w:p>
        </w:tc>
      </w:tr>
      <w:tr w:rsidR="008C7E40" w14:paraId="38CE895D" w14:textId="77777777" w:rsidTr="000B4F0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90" w:type="dxa"/>
            <w:vMerge/>
            <w:vAlign w:val="center"/>
          </w:tcPr>
          <w:p w14:paraId="62571430" w14:textId="77777777" w:rsidR="008C7E40" w:rsidRDefault="008C7E40" w:rsidP="00E00DA6">
            <w:pPr>
              <w:spacing w:line="276" w:lineRule="auto"/>
              <w:jc w:val="center"/>
            </w:pPr>
          </w:p>
        </w:tc>
        <w:tc>
          <w:tcPr>
            <w:tcW w:w="1224" w:type="dxa"/>
            <w:vMerge/>
            <w:vAlign w:val="center"/>
          </w:tcPr>
          <w:p w14:paraId="41AE4F94" w14:textId="77777777" w:rsidR="008C7E40" w:rsidRPr="00840EE3"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rPr>
                <w:b/>
                <w:bCs/>
                <w:color w:val="FFFFFF" w:themeColor="background1"/>
              </w:rPr>
            </w:pPr>
          </w:p>
        </w:tc>
        <w:tc>
          <w:tcPr>
            <w:tcW w:w="1190" w:type="dxa"/>
            <w:vAlign w:val="center"/>
          </w:tcPr>
          <w:p w14:paraId="572FA7F2" w14:textId="3D146017" w:rsidR="008C7E40" w:rsidRDefault="00F93282"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F93282">
              <w:t>1412</w:t>
            </w:r>
            <w:r>
              <w:t>,</w:t>
            </w:r>
            <w:r w:rsidRPr="00F93282">
              <w:t>4</w:t>
            </w:r>
            <w:r>
              <w:t>1</w:t>
            </w:r>
          </w:p>
        </w:tc>
        <w:tc>
          <w:tcPr>
            <w:tcW w:w="1247" w:type="dxa"/>
            <w:vAlign w:val="center"/>
          </w:tcPr>
          <w:p w14:paraId="5A4ADE2E" w14:textId="7E993369" w:rsidR="008C7E40" w:rsidRDefault="00F93282"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F93282">
              <w:t>1631</w:t>
            </w:r>
            <w:r>
              <w:t>,</w:t>
            </w:r>
            <w:r w:rsidRPr="00F93282">
              <w:t>2</w:t>
            </w:r>
            <w:r>
              <w:t>9</w:t>
            </w:r>
          </w:p>
        </w:tc>
        <w:tc>
          <w:tcPr>
            <w:tcW w:w="1190" w:type="dxa"/>
            <w:vAlign w:val="center"/>
          </w:tcPr>
          <w:p w14:paraId="053A80CD" w14:textId="0F054891"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F26B56">
              <w:t>1142</w:t>
            </w:r>
            <w:r>
              <w:t>,</w:t>
            </w:r>
            <w:r w:rsidRPr="00F26B56">
              <w:t>98</w:t>
            </w:r>
          </w:p>
        </w:tc>
        <w:tc>
          <w:tcPr>
            <w:tcW w:w="1247" w:type="dxa"/>
            <w:vAlign w:val="center"/>
          </w:tcPr>
          <w:p w14:paraId="306BF624" w14:textId="58BDA908" w:rsidR="008C7E40" w:rsidRDefault="008C7E40" w:rsidP="00E00DA6">
            <w:pPr>
              <w:spacing w:line="276" w:lineRule="auto"/>
              <w:jc w:val="center"/>
              <w:cnfStyle w:val="000000100000" w:firstRow="0" w:lastRow="0" w:firstColumn="0" w:lastColumn="0" w:oddVBand="0" w:evenVBand="0" w:oddHBand="1" w:evenHBand="0" w:firstRowFirstColumn="0" w:firstRowLastColumn="0" w:lastRowFirstColumn="0" w:lastRowLastColumn="0"/>
            </w:pPr>
            <w:r w:rsidRPr="00F26B56">
              <w:t>1523</w:t>
            </w:r>
            <w:r>
              <w:t>,</w:t>
            </w:r>
            <w:r w:rsidRPr="00F26B56">
              <w:t>42</w:t>
            </w:r>
          </w:p>
        </w:tc>
      </w:tr>
      <w:tr w:rsidR="008C7E40" w14:paraId="742378FA" w14:textId="77777777" w:rsidTr="000B4F07">
        <w:trPr>
          <w:jc w:val="center"/>
        </w:trPr>
        <w:tc>
          <w:tcPr>
            <w:cnfStyle w:val="001000000000" w:firstRow="0" w:lastRow="0" w:firstColumn="1" w:lastColumn="0" w:oddVBand="0" w:evenVBand="0" w:oddHBand="0" w:evenHBand="0" w:firstRowFirstColumn="0" w:firstRowLastColumn="0" w:lastRowFirstColumn="0" w:lastRowLastColumn="0"/>
            <w:tcW w:w="1190" w:type="dxa"/>
            <w:vMerge/>
            <w:vAlign w:val="center"/>
          </w:tcPr>
          <w:p w14:paraId="56D7249F" w14:textId="77777777" w:rsidR="008C7E40" w:rsidRDefault="008C7E40" w:rsidP="00E00DA6">
            <w:pPr>
              <w:spacing w:line="276" w:lineRule="auto"/>
              <w:jc w:val="center"/>
            </w:pPr>
          </w:p>
        </w:tc>
        <w:tc>
          <w:tcPr>
            <w:tcW w:w="1224" w:type="dxa"/>
            <w:vMerge/>
            <w:vAlign w:val="center"/>
          </w:tcPr>
          <w:p w14:paraId="16A4DCE1" w14:textId="77777777" w:rsidR="008C7E40" w:rsidRPr="00840EE3"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rPr>
                <w:b/>
                <w:bCs/>
                <w:color w:val="FFFFFF" w:themeColor="background1"/>
              </w:rPr>
            </w:pPr>
          </w:p>
        </w:tc>
        <w:tc>
          <w:tcPr>
            <w:tcW w:w="1190" w:type="dxa"/>
            <w:vAlign w:val="center"/>
          </w:tcPr>
          <w:p w14:paraId="4DBA538B" w14:textId="2E31C777" w:rsidR="008C7E40" w:rsidRDefault="007C35AC"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7C35AC">
              <w:t>1306</w:t>
            </w:r>
            <w:r>
              <w:t>,</w:t>
            </w:r>
            <w:r w:rsidRPr="007C35AC">
              <w:t>8</w:t>
            </w:r>
            <w:r>
              <w:t>7</w:t>
            </w:r>
          </w:p>
        </w:tc>
        <w:tc>
          <w:tcPr>
            <w:tcW w:w="1247" w:type="dxa"/>
            <w:vAlign w:val="center"/>
          </w:tcPr>
          <w:p w14:paraId="0023D0FE" w14:textId="780BD490" w:rsidR="008C7E40" w:rsidRDefault="007C35AC"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7C35AC">
              <w:t>1627</w:t>
            </w:r>
            <w:r>
              <w:t>,</w:t>
            </w:r>
            <w:r w:rsidRPr="007C35AC">
              <w:t>23</w:t>
            </w:r>
          </w:p>
        </w:tc>
        <w:tc>
          <w:tcPr>
            <w:tcW w:w="1190" w:type="dxa"/>
            <w:vAlign w:val="center"/>
          </w:tcPr>
          <w:p w14:paraId="79155D69" w14:textId="7F0A873F" w:rsidR="008C7E40" w:rsidRDefault="008C7E40" w:rsidP="00E00DA6">
            <w:pPr>
              <w:spacing w:line="276" w:lineRule="auto"/>
              <w:jc w:val="center"/>
              <w:cnfStyle w:val="000000000000" w:firstRow="0" w:lastRow="0" w:firstColumn="0" w:lastColumn="0" w:oddVBand="0" w:evenVBand="0" w:oddHBand="0" w:evenHBand="0" w:firstRowFirstColumn="0" w:firstRowLastColumn="0" w:lastRowFirstColumn="0" w:lastRowLastColumn="0"/>
            </w:pPr>
            <w:r w:rsidRPr="00CE1848">
              <w:t>1104</w:t>
            </w:r>
            <w:r>
              <w:t>,</w:t>
            </w:r>
            <w:r w:rsidRPr="00CE1848">
              <w:t>7</w:t>
            </w:r>
            <w:r>
              <w:t>2</w:t>
            </w:r>
          </w:p>
        </w:tc>
        <w:tc>
          <w:tcPr>
            <w:tcW w:w="1247" w:type="dxa"/>
            <w:vAlign w:val="center"/>
          </w:tcPr>
          <w:p w14:paraId="43AD8DBE" w14:textId="51F378F1" w:rsidR="008C7E40" w:rsidRDefault="008C7E40" w:rsidP="00F51E35">
            <w:pPr>
              <w:keepNext/>
              <w:spacing w:line="276" w:lineRule="auto"/>
              <w:jc w:val="center"/>
              <w:cnfStyle w:val="000000000000" w:firstRow="0" w:lastRow="0" w:firstColumn="0" w:lastColumn="0" w:oddVBand="0" w:evenVBand="0" w:oddHBand="0" w:evenHBand="0" w:firstRowFirstColumn="0" w:firstRowLastColumn="0" w:lastRowFirstColumn="0" w:lastRowLastColumn="0"/>
            </w:pPr>
            <w:r w:rsidRPr="00284043">
              <w:t>1347</w:t>
            </w:r>
            <w:r>
              <w:t>,</w:t>
            </w:r>
            <w:r w:rsidRPr="00284043">
              <w:t>2</w:t>
            </w:r>
            <w:r>
              <w:t>4</w:t>
            </w:r>
          </w:p>
        </w:tc>
      </w:tr>
    </w:tbl>
    <w:p w14:paraId="6774A743" w14:textId="1ABFB290" w:rsidR="00CE07C5" w:rsidRDefault="00F51E35" w:rsidP="00F51E35">
      <w:pPr>
        <w:pStyle w:val="Legenda"/>
        <w:spacing w:before="240"/>
        <w:jc w:val="center"/>
      </w:pPr>
      <w:bookmarkStart w:id="21" w:name="_Toc124103851"/>
      <w:r>
        <w:t xml:space="preserve">Tabela </w:t>
      </w:r>
      <w:r>
        <w:fldChar w:fldCharType="begin"/>
      </w:r>
      <w:r>
        <w:instrText xml:space="preserve"> SEQ Tabela \* ARABIC </w:instrText>
      </w:r>
      <w:r>
        <w:fldChar w:fldCharType="separate"/>
      </w:r>
      <w:r>
        <w:rPr>
          <w:noProof/>
        </w:rPr>
        <w:t>5</w:t>
      </w:r>
      <w:r>
        <w:fldChar w:fldCharType="end"/>
      </w:r>
      <w:r>
        <w:t xml:space="preserve"> - </w:t>
      </w:r>
      <w:r w:rsidRPr="007E1341">
        <w:t>Valores retornados pelos Algoritmos Genéticos</w:t>
      </w:r>
      <w:r w:rsidR="00334A13">
        <w:t xml:space="preserve"> e gerador de todas as soluções</w:t>
      </w:r>
      <w:bookmarkEnd w:id="21"/>
    </w:p>
    <w:p w14:paraId="7C3DBD86" w14:textId="0ACD7860" w:rsidR="00ED39A3" w:rsidRPr="009E0688" w:rsidRDefault="003F49DB" w:rsidP="00ED39A3">
      <w:r>
        <w:t>P</w:t>
      </w:r>
      <w:r w:rsidR="009E0688">
        <w:t xml:space="preserve">ara complementar a análise da </w:t>
      </w:r>
      <w:r w:rsidR="009E0688" w:rsidRPr="009E0688">
        <w:rPr>
          <w:i/>
          <w:iCs/>
        </w:rPr>
        <w:t>Tabela 5</w:t>
      </w:r>
      <w:r w:rsidR="000C7254">
        <w:t xml:space="preserve">, </w:t>
      </w:r>
      <w:r w:rsidR="000A1D05">
        <w:t>é apresentado o seguinte gráfico:</w:t>
      </w:r>
      <w:r w:rsidR="009E0688">
        <w:rPr>
          <w:i/>
          <w:iCs/>
        </w:rPr>
        <w:t xml:space="preserve"> </w:t>
      </w:r>
    </w:p>
    <w:p w14:paraId="4663E2B7" w14:textId="77777777" w:rsidR="00C7630D" w:rsidRDefault="005337AA" w:rsidP="00C7630D">
      <w:pPr>
        <w:keepNext/>
        <w:jc w:val="center"/>
      </w:pPr>
      <w:r>
        <w:rPr>
          <w:noProof/>
        </w:rPr>
        <w:drawing>
          <wp:inline distT="0" distB="0" distL="0" distR="0" wp14:anchorId="550BC652" wp14:editId="181CDB3E">
            <wp:extent cx="5037826" cy="3036498"/>
            <wp:effectExtent l="0" t="0" r="10795" b="1206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E105AB8" w14:textId="6320D258" w:rsidR="00F51E35" w:rsidRDefault="00C7630D" w:rsidP="00C7630D">
      <w:pPr>
        <w:pStyle w:val="Legenda"/>
        <w:jc w:val="center"/>
      </w:pPr>
      <w:bookmarkStart w:id="22" w:name="_Toc124103780"/>
      <w:r>
        <w:t xml:space="preserve">Figura </w:t>
      </w:r>
      <w:r>
        <w:fldChar w:fldCharType="begin"/>
      </w:r>
      <w:r>
        <w:instrText xml:space="preserve"> SEQ Figura \* ARABIC </w:instrText>
      </w:r>
      <w:r>
        <w:fldChar w:fldCharType="separate"/>
      </w:r>
      <w:r>
        <w:rPr>
          <w:noProof/>
        </w:rPr>
        <w:t>8</w:t>
      </w:r>
      <w:r>
        <w:fldChar w:fldCharType="end"/>
      </w:r>
      <w:r>
        <w:t xml:space="preserve"> - Gráfico de análise à Tabela 5</w:t>
      </w:r>
      <w:bookmarkEnd w:id="22"/>
    </w:p>
    <w:p w14:paraId="6E84432D" w14:textId="77777777" w:rsidR="004F61A7" w:rsidRDefault="004E1AD4" w:rsidP="00952E99">
      <w:r>
        <w:lastRenderedPageBreak/>
        <w:t xml:space="preserve">Pela análise do gráfico </w:t>
      </w:r>
      <w:r w:rsidR="0093222B">
        <w:t xml:space="preserve">e da tabela anteriores, podemos </w:t>
      </w:r>
      <w:r w:rsidR="00E20DEA">
        <w:t xml:space="preserve">concluir </w:t>
      </w:r>
      <w:r w:rsidR="00B27C2C">
        <w:t xml:space="preserve">que o Algoritmo Genético desenvolvido </w:t>
      </w:r>
      <w:r w:rsidR="009C3F04">
        <w:t xml:space="preserve">gera melhores soluções </w:t>
      </w:r>
      <w:r w:rsidR="00476B9F">
        <w:t xml:space="preserve">que o Algoritmo Genético </w:t>
      </w:r>
      <w:r w:rsidR="002A4315">
        <w:t>base</w:t>
      </w:r>
      <w:r w:rsidR="0008378F">
        <w:t>.</w:t>
      </w:r>
      <w:r w:rsidR="00510791">
        <w:t xml:space="preserve"> </w:t>
      </w:r>
      <w:r w:rsidR="00B83498">
        <w:t xml:space="preserve">De referir ainda que </w:t>
      </w:r>
      <w:r w:rsidR="00772F66">
        <w:t xml:space="preserve">é apresentada melhor solução total do problema </w:t>
      </w:r>
      <w:r w:rsidR="00FB30D0">
        <w:t xml:space="preserve">são apresentados apenas valores </w:t>
      </w:r>
      <w:r w:rsidR="003C3680">
        <w:t>até às 9 entregas</w:t>
      </w:r>
      <w:r w:rsidR="00A96833">
        <w:t xml:space="preserve">, visto que </w:t>
      </w:r>
      <w:r w:rsidR="00CF0142">
        <w:t xml:space="preserve">a partir desse número de entregas </w:t>
      </w:r>
      <w:r w:rsidR="00994C19">
        <w:t xml:space="preserve">não é possível gerar valores devido à </w:t>
      </w:r>
      <w:r w:rsidR="00994C19" w:rsidRPr="00994C19">
        <w:rPr>
          <w:i/>
          <w:iCs/>
        </w:rPr>
        <w:t>stack</w:t>
      </w:r>
      <w:r w:rsidR="00994C19">
        <w:t xml:space="preserve"> ser insuficiente.</w:t>
      </w:r>
    </w:p>
    <w:p w14:paraId="20810CFA" w14:textId="2DA3C1F8" w:rsidR="00952E99" w:rsidRDefault="00934F57" w:rsidP="00952E99">
      <w:r>
        <w:t>Podemos referir também que a diferen</w:t>
      </w:r>
      <w:r w:rsidR="008520A6">
        <w:t xml:space="preserve">ça </w:t>
      </w:r>
      <w:r w:rsidR="00955ADC">
        <w:t>entre os valores gerados pelos dois algoritmos é exponencial</w:t>
      </w:r>
      <w:r w:rsidR="004F61A7">
        <w:t xml:space="preserve">, logo, quanto maior </w:t>
      </w:r>
      <w:r w:rsidR="00600948">
        <w:t>o número de entregas a realizar, mai</w:t>
      </w:r>
      <w:r w:rsidR="0007219C">
        <w:t xml:space="preserve">s díspares serão os valores </w:t>
      </w:r>
      <w:r w:rsidR="000C1EB7">
        <w:t xml:space="preserve">gerados por ambos </w:t>
      </w:r>
      <w:r w:rsidR="00577452">
        <w:t>os algoritmos</w:t>
      </w:r>
      <w:r w:rsidR="00D15702">
        <w:t>.</w:t>
      </w:r>
    </w:p>
    <w:p w14:paraId="2392A6BB" w14:textId="0FCA01F2" w:rsidR="00B301FE" w:rsidRDefault="00B301FE" w:rsidP="00952E99">
      <w:r>
        <w:t xml:space="preserve">O gráfico apresentado foi realizado através da média </w:t>
      </w:r>
      <w:r w:rsidR="00AF7077">
        <w:t xml:space="preserve">das tentativas para </w:t>
      </w:r>
      <w:r w:rsidR="00B52A12">
        <w:t>os valores gerados para cada número de entregas</w:t>
      </w:r>
      <w:r w:rsidR="00712BE1">
        <w:t>.</w:t>
      </w:r>
    </w:p>
    <w:p w14:paraId="0FE207E8" w14:textId="42A55E6F" w:rsidR="00C43674" w:rsidRPr="00952E99" w:rsidRDefault="00C43674" w:rsidP="00952E99">
      <w:r>
        <w:t xml:space="preserve">Concluindo, </w:t>
      </w:r>
      <w:r w:rsidR="00B811B5">
        <w:t>o algoritmo desenvolvido, com todas as modificações e melhorias aconselhadas nos documentos disponibilizados pela unidade curricular</w:t>
      </w:r>
      <w:r w:rsidR="00E07FD7">
        <w:t xml:space="preserve">, gera </w:t>
      </w:r>
      <w:r w:rsidR="00B47B41">
        <w:t xml:space="preserve">melhores soluções que o algoritmo </w:t>
      </w:r>
      <w:r w:rsidR="00556240">
        <w:t>base</w:t>
      </w:r>
      <w:r w:rsidR="005429B0">
        <w:t xml:space="preserve">. </w:t>
      </w:r>
      <w:r w:rsidR="005429B0" w:rsidRPr="007146DC">
        <w:t>N</w:t>
      </w:r>
      <w:r w:rsidR="00AF049E" w:rsidRPr="007146DC">
        <w:t>aturalmente,</w:t>
      </w:r>
      <w:r w:rsidR="005429B0" w:rsidRPr="007146DC">
        <w:t xml:space="preserve"> </w:t>
      </w:r>
      <w:r w:rsidR="0083357D" w:rsidRPr="007146DC">
        <w:t>o algoritmo desenvolvido no sprint anterior</w:t>
      </w:r>
      <w:r w:rsidR="00CD73DB" w:rsidRPr="007146DC">
        <w:t xml:space="preserve">, em que analisa todas as soluções e retorna a ótima, </w:t>
      </w:r>
      <w:r w:rsidR="005F2912" w:rsidRPr="007146DC">
        <w:t xml:space="preserve">irá </w:t>
      </w:r>
      <w:r w:rsidR="00A6729C" w:rsidRPr="007146DC">
        <w:t>sempre gerar uma melhor solução</w:t>
      </w:r>
      <w:r w:rsidR="00447FFE" w:rsidRPr="007146DC">
        <w:t>.</w:t>
      </w:r>
      <w:r w:rsidR="00447FFE">
        <w:t xml:space="preserve"> No entanto</w:t>
      </w:r>
      <w:r w:rsidR="00926995">
        <w:t xml:space="preserve">, consideramos que o Algoritmo Genético </w:t>
      </w:r>
      <w:r w:rsidR="005663BC">
        <w:t>é mais eficiente e mais dinâmico na forma de gerar soluções.</w:t>
      </w:r>
    </w:p>
    <w:p w14:paraId="7820982F" w14:textId="62453306" w:rsidR="00C43674" w:rsidRDefault="00C43674" w:rsidP="006C284C">
      <w:pPr>
        <w:jc w:val="left"/>
      </w:pPr>
    </w:p>
    <w:p w14:paraId="4A695442" w14:textId="77777777" w:rsidR="006C284C" w:rsidRPr="00952E99" w:rsidRDefault="006C284C" w:rsidP="006C284C">
      <w:pPr>
        <w:jc w:val="left"/>
      </w:pPr>
    </w:p>
    <w:p w14:paraId="2FB785AF" w14:textId="3ED8B3A5" w:rsidR="007F6733" w:rsidRDefault="007F6733" w:rsidP="000908F0">
      <w:pPr>
        <w:pStyle w:val="Ttulo1"/>
      </w:pPr>
      <w:bookmarkStart w:id="23" w:name="_Toc124103904"/>
      <w:r>
        <w:t>6 – Parametrização da condição de término do AG</w:t>
      </w:r>
      <w:bookmarkEnd w:id="23"/>
    </w:p>
    <w:p w14:paraId="4ACEBC00" w14:textId="2DA465F3" w:rsidR="007F6733" w:rsidRDefault="007F6733" w:rsidP="000908F0"/>
    <w:p w14:paraId="3BB8CAAF" w14:textId="79EFE365" w:rsidR="007A1399" w:rsidRDefault="00FC4D42" w:rsidP="000908F0">
      <w:r>
        <w:t>A</w:t>
      </w:r>
      <w:r w:rsidR="002C5D5A">
        <w:t xml:space="preserve">lém da condição de término </w:t>
      </w:r>
      <w:r w:rsidR="00750B7C">
        <w:t xml:space="preserve">natural do Algoritmo Genético, em que </w:t>
      </w:r>
      <w:r w:rsidR="00336FFE">
        <w:t>termina a sua execução</w:t>
      </w:r>
      <w:r w:rsidR="009D7961">
        <w:t xml:space="preserve"> quando atingir o número de gerações especificadas, foi implementada uma nova condição de término. De dentre as condições de término referidas, a que se optou foi pela definição de um tempo máximo de execução do algoritmo.</w:t>
      </w:r>
    </w:p>
    <w:p w14:paraId="59616696" w14:textId="14F07901" w:rsidR="0023446B" w:rsidRDefault="0023446B" w:rsidP="000908F0">
      <w:r>
        <w:t xml:space="preserve">Assim sendo, </w:t>
      </w:r>
      <w:r w:rsidR="00443B6B">
        <w:t xml:space="preserve">no início da execução do algoritmo, é utilizado o predicado </w:t>
      </w:r>
      <w:r w:rsidR="00443B6B" w:rsidRPr="00443B6B">
        <w:rPr>
          <w:i/>
          <w:iCs/>
        </w:rPr>
        <w:t>get_time/1</w:t>
      </w:r>
      <w:r w:rsidR="00C12E2D">
        <w:t xml:space="preserve">, que indica o tempo </w:t>
      </w:r>
      <w:r w:rsidR="008D4E64">
        <w:t>atual</w:t>
      </w:r>
      <w:r w:rsidR="00AA1C5D">
        <w:t xml:space="preserve">, ficando assim com uma referência </w:t>
      </w:r>
      <w:r w:rsidR="00176A51">
        <w:t xml:space="preserve">do tempo de quando o algoritmo começou a sua </w:t>
      </w:r>
      <w:r w:rsidR="00DA342D">
        <w:t>execução.</w:t>
      </w:r>
    </w:p>
    <w:p w14:paraId="0E90F76C" w14:textId="09AEF062" w:rsidR="00451E92" w:rsidRDefault="00DA342D" w:rsidP="000908F0">
      <w:r>
        <w:t xml:space="preserve">Para verificar </w:t>
      </w:r>
      <w:r w:rsidR="00F40EE9">
        <w:t xml:space="preserve">se o tempo limite de execução foi atingido, é utilizado novamente o predicado </w:t>
      </w:r>
      <w:r w:rsidR="00F40EE9" w:rsidRPr="00F40EE9">
        <w:rPr>
          <w:i/>
          <w:iCs/>
        </w:rPr>
        <w:t>get_time/1</w:t>
      </w:r>
      <w:r w:rsidR="00C06674">
        <w:t xml:space="preserve"> em cada iteração do predicado </w:t>
      </w:r>
      <w:r w:rsidR="00C06674" w:rsidRPr="00570FE7">
        <w:rPr>
          <w:i/>
          <w:iCs/>
        </w:rPr>
        <w:t>gera</w:t>
      </w:r>
      <w:r w:rsidR="00570FE7" w:rsidRPr="00570FE7">
        <w:rPr>
          <w:i/>
          <w:iCs/>
        </w:rPr>
        <w:t>_geracao/5</w:t>
      </w:r>
      <w:r w:rsidR="003B242C">
        <w:t xml:space="preserve">, verificando através da diferença do tempo atual e o tempo </w:t>
      </w:r>
      <w:r w:rsidR="00A5420B">
        <w:t>do início de execução do algoritmo se esta é maior que o limite estipulado.</w:t>
      </w:r>
    </w:p>
    <w:bookmarkStart w:id="24" w:name="_MON_1734559611"/>
    <w:bookmarkEnd w:id="24"/>
    <w:p w14:paraId="727391A3" w14:textId="7AA8369A" w:rsidR="004D3462" w:rsidRDefault="00AC11DB" w:rsidP="004D3462">
      <w:pPr>
        <w:keepNext/>
      </w:pPr>
      <w:r>
        <w:object w:dxaOrig="8504" w:dyaOrig="1425" w14:anchorId="183F5026">
          <v:shape id="_x0000_i1029" type="#_x0000_t75" style="width:426pt;height:71.25pt" o:ole="">
            <v:imagedata r:id="rId24" o:title=""/>
          </v:shape>
          <o:OLEObject Type="Embed" ProgID="Word.OpenDocumentText.12" ShapeID="_x0000_i1029" DrawAspect="Content" ObjectID="_1734723405" r:id="rId25"/>
        </w:object>
      </w:r>
    </w:p>
    <w:p w14:paraId="7D082CB3" w14:textId="1CE9E0BF" w:rsidR="00451E92" w:rsidRDefault="004D3462" w:rsidP="004D3462">
      <w:pPr>
        <w:pStyle w:val="Legenda"/>
        <w:jc w:val="center"/>
      </w:pPr>
      <w:bookmarkStart w:id="25" w:name="_Toc124103781"/>
      <w:r>
        <w:t xml:space="preserve">Figura </w:t>
      </w:r>
      <w:r>
        <w:fldChar w:fldCharType="begin"/>
      </w:r>
      <w:r>
        <w:instrText xml:space="preserve"> SEQ Figura \* ARABIC </w:instrText>
      </w:r>
      <w:r>
        <w:fldChar w:fldCharType="separate"/>
      </w:r>
      <w:r w:rsidR="00C7630D">
        <w:rPr>
          <w:noProof/>
        </w:rPr>
        <w:t>9</w:t>
      </w:r>
      <w:r>
        <w:fldChar w:fldCharType="end"/>
      </w:r>
      <w:r>
        <w:t xml:space="preserve"> - Verificação da ultrapassagem do tempo limite de execução</w:t>
      </w:r>
      <w:bookmarkEnd w:id="25"/>
    </w:p>
    <w:p w14:paraId="1A3188C3" w14:textId="743AD04F" w:rsidR="00DA342D" w:rsidRDefault="00A5420B" w:rsidP="000908F0">
      <w:r>
        <w:t xml:space="preserve">Caso </w:t>
      </w:r>
      <w:r w:rsidR="00451E92">
        <w:t>ultrapasse o limite, a execução é terminada e é apresentada uma mensagem de aviso</w:t>
      </w:r>
      <w:r w:rsidR="001856AC">
        <w:t xml:space="preserve"> contendo o tempo </w:t>
      </w:r>
      <w:r w:rsidR="004F5D79">
        <w:t>de execução</w:t>
      </w:r>
      <w:r w:rsidR="000B5507">
        <w:t>, em segundos</w:t>
      </w:r>
      <w:r w:rsidR="00451E92">
        <w:t>, como mostra a figura seguinte.</w:t>
      </w:r>
    </w:p>
    <w:p w14:paraId="2CC1F884" w14:textId="77777777" w:rsidR="002F4910" w:rsidRDefault="00C55B20" w:rsidP="002F4910">
      <w:pPr>
        <w:keepNext/>
        <w:jc w:val="center"/>
      </w:pPr>
      <w:r>
        <w:rPr>
          <w:noProof/>
        </w:rPr>
        <w:drawing>
          <wp:inline distT="0" distB="0" distL="0" distR="0" wp14:anchorId="6662B9F2" wp14:editId="74846C3A">
            <wp:extent cx="2724150" cy="14287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150" cy="142875"/>
                    </a:xfrm>
                    <a:prstGeom prst="rect">
                      <a:avLst/>
                    </a:prstGeom>
                  </pic:spPr>
                </pic:pic>
              </a:graphicData>
            </a:graphic>
          </wp:inline>
        </w:drawing>
      </w:r>
    </w:p>
    <w:p w14:paraId="235D67CE" w14:textId="7813C812" w:rsidR="00C55B20" w:rsidRPr="003B242C" w:rsidRDefault="002F4910" w:rsidP="002F4910">
      <w:pPr>
        <w:pStyle w:val="Legenda"/>
        <w:jc w:val="center"/>
      </w:pPr>
      <w:bookmarkStart w:id="26" w:name="_Toc124103782"/>
      <w:r>
        <w:t xml:space="preserve">Figura </w:t>
      </w:r>
      <w:r>
        <w:fldChar w:fldCharType="begin"/>
      </w:r>
      <w:r>
        <w:instrText xml:space="preserve"> SEQ Figura \* ARABIC </w:instrText>
      </w:r>
      <w:r>
        <w:fldChar w:fldCharType="separate"/>
      </w:r>
      <w:r w:rsidR="00C7630D">
        <w:rPr>
          <w:noProof/>
        </w:rPr>
        <w:t>10</w:t>
      </w:r>
      <w:r>
        <w:fldChar w:fldCharType="end"/>
      </w:r>
      <w:r>
        <w:t xml:space="preserve"> </w:t>
      </w:r>
      <w:r w:rsidR="000B5507">
        <w:t>–</w:t>
      </w:r>
      <w:r>
        <w:t xml:space="preserve"> Output</w:t>
      </w:r>
      <w:r w:rsidR="000B5507">
        <w:t xml:space="preserve"> de</w:t>
      </w:r>
      <w:r>
        <w:t xml:space="preserve"> quando o tempo limite é excedido</w:t>
      </w:r>
      <w:bookmarkEnd w:id="26"/>
    </w:p>
    <w:p w14:paraId="7892F61E" w14:textId="38F8E1E6" w:rsidR="007F6733" w:rsidRDefault="007F6733" w:rsidP="000908F0"/>
    <w:p w14:paraId="5987832E" w14:textId="5E37C5DB" w:rsidR="0062319F" w:rsidRDefault="00A05E39" w:rsidP="00D73095">
      <w:pPr>
        <w:jc w:val="left"/>
      </w:pPr>
      <w:r>
        <w:br w:type="page"/>
      </w:r>
    </w:p>
    <w:p w14:paraId="6A0EDD6F" w14:textId="5D066618" w:rsidR="00375663" w:rsidRDefault="00375663" w:rsidP="00375663">
      <w:pPr>
        <w:pStyle w:val="Ttulo1"/>
      </w:pPr>
      <w:bookmarkStart w:id="27" w:name="_Toc124103905"/>
      <w:r>
        <w:lastRenderedPageBreak/>
        <w:t xml:space="preserve">7 </w:t>
      </w:r>
      <w:r w:rsidR="005632EC">
        <w:t>–</w:t>
      </w:r>
      <w:r>
        <w:t xml:space="preserve"> </w:t>
      </w:r>
      <w:r w:rsidR="005632EC">
        <w:t>Uso do Algoritmo Genético para lidar com vários camiões</w:t>
      </w:r>
      <w:bookmarkEnd w:id="27"/>
    </w:p>
    <w:p w14:paraId="543D3AA5" w14:textId="4FB1B55E" w:rsidR="00A54157" w:rsidRDefault="00A54157" w:rsidP="00A54157"/>
    <w:p w14:paraId="5D8C7009" w14:textId="5E773119" w:rsidR="00FF250B" w:rsidRDefault="00C62FE2" w:rsidP="00A54157">
      <w:r>
        <w:t xml:space="preserve">Quando a carga das </w:t>
      </w:r>
      <w:r w:rsidR="00EC3DA2">
        <w:t xml:space="preserve">entregas definidas para um dado dia </w:t>
      </w:r>
      <w:r w:rsidR="00B444AC">
        <w:t>é</w:t>
      </w:r>
      <w:r w:rsidR="00EC3DA2">
        <w:t xml:space="preserve"> superior à capacidade do camião (que se pressupõe a mesma para todos, isto é, 4300 kg)</w:t>
      </w:r>
      <w:r w:rsidR="00B444AC">
        <w:t xml:space="preserve">, </w:t>
      </w:r>
      <w:r w:rsidR="00BB4481">
        <w:t xml:space="preserve">as entregas são divididas entre </w:t>
      </w:r>
      <w:r w:rsidR="00ED75C8">
        <w:t>mais do que um</w:t>
      </w:r>
      <w:r w:rsidR="006731C9">
        <w:t xml:space="preserve"> camião</w:t>
      </w:r>
      <w:r w:rsidR="00ED75C8">
        <w:t>, com ajuda do Algoritmo Genético.</w:t>
      </w:r>
      <w:r w:rsidR="00AF631E">
        <w:t xml:space="preserve"> Para que</w:t>
      </w:r>
      <w:r w:rsidR="00D64639">
        <w:t xml:space="preserve"> a definição do número de camiões a realizar entregas para esse dia</w:t>
      </w:r>
      <w:r w:rsidR="00AF631E">
        <w:t xml:space="preserve"> possa ser feita, </w:t>
      </w:r>
      <w:r w:rsidR="00D64639">
        <w:t xml:space="preserve">é necessário dividir a carga total das entregas </w:t>
      </w:r>
      <w:r w:rsidR="00142FD0">
        <w:t>pela capacidade do camião</w:t>
      </w:r>
      <w:r w:rsidR="007C27F7">
        <w:t>, arredondando um valor para cima</w:t>
      </w:r>
      <w:r w:rsidR="006C5F3C">
        <w:t xml:space="preserve">. </w:t>
      </w:r>
      <w:r w:rsidR="004D528D">
        <w:t>Se após a divisão, a parte decimal for superior a 0.8, acrescenta-se 1 ao valor arredondando, de modo a evitar uma grande frequência de violações de capacidade da carga</w:t>
      </w:r>
      <w:r w:rsidR="00FF250B">
        <w:t>.</w:t>
      </w:r>
    </w:p>
    <w:p w14:paraId="1DCC5517" w14:textId="77777777" w:rsidR="00D73095" w:rsidRDefault="00D73095" w:rsidP="00A54157"/>
    <w:p w14:paraId="0D6EB5B6" w14:textId="77777777" w:rsidR="00C4550F" w:rsidRDefault="00C4550F" w:rsidP="00C4550F">
      <w:pPr>
        <w:keepNext/>
      </w:pPr>
      <w:r w:rsidRPr="00C4550F">
        <w:rPr>
          <w:noProof/>
        </w:rPr>
        <w:drawing>
          <wp:inline distT="0" distB="0" distL="0" distR="0" wp14:anchorId="2A6A74EB" wp14:editId="5EB47A7C">
            <wp:extent cx="5400040" cy="982345"/>
            <wp:effectExtent l="0" t="0" r="0" b="8255"/>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7"/>
                    <a:stretch>
                      <a:fillRect/>
                    </a:stretch>
                  </pic:blipFill>
                  <pic:spPr>
                    <a:xfrm>
                      <a:off x="0" y="0"/>
                      <a:ext cx="5400040" cy="982345"/>
                    </a:xfrm>
                    <a:prstGeom prst="rect">
                      <a:avLst/>
                    </a:prstGeom>
                  </pic:spPr>
                </pic:pic>
              </a:graphicData>
            </a:graphic>
          </wp:inline>
        </w:drawing>
      </w:r>
    </w:p>
    <w:p w14:paraId="41C1812A" w14:textId="6DF22DD1" w:rsidR="00FF250B" w:rsidRDefault="00C4550F" w:rsidP="00C4550F">
      <w:pPr>
        <w:pStyle w:val="Legenda"/>
        <w:jc w:val="center"/>
      </w:pPr>
      <w:bookmarkStart w:id="28" w:name="_Toc124103783"/>
      <w:r>
        <w:t xml:space="preserve">Figura </w:t>
      </w:r>
      <w:r>
        <w:fldChar w:fldCharType="begin"/>
      </w:r>
      <w:r>
        <w:instrText xml:space="preserve"> SEQ Figura \* ARABIC </w:instrText>
      </w:r>
      <w:r>
        <w:fldChar w:fldCharType="separate"/>
      </w:r>
      <w:r w:rsidR="00560144">
        <w:rPr>
          <w:noProof/>
        </w:rPr>
        <w:t>11</w:t>
      </w:r>
      <w:r>
        <w:fldChar w:fldCharType="end"/>
      </w:r>
      <w:r>
        <w:t xml:space="preserve"> - Definição do número de camiões para um dado dia de entregas</w:t>
      </w:r>
      <w:bookmarkEnd w:id="28"/>
    </w:p>
    <w:p w14:paraId="658BECFD" w14:textId="77777777" w:rsidR="00D73095" w:rsidRDefault="00D73095" w:rsidP="006731C9"/>
    <w:p w14:paraId="7996B1E4" w14:textId="1B9560EB" w:rsidR="006731C9" w:rsidRDefault="002C76B4" w:rsidP="006731C9">
      <w:r>
        <w:t xml:space="preserve">Após isto, </w:t>
      </w:r>
      <w:r w:rsidR="005C2E2A">
        <w:t xml:space="preserve">é chamado o predicado </w:t>
      </w:r>
      <w:proofErr w:type="spellStart"/>
      <w:r w:rsidR="005C2E2A" w:rsidRPr="005C2E2A">
        <w:rPr>
          <w:i/>
          <w:iCs/>
        </w:rPr>
        <w:t>avalia_popula</w:t>
      </w:r>
      <w:r w:rsidR="009F06B6">
        <w:rPr>
          <w:i/>
          <w:iCs/>
        </w:rPr>
        <w:t>ca</w:t>
      </w:r>
      <w:r w:rsidR="005C2E2A" w:rsidRPr="005C2E2A">
        <w:rPr>
          <w:i/>
          <w:iCs/>
        </w:rPr>
        <w:t>o</w:t>
      </w:r>
      <w:r w:rsidR="009F06B6">
        <w:rPr>
          <w:i/>
          <w:iCs/>
        </w:rPr>
        <w:t>_mquc</w:t>
      </w:r>
      <w:proofErr w:type="spellEnd"/>
      <w:r w:rsidR="005C2E2A">
        <w:rPr>
          <w:i/>
          <w:iCs/>
        </w:rPr>
        <w:t>/2</w:t>
      </w:r>
      <w:r w:rsidR="00B829C3">
        <w:rPr>
          <w:i/>
          <w:iCs/>
        </w:rPr>
        <w:t xml:space="preserve">, </w:t>
      </w:r>
      <w:r w:rsidR="00B829C3">
        <w:t>que determina</w:t>
      </w:r>
      <w:r w:rsidR="00F53577">
        <w:t xml:space="preserve"> </w:t>
      </w:r>
      <w:r w:rsidR="007662DB">
        <w:t xml:space="preserve">quantas entregas </w:t>
      </w:r>
      <w:r w:rsidR="00776321">
        <w:t xml:space="preserve">serão atribuídas a cada camião </w:t>
      </w:r>
      <w:r w:rsidR="007E2CEE">
        <w:t>através da divisão entre o número de entregas para o dado dia e o número de cami</w:t>
      </w:r>
      <w:r w:rsidR="001A752F">
        <w:t xml:space="preserve">ões que irão realizar </w:t>
      </w:r>
      <w:r w:rsidR="00AD36D3">
        <w:t xml:space="preserve">as </w:t>
      </w:r>
      <w:r w:rsidR="001A752F">
        <w:t>mesmas. O valor resultante será arredondado para</w:t>
      </w:r>
      <w:r w:rsidR="00DB701E">
        <w:t xml:space="preserve"> a unidade abaixo, e o último camião ficará com </w:t>
      </w:r>
      <w:r w:rsidR="00497A61">
        <w:t>o resto.</w:t>
      </w:r>
      <w:r w:rsidR="001A752F">
        <w:t xml:space="preserve"> D</w:t>
      </w:r>
      <w:r w:rsidR="00776321">
        <w:t>e seguida,</w:t>
      </w:r>
      <w:r w:rsidR="007662DB">
        <w:t xml:space="preserve"> </w:t>
      </w:r>
      <w:r w:rsidR="00497A61">
        <w:t xml:space="preserve">é definido </w:t>
      </w:r>
      <w:r w:rsidR="00B829C3">
        <w:t>o tempo total</w:t>
      </w:r>
      <w:r w:rsidR="00F53577">
        <w:t xml:space="preserve"> que cada </w:t>
      </w:r>
      <w:r w:rsidR="007662DB">
        <w:t>um</w:t>
      </w:r>
      <w:r w:rsidR="00F53577">
        <w:t xml:space="preserve"> necessita </w:t>
      </w:r>
      <w:r w:rsidR="00B829C3">
        <w:t xml:space="preserve">para </w:t>
      </w:r>
      <w:r w:rsidR="007840E6">
        <w:t>levar ao destino as mesmas</w:t>
      </w:r>
      <w:r w:rsidR="007662DB">
        <w:t xml:space="preserve">. </w:t>
      </w:r>
    </w:p>
    <w:p w14:paraId="19D6C9D2" w14:textId="77777777" w:rsidR="00D73095" w:rsidRDefault="00D73095" w:rsidP="006731C9"/>
    <w:p w14:paraId="747A8284" w14:textId="77777777" w:rsidR="00560144" w:rsidRDefault="00560144" w:rsidP="00560144">
      <w:pPr>
        <w:keepNext/>
      </w:pPr>
      <w:r w:rsidRPr="00560144">
        <w:rPr>
          <w:noProof/>
        </w:rPr>
        <w:drawing>
          <wp:inline distT="0" distB="0" distL="0" distR="0" wp14:anchorId="0658FDEA" wp14:editId="583D0BF7">
            <wp:extent cx="5400040" cy="1868170"/>
            <wp:effectExtent l="0" t="0" r="0" b="0"/>
            <wp:docPr id="11" name="Imagem 1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m texto&#10;&#10;Descrição gerada automaticamente"/>
                    <pic:cNvPicPr/>
                  </pic:nvPicPr>
                  <pic:blipFill>
                    <a:blip r:embed="rId28"/>
                    <a:stretch>
                      <a:fillRect/>
                    </a:stretch>
                  </pic:blipFill>
                  <pic:spPr>
                    <a:xfrm>
                      <a:off x="0" y="0"/>
                      <a:ext cx="5400040" cy="1868170"/>
                    </a:xfrm>
                    <a:prstGeom prst="rect">
                      <a:avLst/>
                    </a:prstGeom>
                  </pic:spPr>
                </pic:pic>
              </a:graphicData>
            </a:graphic>
          </wp:inline>
        </w:drawing>
      </w:r>
    </w:p>
    <w:p w14:paraId="5DE066ED" w14:textId="07330630" w:rsidR="009F06B6" w:rsidRDefault="00560144" w:rsidP="00560144">
      <w:pPr>
        <w:pStyle w:val="Legenda"/>
        <w:jc w:val="center"/>
      </w:pPr>
      <w:bookmarkStart w:id="29" w:name="_Toc124103784"/>
      <w:r>
        <w:t xml:space="preserve">Figura </w:t>
      </w:r>
      <w:r>
        <w:fldChar w:fldCharType="begin"/>
      </w:r>
      <w:r>
        <w:instrText xml:space="preserve"> SEQ Figura \* ARABIC </w:instrText>
      </w:r>
      <w:r>
        <w:fldChar w:fldCharType="separate"/>
      </w:r>
      <w:r>
        <w:rPr>
          <w:noProof/>
        </w:rPr>
        <w:t>12</w:t>
      </w:r>
      <w:r>
        <w:fldChar w:fldCharType="end"/>
      </w:r>
      <w:r>
        <w:t xml:space="preserve"> - Determinação do número de entregas a realizar por cada camião e o tempo total para realizá-las</w:t>
      </w:r>
      <w:bookmarkEnd w:id="29"/>
    </w:p>
    <w:p w14:paraId="252871F2" w14:textId="77777777" w:rsidR="00D73095" w:rsidRDefault="00D73095">
      <w:pPr>
        <w:jc w:val="left"/>
      </w:pPr>
      <w:r>
        <w:br w:type="page"/>
      </w:r>
    </w:p>
    <w:p w14:paraId="7CAF3BE7" w14:textId="633B64BA" w:rsidR="00035286" w:rsidRDefault="00CC7225" w:rsidP="00035286">
      <w:r>
        <w:lastRenderedPageBreak/>
        <w:t xml:space="preserve">Depois de </w:t>
      </w:r>
      <w:r w:rsidR="00035286">
        <w:t xml:space="preserve">atribuídas as entregas a cada camião, é necessário certificar que </w:t>
      </w:r>
      <w:r w:rsidR="00F9689B">
        <w:t xml:space="preserve">a soma da carga </w:t>
      </w:r>
      <w:r w:rsidR="0BE728E8">
        <w:t>da</w:t>
      </w:r>
      <w:r w:rsidR="00F9689B">
        <w:t xml:space="preserve"> mesma não ultrapassa a capacidade do camião.</w:t>
      </w:r>
      <w:r w:rsidR="008D0867">
        <w:t xml:space="preserve"> Se em algum momento</w:t>
      </w:r>
      <w:r w:rsidR="003F5F3C">
        <w:t>, em algum camião,</w:t>
      </w:r>
      <w:r w:rsidR="008D0867">
        <w:t xml:space="preserve"> tal se verificar, a lista de entregas </w:t>
      </w:r>
      <w:r w:rsidR="003F5F3C">
        <w:t>é permutada com as listas</w:t>
      </w:r>
      <w:r w:rsidR="00FF5988">
        <w:t xml:space="preserve"> de entregas</w:t>
      </w:r>
      <w:r w:rsidR="003F5F3C">
        <w:t xml:space="preserve"> dos outros</w:t>
      </w:r>
      <w:r w:rsidR="000E68B0">
        <w:t xml:space="preserve">, através do predicado </w:t>
      </w:r>
      <w:proofErr w:type="spellStart"/>
      <w:r w:rsidR="000E68B0" w:rsidRPr="00DB7768">
        <w:rPr>
          <w:i/>
          <w:iCs/>
        </w:rPr>
        <w:t>random_premutation</w:t>
      </w:r>
      <w:proofErr w:type="spellEnd"/>
      <w:r w:rsidR="000E68B0" w:rsidRPr="00DB7768">
        <w:rPr>
          <w:i/>
          <w:iCs/>
        </w:rPr>
        <w:t>/2</w:t>
      </w:r>
      <w:r w:rsidR="00FF5988">
        <w:t xml:space="preserve"> </w:t>
      </w:r>
      <w:r w:rsidR="00DB7768">
        <w:t>e</w:t>
      </w:r>
      <w:r w:rsidR="00FF5988">
        <w:t>,</w:t>
      </w:r>
      <w:r w:rsidR="00DB7768">
        <w:t xml:space="preserve"> isto acontece, até não ocorrer em nenhum dos camiões </w:t>
      </w:r>
      <w:r w:rsidR="00FF5988">
        <w:t xml:space="preserve">a infração </w:t>
      </w:r>
      <w:r w:rsidR="001C0E6D">
        <w:t>de capacidade de carga.</w:t>
      </w:r>
    </w:p>
    <w:p w14:paraId="580764DB" w14:textId="77777777" w:rsidR="00D021E0" w:rsidRDefault="00AC59A7" w:rsidP="00D021E0">
      <w:pPr>
        <w:keepNext/>
      </w:pPr>
      <w:r>
        <w:rPr>
          <w:noProof/>
        </w:rPr>
        <w:drawing>
          <wp:inline distT="0" distB="0" distL="0" distR="0" wp14:anchorId="3022F5F8" wp14:editId="10AF73EC">
            <wp:extent cx="5400040" cy="2990850"/>
            <wp:effectExtent l="0" t="0" r="0" b="0"/>
            <wp:docPr id="12" name="Imagem 1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m texto&#10;&#10;Descrição gerada automaticament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40" cy="2990850"/>
                    </a:xfrm>
                    <a:prstGeom prst="rect">
                      <a:avLst/>
                    </a:prstGeom>
                    <a:noFill/>
                    <a:ln>
                      <a:noFill/>
                    </a:ln>
                  </pic:spPr>
                </pic:pic>
              </a:graphicData>
            </a:graphic>
          </wp:inline>
        </w:drawing>
      </w:r>
    </w:p>
    <w:p w14:paraId="4EFBB196" w14:textId="6DDDBCDC" w:rsidR="00AC59A7" w:rsidRPr="00DB7768" w:rsidRDefault="00D021E0" w:rsidP="0047512E">
      <w:pPr>
        <w:pStyle w:val="Legenda"/>
        <w:jc w:val="center"/>
      </w:pPr>
      <w:bookmarkStart w:id="30" w:name="_Toc124103785"/>
      <w:r>
        <w:t xml:space="preserve">Figura </w:t>
      </w:r>
      <w:r>
        <w:fldChar w:fldCharType="begin"/>
      </w:r>
      <w:r>
        <w:instrText xml:space="preserve"> SEQ Figura \* ARABIC </w:instrText>
      </w:r>
      <w:r>
        <w:fldChar w:fldCharType="separate"/>
      </w:r>
      <w:r>
        <w:rPr>
          <w:noProof/>
        </w:rPr>
        <w:t>13</w:t>
      </w:r>
      <w:r>
        <w:fldChar w:fldCharType="end"/>
      </w:r>
      <w:r>
        <w:t xml:space="preserve"> - Verificação </w:t>
      </w:r>
      <w:r w:rsidR="0047512E">
        <w:t>da violação da</w:t>
      </w:r>
      <w:r>
        <w:t xml:space="preserve"> capacidade</w:t>
      </w:r>
      <w:r>
        <w:t xml:space="preserve"> </w:t>
      </w:r>
      <w:r w:rsidR="0047512E">
        <w:t>de carga</w:t>
      </w:r>
      <w:r>
        <w:t xml:space="preserve"> do camião</w:t>
      </w:r>
      <w:bookmarkEnd w:id="30"/>
    </w:p>
    <w:p w14:paraId="3F8A9F88" w14:textId="77777777" w:rsidR="00497A61" w:rsidRDefault="00497A61" w:rsidP="006731C9"/>
    <w:p w14:paraId="2AB83DF6" w14:textId="0509C383" w:rsidR="00797FD8" w:rsidRDefault="00CE130C" w:rsidP="000908F0">
      <w:r>
        <w:t xml:space="preserve">Finalmente, </w:t>
      </w:r>
      <w:r w:rsidR="007B13A0">
        <w:t xml:space="preserve">a população é ordenada </w:t>
      </w:r>
      <w:r w:rsidR="00A5076C">
        <w:t xml:space="preserve">e as seguintes gerações são geradas, </w:t>
      </w:r>
      <w:r w:rsidR="0061117A">
        <w:t>com recurso a</w:t>
      </w:r>
      <w:r w:rsidR="00FD02D0">
        <w:t xml:space="preserve"> cruzamentos e mutações</w:t>
      </w:r>
      <w:r w:rsidR="00D36DBF">
        <w:t xml:space="preserve"> e com a chamada ao método não elitista, que </w:t>
      </w:r>
      <w:r w:rsidR="00367A66">
        <w:t xml:space="preserve">permite </w:t>
      </w:r>
      <w:r w:rsidR="008139F8">
        <w:t xml:space="preserve">a </w:t>
      </w:r>
      <w:r w:rsidR="00367A66">
        <w:t>indivíduos com pior avaliação poder</w:t>
      </w:r>
      <w:r w:rsidR="008139F8">
        <w:t>em</w:t>
      </w:r>
      <w:r w:rsidR="00367A66">
        <w:t xml:space="preserve"> passar à geração seguinte. </w:t>
      </w:r>
      <w:r w:rsidR="00BF5A0D">
        <w:t xml:space="preserve">No final, a população é novamente ordenada por ordem crescente de avaliação, ou seja, </w:t>
      </w:r>
      <w:r w:rsidR="008139F8">
        <w:t>tempo total para a realização das entregas.</w:t>
      </w:r>
    </w:p>
    <w:p w14:paraId="396D2C9B" w14:textId="7718F338" w:rsidR="007F6733" w:rsidRDefault="00C8478B" w:rsidP="000908F0">
      <w:r>
        <w:t xml:space="preserve">Apesar de esta solução permitir </w:t>
      </w:r>
      <w:r w:rsidR="00A269BC">
        <w:t xml:space="preserve">atribuir as entregas a vários camiões, </w:t>
      </w:r>
      <w:r w:rsidR="00F3341C">
        <w:t>o facto de o último camião</w:t>
      </w:r>
      <w:r>
        <w:t xml:space="preserve"> </w:t>
      </w:r>
      <w:r w:rsidR="00E949C1">
        <w:t xml:space="preserve">ficar com mais entregas </w:t>
      </w:r>
      <w:r w:rsidR="00727F4B">
        <w:t xml:space="preserve">pode </w:t>
      </w:r>
      <w:r w:rsidR="007E674A">
        <w:t xml:space="preserve">aumentar </w:t>
      </w:r>
      <w:r w:rsidR="0033305D">
        <w:t xml:space="preserve">o número de permutações e, consequentemente, o tempo de execução </w:t>
      </w:r>
      <w:r w:rsidR="00217429">
        <w:t xml:space="preserve">do método e, no pior dos casos, </w:t>
      </w:r>
      <w:r w:rsidR="00A66556">
        <w:t xml:space="preserve">nunca atingir uma solução. No entanto, a probabilidade de tal acontecer é reduzida, a não ser que a totalidade </w:t>
      </w:r>
      <w:r w:rsidR="00074FE6">
        <w:t>da carga das entregas seja muito elevada</w:t>
      </w:r>
      <w:r w:rsidR="00E947D7">
        <w:t xml:space="preserve"> e </w:t>
      </w:r>
      <w:r w:rsidR="003A535B">
        <w:t>haja poucos camiões</w:t>
      </w:r>
      <w:r w:rsidR="00074FE6">
        <w:t>.</w:t>
      </w:r>
      <w:r w:rsidR="00C22C36">
        <w:t xml:space="preserve"> </w:t>
      </w:r>
      <w:r w:rsidR="00355DF7">
        <w:br w:type="page"/>
      </w:r>
    </w:p>
    <w:p w14:paraId="4EFB577D" w14:textId="60B1C584" w:rsidR="00355DF7" w:rsidRDefault="00375663" w:rsidP="001D32E5">
      <w:pPr>
        <w:pStyle w:val="Ttulo1"/>
      </w:pPr>
      <w:bookmarkStart w:id="31" w:name="_Hlk122975045"/>
      <w:bookmarkStart w:id="32" w:name="_Toc124103906"/>
      <w:r>
        <w:lastRenderedPageBreak/>
        <w:t>8</w:t>
      </w:r>
      <w:r w:rsidR="00CC50D0">
        <w:t xml:space="preserve"> -</w:t>
      </w:r>
      <w:r w:rsidR="00AD580C">
        <w:t xml:space="preserve"> </w:t>
      </w:r>
      <w:r w:rsidR="007F6733">
        <w:t>Estudo de métodos de Aprendizagem Automática ao problema da distribuição de mercadorias e/ou uso de veículos elétricos</w:t>
      </w:r>
      <w:bookmarkEnd w:id="32"/>
    </w:p>
    <w:p w14:paraId="49579F51" w14:textId="4187C164" w:rsidR="00945689" w:rsidRDefault="00945689" w:rsidP="000908F0"/>
    <w:p w14:paraId="61B165F6" w14:textId="388B2959" w:rsidR="00CC50D0" w:rsidRDefault="005632EC" w:rsidP="000908F0">
      <w:pPr>
        <w:pStyle w:val="Ttulo2"/>
      </w:pPr>
      <w:bookmarkStart w:id="33" w:name="_Toc124103907"/>
      <w:bookmarkEnd w:id="31"/>
      <w:r>
        <w:t>8</w:t>
      </w:r>
      <w:r w:rsidR="005107A8">
        <w:t>.1. Inteligência Artificial na Logística</w:t>
      </w:r>
      <w:bookmarkEnd w:id="33"/>
    </w:p>
    <w:p w14:paraId="3D763676" w14:textId="77777777" w:rsidR="005107A8" w:rsidRDefault="005107A8" w:rsidP="000908F0"/>
    <w:p w14:paraId="4ECC2D07" w14:textId="5B2285A2" w:rsidR="0082571C" w:rsidRDefault="0082571C" w:rsidP="00613FA9">
      <w:r>
        <w:t xml:space="preserve">A Inteligência Artificial tem sido usada para aperfeiçoar os procedimentos tradicionais da logística, aumentando a confiabilidade e o processamento rápido na escolha de rotas de entrega, reduzindo assim os custos de transporte </w:t>
      </w:r>
      <w:r w:rsidR="005502C9">
        <w:fldChar w:fldCharType="begin" w:fldLock="1"/>
      </w:r>
      <w:r w:rsidR="00FC2E91">
        <w:instrText>ADDIN CSL_CITATION {"citationItems":[{"id":"ITEM-1","itemData":{"DOI":"10.3390/SU14095329","ISSN":"2071-1050","abstract":"The growth in e-commerce that our society has faced in recent years is changing the view companies have on last-mile logistics, due to its increasing impact on the whole supply chain. New technologies are raising users&amp;rsquo; expectations with the need to develop customized delivery experiences; moreover, increasing pressure on supply chains has also created additional challenges for suppliers. At the same time, this phenomenon generates an increase in the impact on the liveability of our cities, due to traffic congestion, the occupation of public spaces, and the environmental and acoustic pollution linked to urban logistics. In this context, the optimization of last-mile deliveries is an imperative not only for companies with parcels that need to be delivered in the urban areas, but also for public administrations that want to guarantee a good quality of life for citizens. In recent years, many scholars have focused on the study of logistics optimization techniques and, in particular, the last mile. In addition to traditional optimization techniques, linked to the disciplines of operations research, the recent advances in the use of sensors and IoT, and the consequent large amount of data that derives from it, are pushing towards a greater use of big data and analytics techniques&amp;mdash;such as machine learning and artificial intelligence&amp;mdash;which are also in this sector. Based on this premise, the aim of this work is to provide an overview of the most recent literature advances related to last-mile delivery optimization techniques; this is to be used as a baseline for scholars who intend to explore new approaches and techniques in the study of last-mile logistics optimization. A bibliometric analysis and a critical review were conducted in order to highlight the main studied problems, the algorithms used, and the case studies. The results from the analysis allow the studies to be clustered into traditional optimization models, machine learning approaches, and mixed methods. The main research gaps and limitations of the current literature are assessed in order to identify unaddressed challenges and provide research suggestions for future approaches.","author":[{"dropping-particle":"","family":"Giuffrida","given":"Nadia","non-dropping-particle":"","parse-names":false,"suffix":""},{"dropping-particle":"","family":"Fajardo-Calderin","given":"Jenny","non-dropping-particle":"","parse-names":false,"suffix":""},{"dropping-particle":"","family":"Masegosa","given":"Antonio D.","non-dropping-particle":"","parse-names":false,"suffix":""},{"dropping-particle":"","family":"Werner","given":"Frank","non-dropping-particle":"","parse-names":false,"suffix":""},{"dropping-particle":"","family":"Steudter","given":"Margarete","non-dropping-particle":"","parse-names":false,"suffix":""},{"dropping-particle":"","family":"Pilla","given":"Francesco","non-dropping-particle":"","parse-names":false,"suffix":""}],"container-title":"Sustainability 2022, Vol. 14, Page 5329","id":"ITEM-1","issue":"9","issued":{"date-parts":[["2022","4","28"]]},"page":"5329","publisher":"Multidisciplinary Digital Publishing Institute","title":"Optimization and Machine Learning Applied to Last-Mile Logistics: A Review","type":"article-journal","volume":"14"},"uris":["http://www.mendeley.com/documents/?uuid=d1a2cb52-482a-3263-b313-c654a408ec52"]}],"mendeley":{"formattedCitation":"[1]","plainTextFormattedCitation":"[1]","previouslyFormattedCitation":"[1]"},"properties":{"noteIndex":0},"schema":"https://github.com/citation-style-language/schema/raw/master/csl-citation.json"}</w:instrText>
      </w:r>
      <w:r w:rsidR="005502C9">
        <w:fldChar w:fldCharType="separate"/>
      </w:r>
      <w:r w:rsidR="005502C9" w:rsidRPr="005502C9">
        <w:rPr>
          <w:noProof/>
        </w:rPr>
        <w:t>[1]</w:t>
      </w:r>
      <w:r w:rsidR="005502C9">
        <w:fldChar w:fldCharType="end"/>
      </w:r>
      <w:r w:rsidR="000B1C07">
        <w:t>.</w:t>
      </w:r>
    </w:p>
    <w:p w14:paraId="58E0A06A" w14:textId="6B02FFCF" w:rsidR="00D001CD" w:rsidRDefault="00D001CD" w:rsidP="00613FA9">
      <w:r>
        <w:t>Giu</w:t>
      </w:r>
      <w:r w:rsidR="00FC2E91">
        <w:t xml:space="preserve">ffrida, </w:t>
      </w:r>
      <w:r>
        <w:t xml:space="preserve">refere que o crescimento do </w:t>
      </w:r>
      <w:r>
        <w:rPr>
          <w:i/>
          <w:iCs/>
        </w:rPr>
        <w:t xml:space="preserve">e-commerce </w:t>
      </w:r>
      <w:r>
        <w:t>está a resultar no aumento da expectativa dos consumidores perante um serviço de entrega customizado e no aumento da pressão nos fornecedores nas cadeias de abastecimento</w:t>
      </w:r>
      <w:r w:rsidR="000B1C07">
        <w:t xml:space="preserve"> </w:t>
      </w:r>
      <w:r w:rsidR="00FC2E91">
        <w:fldChar w:fldCharType="begin" w:fldLock="1"/>
      </w:r>
      <w:r w:rsidR="007D1AB0">
        <w:instrText>ADDIN CSL_CITATION {"citationItems":[{"id":"ITEM-1","itemData":{"DOI":"10.3390/SU14095329","ISSN":"2071-1050","abstract":"The growth in e-commerce that our society has faced in recent years is changing the view companies have on last-mile logistics, due to its increasing impact on the whole supply chain. New technologies are raising users&amp;rsquo; expectations with the need to develop customized delivery experiences; moreover, increasing pressure on supply chains has also created additional challenges for suppliers. At the same time, this phenomenon generates an increase in the impact on the liveability of our cities, due to traffic congestion, the occupation of public spaces, and the environmental and acoustic pollution linked to urban logistics. In this context, the optimization of last-mile deliveries is an imperative not only for companies with parcels that need to be delivered in the urban areas, but also for public administrations that want to guarantee a good quality of life for citizens. In recent years, many scholars have focused on the study of logistics optimization techniques and, in particular, the last mile. In addition to traditional optimization techniques, linked to the disciplines of operations research, the recent advances in the use of sensors and IoT, and the consequent large amount of data that derives from it, are pushing towards a greater use of big data and analytics techniques&amp;mdash;such as machine learning and artificial intelligence&amp;mdash;which are also in this sector. Based on this premise, the aim of this work is to provide an overview of the most recent literature advances related to last-mile delivery optimization techniques; this is to be used as a baseline for scholars who intend to explore new approaches and techniques in the study of last-mile logistics optimization. A bibliometric analysis and a critical review were conducted in order to highlight the main studied problems, the algorithms used, and the case studies. The results from the analysis allow the studies to be clustered into traditional optimization models, machine learning approaches, and mixed methods. The main research gaps and limitations of the current literature are assessed in order to identify unaddressed challenges and provide research suggestions for future approaches.","author":[{"dropping-particle":"","family":"Giuffrida","given":"Nadia","non-dropping-particle":"","parse-names":false,"suffix":""},{"dropping-particle":"","family":"Fajardo-Calderin","given":"Jenny","non-dropping-particle":"","parse-names":false,"suffix":""},{"dropping-particle":"","family":"Masegosa","given":"Antonio D.","non-dropping-particle":"","parse-names":false,"suffix":""},{"dropping-particle":"","family":"Werner","given":"Frank","non-dropping-particle":"","parse-names":false,"suffix":""},{"dropping-particle":"","family":"Steudter","given":"Margarete","non-dropping-particle":"","parse-names":false,"suffix":""},{"dropping-particle":"","family":"Pilla","given":"Francesco","non-dropping-particle":"","parse-names":false,"suffix":""}],"container-title":"Sustainability 2022, Vol. 14, Page 5329","id":"ITEM-1","issue":"9","issued":{"date-parts":[["2022","4","28"]]},"page":"5329","publisher":"Multidisciplinary Digital Publishing Institute","title":"Optimization and Machine Learning Applied to Last-Mile Logistics: A Review","type":"article-journal","volume":"14"},"uris":["http://www.mendeley.com/documents/?uuid=d1a2cb52-482a-3263-b313-c654a408ec52"]}],"mendeley":{"formattedCitation":"[1]","plainTextFormattedCitation":"[1]","previouslyFormattedCitation":"[1]"},"properties":{"noteIndex":0},"schema":"https://github.com/citation-style-language/schema/raw/master/csl-citation.json"}</w:instrText>
      </w:r>
      <w:r w:rsidR="00FC2E91">
        <w:fldChar w:fldCharType="separate"/>
      </w:r>
      <w:r w:rsidR="00FC2E91" w:rsidRPr="00FC2E91">
        <w:rPr>
          <w:noProof/>
        </w:rPr>
        <w:t>[1]</w:t>
      </w:r>
      <w:r w:rsidR="00FC2E91">
        <w:fldChar w:fldCharType="end"/>
      </w:r>
      <w:r w:rsidR="000B1C07">
        <w:t>.</w:t>
      </w:r>
      <w:r w:rsidR="00FC2E91">
        <w:t xml:space="preserve"> </w:t>
      </w:r>
      <w:r>
        <w:t>Refere também que para além se reduzir a segurança rodoviária graças à circulação de veículos pesados, a circulação dos mesmos aumenta o congestionamento do trânsito e aumenta a emissão de gases na atmosfera (25% de CO</w:t>
      </w:r>
      <w:r>
        <w:rPr>
          <w:vertAlign w:val="subscript"/>
        </w:rPr>
        <w:t>2</w:t>
      </w:r>
      <w:r>
        <w:t xml:space="preserve"> e 30 a 50% de PM e NO</w:t>
      </w:r>
      <w:r>
        <w:rPr>
          <w:vertAlign w:val="subscript"/>
        </w:rPr>
        <w:t>x</w:t>
      </w:r>
      <w:r>
        <w:t>)</w:t>
      </w:r>
      <w:r w:rsidR="007D1AB0">
        <w:t xml:space="preserve"> </w:t>
      </w:r>
      <w:r w:rsidR="007D1AB0">
        <w:fldChar w:fldCharType="begin" w:fldLock="1"/>
      </w:r>
      <w:r w:rsidR="0080423B">
        <w:instrText>ADDIN CSL_CITATION {"citationItems":[{"id":"ITEM-1","itemData":{"DOI":"10.3390/SU14095329","ISSN":"2071-1050","abstract":"The growth in e-commerce that our society has faced in recent years is changing the view companies have on last-mile logistics, due to its increasing impact on the whole supply chain. New technologies are raising users&amp;rsquo; expectations with the need to develop customized delivery experiences; moreover, increasing pressure on supply chains has also created additional challenges for suppliers. At the same time, this phenomenon generates an increase in the impact on the liveability of our cities, due to traffic congestion, the occupation of public spaces, and the environmental and acoustic pollution linked to urban logistics. In this context, the optimization of last-mile deliveries is an imperative not only for companies with parcels that need to be delivered in the urban areas, but also for public administrations that want to guarantee a good quality of life for citizens. In recent years, many scholars have focused on the study of logistics optimization techniques and, in particular, the last mile. In addition to traditional optimization techniques, linked to the disciplines of operations research, the recent advances in the use of sensors and IoT, and the consequent large amount of data that derives from it, are pushing towards a greater use of big data and analytics techniques&amp;mdash;such as machine learning and artificial intelligence&amp;mdash;which are also in this sector. Based on this premise, the aim of this work is to provide an overview of the most recent literature advances related to last-mile delivery optimization techniques; this is to be used as a baseline for scholars who intend to explore new approaches and techniques in the study of last-mile logistics optimization. A bibliometric analysis and a critical review were conducted in order to highlight the main studied problems, the algorithms used, and the case studies. The results from the analysis allow the studies to be clustered into traditional optimization models, machine learning approaches, and mixed methods. The main research gaps and limitations of the current literature are assessed in order to identify unaddressed challenges and provide research suggestions for future approaches.","author":[{"dropping-particle":"","family":"Giuffrida","given":"Nadia","non-dropping-particle":"","parse-names":false,"suffix":""},{"dropping-particle":"","family":"Fajardo-Calderin","given":"Jenny","non-dropping-particle":"","parse-names":false,"suffix":""},{"dropping-particle":"","family":"Masegosa","given":"Antonio D.","non-dropping-particle":"","parse-names":false,"suffix":""},{"dropping-particle":"","family":"Werner","given":"Frank","non-dropping-particle":"","parse-names":false,"suffix":""},{"dropping-particle":"","family":"Steudter","given":"Margarete","non-dropping-particle":"","parse-names":false,"suffix":""},{"dropping-particle":"","family":"Pilla","given":"Francesco","non-dropping-particle":"","parse-names":false,"suffix":""}],"container-title":"Sustainability 2022, Vol. 14, Page 5329","id":"ITEM-1","issue":"9","issued":{"date-parts":[["2022","4","28"]]},"page":"5329","publisher":"Multidisciplinary Digital Publishing Institute","title":"Optimization and Machine Learning Applied to Last-Mile Logistics: A Review","type":"article-journal","volume":"14"},"uris":["http://www.mendeley.com/documents/?uuid=d1a2cb52-482a-3263-b313-c654a408ec52"]}],"mendeley":{"formattedCitation":"[1]","plainTextFormattedCitation":"[1]","previouslyFormattedCitation":"[1]"},"properties":{"noteIndex":0},"schema":"https://github.com/citation-style-language/schema/raw/master/csl-citation.json"}</w:instrText>
      </w:r>
      <w:r w:rsidR="007D1AB0">
        <w:fldChar w:fldCharType="separate"/>
      </w:r>
      <w:r w:rsidR="007D1AB0" w:rsidRPr="002D4A20">
        <w:rPr>
          <w:noProof/>
        </w:rPr>
        <w:t>[1]</w:t>
      </w:r>
      <w:r w:rsidR="007D1AB0">
        <w:fldChar w:fldCharType="end"/>
      </w:r>
      <w:r w:rsidR="007D1AB0">
        <w:t>.</w:t>
      </w:r>
    </w:p>
    <w:p w14:paraId="6EE29D0F" w14:textId="44C169E2" w:rsidR="00F724EF" w:rsidRDefault="00F724EF" w:rsidP="00613FA9">
      <w:r>
        <w:t xml:space="preserve">Face à otimização das técnicas tradicionais (p.e. uso de sensores e </w:t>
      </w:r>
      <w:r w:rsidRPr="00A84C57">
        <w:rPr>
          <w:i/>
          <w:iCs/>
        </w:rPr>
        <w:t>IoT</w:t>
      </w:r>
      <w:r>
        <w:t>) têm sido geradas diversas informações que precisam de ser tratadas, sendo assim cultivado o uso de Big Data e técnicas analíticas</w:t>
      </w:r>
      <w:r w:rsidR="008D7337">
        <w:t xml:space="preserve"> </w:t>
      </w:r>
      <w:r w:rsidR="0080423B">
        <w:fldChar w:fldCharType="begin" w:fldLock="1"/>
      </w:r>
      <w:r w:rsidR="00CB66BF">
        <w:instrText>ADDIN CSL_CITATION {"citationItems":[{"id":"ITEM-1","itemData":{"DOI":"10.3390/SU14095329","ISSN":"2071-1050","abstract":"The growth in e-commerce that our society has faced in recent years is changing the view companies have on last-mile logistics, due to its increasing impact on the whole supply chain. New technologies are raising users&amp;rsquo; expectations with the need to develop customized delivery experiences; moreover, increasing pressure on supply chains has also created additional challenges for suppliers. At the same time, this phenomenon generates an increase in the impact on the liveability of our cities, due to traffic congestion, the occupation of public spaces, and the environmental and acoustic pollution linked to urban logistics. In this context, the optimization of last-mile deliveries is an imperative not only for companies with parcels that need to be delivered in the urban areas, but also for public administrations that want to guarantee a good quality of life for citizens. In recent years, many scholars have focused on the study of logistics optimization techniques and, in particular, the last mile. In addition to traditional optimization techniques, linked to the disciplines of operations research, the recent advances in the use of sensors and IoT, and the consequent large amount of data that derives from it, are pushing towards a greater use of big data and analytics techniques&amp;mdash;such as machine learning and artificial intelligence&amp;mdash;which are also in this sector. Based on this premise, the aim of this work is to provide an overview of the most recent literature advances related to last-mile delivery optimization techniques; this is to be used as a baseline for scholars who intend to explore new approaches and techniques in the study of last-mile logistics optimization. A bibliometric analysis and a critical review were conducted in order to highlight the main studied problems, the algorithms used, and the case studies. The results from the analysis allow the studies to be clustered into traditional optimization models, machine learning approaches, and mixed methods. The main research gaps and limitations of the current literature are assessed in order to identify unaddressed challenges and provide research suggestions for future approaches.","author":[{"dropping-particle":"","family":"Giuffrida","given":"Nadia","non-dropping-particle":"","parse-names":false,"suffix":""},{"dropping-particle":"","family":"Fajardo-Calderin","given":"Jenny","non-dropping-particle":"","parse-names":false,"suffix":""},{"dropping-particle":"","family":"Masegosa","given":"Antonio D.","non-dropping-particle":"","parse-names":false,"suffix":""},{"dropping-particle":"","family":"Werner","given":"Frank","non-dropping-particle":"","parse-names":false,"suffix":""},{"dropping-particle":"","family":"Steudter","given":"Margarete","non-dropping-particle":"","parse-names":false,"suffix":""},{"dropping-particle":"","family":"Pilla","given":"Francesco","non-dropping-particle":"","parse-names":false,"suffix":""}],"container-title":"Sustainability 2022, Vol. 14, Page 5329","id":"ITEM-1","issue":"9","issued":{"date-parts":[["2022","4","28"]]},"page":"5329","publisher":"Multidisciplinary Digital Publishing Institute","title":"Optimization and Machine Learning Applied to Last-Mile Logistics: A Review","type":"article-journal","volume":"14"},"uris":["http://www.mendeley.com/documents/?uuid=d1a2cb52-482a-3263-b313-c654a408ec52"]}],"mendeley":{"formattedCitation":"[1]","plainTextFormattedCitation":"[1]","previouslyFormattedCitation":"[1]"},"properties":{"noteIndex":0},"schema":"https://github.com/citation-style-language/schema/raw/master/csl-citation.json"}</w:instrText>
      </w:r>
      <w:r w:rsidR="0080423B">
        <w:fldChar w:fldCharType="separate"/>
      </w:r>
      <w:r w:rsidR="0080423B" w:rsidRPr="0080423B">
        <w:rPr>
          <w:noProof/>
        </w:rPr>
        <w:t>[1]</w:t>
      </w:r>
      <w:r w:rsidR="0080423B">
        <w:fldChar w:fldCharType="end"/>
      </w:r>
      <w:r>
        <w:t xml:space="preserve">. </w:t>
      </w:r>
    </w:p>
    <w:p w14:paraId="7FB733DB" w14:textId="5570BE57" w:rsidR="007D1AB0" w:rsidRPr="00F724EF" w:rsidRDefault="00F724EF" w:rsidP="00613FA9">
      <w:pPr>
        <w:rPr>
          <w:color w:val="FF0000"/>
        </w:rPr>
      </w:pPr>
      <w:r>
        <w:t>A Logística de Última Milha (Last Mile Logistics) refere-se à parte do ciclo de vida das cadeias de abastecimento, onde as mercadorias são entregues desde o último ponto de trânsito até ao local final de entrega.</w:t>
      </w:r>
      <w:r w:rsidR="00EB46BF">
        <w:t xml:space="preserve"> </w:t>
      </w:r>
      <w:r w:rsidR="00DD2F7C">
        <w:fldChar w:fldCharType="begin" w:fldLock="1"/>
      </w:r>
      <w:r w:rsidR="003670EA">
        <w:instrText>ADDIN CSL_CITATION {"citationItems":[{"id":"ITEM-1","itemData":{"DOI":"10.1051/SHSCONF/20219204011","ISSN":"2261-2424","abstract":"&lt;b&gt;Research background:&lt;b/&gt; Artificial intelligence is a term that is now known to almost everyone and is among the trends and innovations of Industry 4.0 for 2020. It is a much-discussed topic in the field of technology. Artificial intelligence and machine training are the driving forces across different industries. In many cases, artificial intelligence helps people in their work and simplifies it or even completely replaces the human workforce.&lt;b&gt;Purpose of the article:&lt;b/&gt; The purpose of the article is to state how artificial intelligence can affect and solve existing problems in last mile delivery. For example, inefficiency is a major problem with last mile delivery because the last section of delivery usually involves a number of short-distance stops. However, a long waiting time for the customer to deliver the goods or incorrect allocation of resources and vehicles to the required areas can also be a problem. And it is artificial intelligence that should help solve such problems.&lt;b&gt;Methods:&lt;b/&gt; Comparison, Empirical and retrospective analysis are used within the analysis of different modes of last-mile delivery.&lt;b&gt;Findings &amp; Value added&lt;b/&gt;: The research results shows the ways in which artificial intelligence can help solve problems in last mile delivery. Examples include The Vehicle Routing optimization (VRO), which aims to calculate the most optimal delivery route or artificial intelligence technology, which is used to interpret various events, manage data, and apply predictive intelligence.","author":[{"dropping-particle":"","family":"Jucha","given":"Peter","non-dropping-particle":"","parse-names":false,"suffix":""}],"container-title":"SHS Web of Conferences","id":"ITEM-1","issued":{"date-parts":[["2021"]]},"page":"04011","publisher":"EDP Sciences","title":"Use of artificial intelligence in last mile delivery","type":"article-journal","volume":"92"},"uris":["http://www.mendeley.com/documents/?uuid=07d34460-cda2-309c-9cc7-ba75bca3c543"]}],"mendeley":{"formattedCitation":"[2]","plainTextFormattedCitation":"[2]","previouslyFormattedCitation":"[2]"},"properties":{"noteIndex":0},"schema":"https://github.com/citation-style-language/schema/raw/master/csl-citation.json"}</w:instrText>
      </w:r>
      <w:r w:rsidR="00DD2F7C">
        <w:fldChar w:fldCharType="separate"/>
      </w:r>
      <w:r w:rsidR="00DD2F7C" w:rsidRPr="00DD2F7C">
        <w:rPr>
          <w:noProof/>
        </w:rPr>
        <w:t>[2]</w:t>
      </w:r>
      <w:r w:rsidR="00DD2F7C">
        <w:fldChar w:fldCharType="end"/>
      </w:r>
    </w:p>
    <w:p w14:paraId="63EF2D77" w14:textId="77777777" w:rsidR="005502C9" w:rsidRDefault="005502C9" w:rsidP="000908F0"/>
    <w:p w14:paraId="73F78A7A" w14:textId="0DE645B0" w:rsidR="00B933F5" w:rsidRPr="00C72FC9" w:rsidRDefault="005632EC" w:rsidP="009603AD">
      <w:pPr>
        <w:pStyle w:val="Ttulo2"/>
      </w:pPr>
      <w:bookmarkStart w:id="34" w:name="_Toc124103908"/>
      <w:r>
        <w:t>8</w:t>
      </w:r>
      <w:r w:rsidR="00107D14">
        <w:t>.2. Soluções existentes</w:t>
      </w:r>
      <w:bookmarkEnd w:id="34"/>
    </w:p>
    <w:p w14:paraId="6DD03CFB" w14:textId="77777777" w:rsidR="00107D14" w:rsidRDefault="00107D14" w:rsidP="000908F0"/>
    <w:p w14:paraId="365EA652" w14:textId="2D648B15" w:rsidR="00107D14" w:rsidRDefault="005632EC" w:rsidP="000908F0">
      <w:pPr>
        <w:pStyle w:val="Ttulo3"/>
      </w:pPr>
      <w:bookmarkStart w:id="35" w:name="_Toc124103909"/>
      <w:r>
        <w:t>8</w:t>
      </w:r>
      <w:r w:rsidR="00107D14">
        <w:t>.2.1. Roteamento de veículos</w:t>
      </w:r>
      <w:bookmarkEnd w:id="35"/>
      <w:r w:rsidR="00107D14">
        <w:t xml:space="preserve"> </w:t>
      </w:r>
    </w:p>
    <w:p w14:paraId="793268F3" w14:textId="77777777" w:rsidR="00107D14" w:rsidRDefault="00107D14" w:rsidP="000908F0"/>
    <w:p w14:paraId="49FC40EA" w14:textId="624D3F4B" w:rsidR="00107D14" w:rsidRDefault="005632EC" w:rsidP="000908F0">
      <w:pPr>
        <w:pStyle w:val="Ttulo4"/>
      </w:pPr>
      <w:r>
        <w:t>8</w:t>
      </w:r>
      <w:r w:rsidR="00107D14">
        <w:t>.2.1.1. Otimização do roteamento de veículos</w:t>
      </w:r>
      <w:r w:rsidR="00EE6ECA">
        <w:t xml:space="preserve"> (VRO)</w:t>
      </w:r>
    </w:p>
    <w:p w14:paraId="79E3E786" w14:textId="77777777" w:rsidR="00EE6ECA" w:rsidRDefault="00EE6ECA" w:rsidP="000908F0"/>
    <w:p w14:paraId="2E21ED5D" w14:textId="5F3049E5" w:rsidR="00EE6ECA" w:rsidRDefault="00E6205E" w:rsidP="00613FA9">
      <w:r w:rsidRPr="00E6205E">
        <w:t>A otimização do roteamento de veículos, é um conceito que procura calcular a rota de entrega mais ideal através da interpretação e gestão de dados e aplicação da inteligência preditiva</w:t>
      </w:r>
      <w:r w:rsidR="00255738">
        <w:t xml:space="preserve"> </w:t>
      </w:r>
      <w:r w:rsidR="00255738">
        <w:fldChar w:fldCharType="begin" w:fldLock="1"/>
      </w:r>
      <w:r w:rsidR="003670EA">
        <w:instrText>ADDIN CSL_CITATION {"citationItems":[{"id":"ITEM-1","itemData":{"DOI":"10.1051/SHSCONF/20219204011","ISSN":"2261-2424","abstract":"&lt;b&gt;Research background:&lt;b/&gt; Artificial intelligence is a term that is now known to almost everyone and is among the trends and innovations of Industry 4.0 for 2020. It is a much-discussed topic in the field of technology. Artificial intelligence and machine training are the driving forces across different industries. In many cases, artificial intelligence helps people in their work and simplifies it or even completely replaces the human workforce.&lt;b&gt;Purpose of the article:&lt;b/&gt; The purpose of the article is to state how artificial intelligence can affect and solve existing problems in last mile delivery. For example, inefficiency is a major problem with last mile delivery because the last section of delivery usually involves a number of short-distance stops. However, a long waiting time for the customer to deliver the goods or incorrect allocation of resources and vehicles to the required areas can also be a problem. And it is artificial intelligence that should help solve such problems.&lt;b&gt;Methods:&lt;b/&gt; Comparison, Empirical and retrospective analysis are used within the analysis of different modes of last-mile delivery.&lt;b&gt;Findings &amp; Value added&lt;b/&gt;: The research results shows the ways in which artificial intelligence can help solve problems in last mile delivery. Examples include The Vehicle Routing optimization (VRO), which aims to calculate the most optimal delivery route or artificial intelligence technology, which is used to interpret various events, manage data, and apply predictive intelligence.","author":[{"dropping-particle":"","family":"Jucha","given":"Peter","non-dropping-particle":"","parse-names":false,"suffix":""}],"container-title":"SHS Web of Conferences","id":"ITEM-1","issued":{"date-parts":[["2021"]]},"page":"04011","publisher":"EDP Sciences","title":"Use of artificial intelligence in last mile delivery","type":"article-journal","volume":"92"},"uris":["http://www.mendeley.com/documents/?uuid=07d34460-cda2-309c-9cc7-ba75bca3c543"]}],"mendeley":{"formattedCitation":"[2]","plainTextFormattedCitation":"[2]","previouslyFormattedCitation":"[2]"},"properties":{"noteIndex":0},"schema":"https://github.com/citation-style-language/schema/raw/master/csl-citation.json"}</w:instrText>
      </w:r>
      <w:r w:rsidR="00255738">
        <w:fldChar w:fldCharType="separate"/>
      </w:r>
      <w:r w:rsidR="00DD2F7C" w:rsidRPr="00DD2F7C">
        <w:rPr>
          <w:noProof/>
        </w:rPr>
        <w:t>[2]</w:t>
      </w:r>
      <w:r w:rsidR="00255738">
        <w:fldChar w:fldCharType="end"/>
      </w:r>
      <w:r w:rsidR="00054596">
        <w:t>.</w:t>
      </w:r>
    </w:p>
    <w:p w14:paraId="4E619CD5" w14:textId="16509FA1" w:rsidR="00054596" w:rsidRDefault="00417422" w:rsidP="00613FA9">
      <w:r w:rsidRPr="00417422">
        <w:t>Nos dias de hoje, o VRO é também uma ferramenta utilizada para reduzir a poluição ambiental. Com o contínuo crescimento do número de encomendas, é importante encontrar rotas que, gastando o mínimo de recursos, consigam suprir o máximo de encomendas realizadas. O VRO calcula a rota de acordo com condições específicas, desde a distância percorrida, o número de veículos utilizados e o tempo total de transporte</w:t>
      </w:r>
      <w:r w:rsidR="00AF6A5F">
        <w:t xml:space="preserve"> </w:t>
      </w:r>
      <w:r w:rsidR="00AF6A5F">
        <w:fldChar w:fldCharType="begin" w:fldLock="1"/>
      </w:r>
      <w:r w:rsidR="003670EA">
        <w:instrText>ADDIN CSL_CITATION {"citationItems":[{"id":"ITEM-1","itemData":{"URL":"https://odsc.medium.com/ai-as-the-ultimate-disrupter-in-logistics-how-to-manage-last-mile-costs-c4874e8f2ea0","accessed":{"date-parts":[["2022","12","29"]]},"id":"ITEM-1","issued":{"date-parts":[["0"]]},"title":"AI as the Ultimate Disrupter in Logistics: How to Manage Last-Mile Costs? | by ODSC - Open Data Science | Medium","type":"webpage"},"uris":["http://www.mendeley.com/documents/?uuid=d8f1c418-e036-386b-bc2b-de73a14c475b"]}],"mendeley":{"formattedCitation":"[3]","plainTextFormattedCitation":"[3]","previouslyFormattedCitation":"[3]"},"properties":{"noteIndex":0},"schema":"https://github.com/citation-style-language/schema/raw/master/csl-citation.json"}</w:instrText>
      </w:r>
      <w:r w:rsidR="00AF6A5F">
        <w:fldChar w:fldCharType="separate"/>
      </w:r>
      <w:r w:rsidR="00DD2F7C" w:rsidRPr="00DD2F7C">
        <w:rPr>
          <w:noProof/>
        </w:rPr>
        <w:t>[3]</w:t>
      </w:r>
      <w:r w:rsidR="00AF6A5F">
        <w:fldChar w:fldCharType="end"/>
      </w:r>
      <w:r w:rsidR="00766B3D">
        <w:t>.</w:t>
      </w:r>
    </w:p>
    <w:p w14:paraId="70629777" w14:textId="2AC037B7" w:rsidR="00640300" w:rsidRPr="00DD2F7C" w:rsidRDefault="00BF4D20" w:rsidP="000908F0">
      <w:r w:rsidRPr="000908F0">
        <w:t>De modo a ilustrar um exemplo que dá uso à otimização de rotas, apresentamos o exemplo da UBER</w:t>
      </w:r>
      <w:r w:rsidR="00521822">
        <w:fldChar w:fldCharType="begin" w:fldLock="1"/>
      </w:r>
      <w:r w:rsidR="003670EA">
        <w:instrText>ADDIN CSL_CITATION {"citationItems":[{"id":"ITEM-1","itemData":{"abstract":"Uber Movement's Travel Times solution provides cities average travel time calculations between two 'zones' in a region for a given time and date. Zones defined for a region are commonly census tracts, traffic analysis zones (TAZs), or neighborhoods. This document describes how zone-to-zone travel times are synthesized from GPS trace pings from cars on Uber's network, and the steps taken to ensure we're preserving rider-driver privacy throughout the Movement tool. Since all Uber driver-partners use a smartphone to handle the logistics of their trips, anonymized and aggregated travel data can be used to measure a region's transportation infrastructure. This approach is particularly well-adapted to deliver accurate data where it is most scarce: smaller roads and arterials with limited commercial traffic and where fixed sensor infrastructure is a costly and inefficient investment. The Uber Partner app, while on trip, records latitude, longitude, and a timestamp (Date/time) every 4 seconds. These GPS trace pings are commonly used to provide navigational routing, fare calculations, match partners with riders, and user experience elements, such as plotting the position of the car in the Uber Rider app. When aggregated, these GPS trace pings can also be used to derive average travel times between the zones in a given region. Data precision is aided by the large number of GPS trace pings Uber is able to aggregate for a given stretch of road, thereby providing reliable estimates. Uber Movement processes these GPS trace pings using the following high-level steps: STEP 1-Zone Assignment:​ For each trip, unsorted GPS trace pings are assigned an appropriate zone as defined by a shapefile. STEP 2-Mean Epoch:​ For each zone a trip passes through, the mean GPS ping within that zone is computed. After this step, the overall trajectory is lost but we do know the average timestamp within each zone a trip passed through. STEP 3-Zone To Zone Travel Time: ​ The elapsed time from each mean GPS ping to all subsequent GPS pings is measured, thereby providing zone-to-zone travel times for each trip. STEP 4-Aggregate Trips: ​ Zone-to-zone travel times are aggregated from all trips. After this step, trip level information is lost and we only know statistical measures of Zone-to-zone travel times aggregated from many trips.","id":"ITEM-1","issued":{"date-parts":[["0"]]},"title":"Uber Movement: Travel Times Calculation Methodology","type":"article-journal"},"uris":["http://www.mendeley.com/documents/?uuid=cc4d76ca-21f8-3cb9-8708-ec7d807779cb"]}],"mendeley":{"formattedCitation":"[4]","plainTextFormattedCitation":"[4]","previouslyFormattedCitation":"[4]"},"properties":{"noteIndex":0},"schema":"https://github.com/citation-style-language/schema/raw/master/csl-citation.json"}</w:instrText>
      </w:r>
      <w:r w:rsidR="00521822">
        <w:fldChar w:fldCharType="separate"/>
      </w:r>
      <w:r w:rsidR="00DD2F7C" w:rsidRPr="00DD2F7C">
        <w:rPr>
          <w:noProof/>
        </w:rPr>
        <w:t>[4]</w:t>
      </w:r>
      <w:r w:rsidR="00521822">
        <w:fldChar w:fldCharType="end"/>
      </w:r>
      <w:r w:rsidRPr="000908F0">
        <w:t>. A UBER – prestadora de serviços eletrónicos na área do transporte privado – trabalha constantemente com o tratamento de informação para entregar ao cliente um serviço de qualidade e preciso, entregando a estimativa entre duas zonas numa determinada hora, num determinado dia</w:t>
      </w:r>
      <w:r w:rsidR="00450125">
        <w:fldChar w:fldCharType="begin" w:fldLock="1"/>
      </w:r>
      <w:r w:rsidR="003670EA">
        <w:instrText>ADDIN CSL_CITATION {"citationItems":[{"id":"ITEM-1","itemData":{"abstract":"Uber Movement's Travel Times solution provides cities average travel time calculations between two 'zones' in a region for a given time and date. Zones defined for a region are commonly census tracts, traffic analysis zones (TAZs), or neighborhoods. This document describes how zone-to-zone travel times are synthesized from GPS trace pings from cars on Uber's network, and the steps taken to ensure we're preserving rider-driver privacy throughout the Movement tool. Since all Uber driver-partners use a smartphone to handle the logistics of their trips, anonymized and aggregated travel data can be used to measure a region's transportation infrastructure. This approach is particularly well-adapted to deliver accurate data where it is most scarce: smaller roads and arterials with limited commercial traffic and where fixed sensor infrastructure is a costly and inefficient investment. The Uber Partner app, while on trip, records latitude, longitude, and a timestamp (Date/time) every 4 seconds. These GPS trace pings are commonly used to provide navigational routing, fare calculations, match partners with riders, and user experience elements, such as plotting the position of the car in the Uber Rider app. When aggregated, these GPS trace pings can also be used to derive average travel times between the zones in a given region. Data precision is aided by the large number of GPS trace pings Uber is able to aggregate for a given stretch of road, thereby providing reliable estimates. Uber Movement processes these GPS trace pings using the following high-level steps: STEP 1-Zone Assignment:​ For each trip, unsorted GPS trace pings are assigned an appropriate zone as defined by a shapefile. STEP 2-Mean Epoch:​ For each zone a trip passes through, the mean GPS ping within that zone is computed. After this step, the overall trajectory is lost but we do know the average timestamp within each zone a trip passed through. STEP 3-Zone To Zone Travel Time: ​ The elapsed time from each mean GPS ping to all subsequent GPS pings is measured, thereby providing zone-to-zone travel times for each trip. STEP 4-Aggregate Trips: ​ Zone-to-zone travel times are aggregated from all trips. After this step, trip level information is lost and we only know statistical measures of Zone-to-zone travel times aggregated from many trips.","id":"ITEM-1","issued":{"date-parts":[["0"]]},"title":"Uber Movement: Travel Times Calculation Methodology","type":"article-journal"},"uris":["http://www.mendeley.com/documents/?uuid=cc4d76ca-21f8-3cb9-8708-ec7d807779cb"]}],"mendeley":{"formattedCitation":"[4]","plainTextFormattedCitation":"[4]","previouslyFormattedCitation":"[4]"},"properties":{"noteIndex":0},"schema":"https://github.com/citation-style-language/schema/raw/master/csl-citation.json"}</w:instrText>
      </w:r>
      <w:r w:rsidR="00450125">
        <w:fldChar w:fldCharType="separate"/>
      </w:r>
      <w:r w:rsidR="00DD2F7C" w:rsidRPr="00DD2F7C">
        <w:rPr>
          <w:noProof/>
        </w:rPr>
        <w:t>[4]</w:t>
      </w:r>
      <w:r w:rsidR="00450125">
        <w:fldChar w:fldCharType="end"/>
      </w:r>
      <w:r w:rsidRPr="000908F0">
        <w:t>.</w:t>
      </w:r>
      <w:r w:rsidR="000908F0">
        <w:t xml:space="preserve"> </w:t>
      </w:r>
      <w:r w:rsidRPr="000908F0">
        <w:t>Os condutores da Uber utilizam o smartphone para trabalhar, o mesmo está sempre conectado à internet e com o GPS ligado, a cada viagem a informação é anonimizada, contudo o tempo e localização entre zonas é recolhido e guardado a cada quatro segundos o que resulta na sincronização de condutores com clientes, direção do ícone do automóvel na aplicação e sobretudo, estimativas precisas</w:t>
      </w:r>
      <w:r w:rsidR="00A00EC5">
        <w:fldChar w:fldCharType="begin" w:fldLock="1"/>
      </w:r>
      <w:r w:rsidR="003670EA">
        <w:instrText>ADDIN CSL_CITATION {"citationItems":[{"id":"ITEM-1","itemData":{"abstract":"Uber Movement's Travel Times solution provides cities average travel time calculations between two 'zones' in a region for a given time and date. Zones defined for a region are commonly census tracts, traffic analysis zones (TAZs), or neighborhoods. This document describes how zone-to-zone travel times are synthesized from GPS trace pings from cars on Uber's network, and the steps taken to ensure we're preserving rider-driver privacy throughout the Movement tool. Since all Uber driver-partners use a smartphone to handle the logistics of their trips, anonymized and aggregated travel data can be used to measure a region's transportation infrastructure. This approach is particularly well-adapted to deliver accurate data where it is most scarce: smaller roads and arterials with limited commercial traffic and where fixed sensor infrastructure is a costly and inefficient investment. The Uber Partner app, while on trip, records latitude, longitude, and a timestamp (Date/time) every 4 seconds. These GPS trace pings are commonly used to provide navigational routing, fare calculations, match partners with riders, and user experience elements, such as plotting the position of the car in the Uber Rider app. When aggregated, these GPS trace pings can also be used to derive average travel times between the zones in a given region. Data precision is aided by the large number of GPS trace pings Uber is able to aggregate for a given stretch of road, thereby providing reliable estimates. Uber Movement processes these GPS trace pings using the following high-level steps: STEP 1-Zone Assignment:​ For each trip, unsorted GPS trace pings are assigned an appropriate zone as defined by a shapefile. STEP 2-Mean Epoch:​ For each zone a trip passes through, the mean GPS ping within that zone is computed. After this step, the overall trajectory is lost but we do know the average timestamp within each zone a trip passed through. STEP 3-Zone To Zone Travel Time: ​ The elapsed time from each mean GPS ping to all subsequent GPS pings is measured, thereby providing zone-to-zone travel times for each trip. STEP 4-Aggregate Trips: ​ Zone-to-zone travel times are aggregated from all trips. After this step, trip level information is lost and we only know statistical measures of Zone-to-zone travel times aggregated from many trips.","id":"ITEM-1","issued":{"date-parts":[["0"]]},"title":"Uber Movement: Travel Times Calculation Methodology","type":"article-journal"},"uris":["http://www.mendeley.com/documents/?uuid=cc4d76ca-21f8-3cb9-8708-ec7d807779cb"]}],"mendeley":{"formattedCitation":"[4]","plainTextFormattedCitation":"[4]","previouslyFormattedCitation":"[4]"},"properties":{"noteIndex":0},"schema":"https://github.com/citation-style-language/schema/raw/master/csl-citation.json"}</w:instrText>
      </w:r>
      <w:r w:rsidR="00A00EC5">
        <w:fldChar w:fldCharType="separate"/>
      </w:r>
      <w:r w:rsidR="00DD2F7C" w:rsidRPr="00DD2F7C">
        <w:rPr>
          <w:noProof/>
        </w:rPr>
        <w:t>[4]</w:t>
      </w:r>
      <w:r w:rsidR="00A00EC5">
        <w:fldChar w:fldCharType="end"/>
      </w:r>
      <w:r w:rsidRPr="00DD2F7C">
        <w:t>.</w:t>
      </w:r>
    </w:p>
    <w:p w14:paraId="2893AD2E" w14:textId="3D445116" w:rsidR="00734ADE" w:rsidRDefault="005632EC" w:rsidP="00734ADE">
      <w:pPr>
        <w:pStyle w:val="Ttulo4"/>
      </w:pPr>
      <w:r>
        <w:lastRenderedPageBreak/>
        <w:t>8</w:t>
      </w:r>
      <w:r w:rsidR="00734ADE" w:rsidRPr="00DD2F7C">
        <w:t>.2.</w:t>
      </w:r>
      <w:r w:rsidR="00640300" w:rsidRPr="00DD2F7C">
        <w:t>1.2. Problema do roteamento de veículos (VRP)</w:t>
      </w:r>
    </w:p>
    <w:p w14:paraId="3EE3C9DB" w14:textId="77777777" w:rsidR="00374784" w:rsidRPr="00374784" w:rsidRDefault="00374784" w:rsidP="00374784"/>
    <w:p w14:paraId="4405F16A" w14:textId="2A2FDFA8" w:rsidR="00645FD2" w:rsidRDefault="00645FD2" w:rsidP="00FE6AA3">
      <w:r>
        <w:t xml:space="preserve">A Janela de Tempo corresponde ao número de clientes a serem visitados, num determinado intervalo. </w:t>
      </w:r>
      <w:r w:rsidR="00977EB0">
        <w:t xml:space="preserve">O artigo </w:t>
      </w:r>
      <w:r>
        <w:t>revê os algoritmos exatos propostos nas últimas três décadas</w:t>
      </w:r>
      <w:r w:rsidR="00977EB0">
        <w:fldChar w:fldCharType="begin" w:fldLock="1"/>
      </w:r>
      <w:r w:rsidR="005124E3">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977EB0">
        <w:fldChar w:fldCharType="separate"/>
      </w:r>
      <w:r w:rsidR="00977EB0" w:rsidRPr="00977EB0">
        <w:rPr>
          <w:noProof/>
        </w:rPr>
        <w:t>[5]</w:t>
      </w:r>
      <w:r w:rsidR="00977EB0">
        <w:fldChar w:fldCharType="end"/>
      </w:r>
      <w:r w:rsidR="006D4936">
        <w:t xml:space="preserve">. </w:t>
      </w:r>
      <w:r>
        <w:t xml:space="preserve">O </w:t>
      </w:r>
      <w:r w:rsidRPr="00AA3CA8">
        <w:rPr>
          <w:i/>
          <w:iCs/>
        </w:rPr>
        <w:t>Problema de Encaminhamento de veículos com Janela de Tempo</w:t>
      </w:r>
      <w:r>
        <w:t xml:space="preserve"> (VRPTW) tem sido amplamente estudado na literatura </w:t>
      </w:r>
      <w:r w:rsidRPr="00AA3CA8">
        <w:rPr>
          <w:i/>
          <w:iCs/>
        </w:rPr>
        <w:t>Operations Research</w:t>
      </w:r>
      <w:r>
        <w:t xml:space="preserve"> (OR) dadas as suas aplicações cada vez mais difundidas, que vão desde o agendamento de autocarros escolares até à entrega de pacotes</w:t>
      </w:r>
      <w:r w:rsidR="00E44EBC">
        <w:fldChar w:fldCharType="begin" w:fldLock="1"/>
      </w:r>
      <w:r w:rsidR="008F5053">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E44EBC">
        <w:fldChar w:fldCharType="separate"/>
      </w:r>
      <w:r w:rsidR="00E44EBC" w:rsidRPr="00E44EBC">
        <w:rPr>
          <w:noProof/>
        </w:rPr>
        <w:t>[5]</w:t>
      </w:r>
      <w:r w:rsidR="00E44EBC">
        <w:fldChar w:fldCharType="end"/>
      </w:r>
      <w:r>
        <w:t xml:space="preserve">. </w:t>
      </w:r>
    </w:p>
    <w:p w14:paraId="330B39EA" w14:textId="431E89E6" w:rsidR="00645FD2" w:rsidRDefault="00645FD2" w:rsidP="00FE6AA3">
      <w:r>
        <w:t xml:space="preserve">Foram desenvolvidos vários métodos de </w:t>
      </w:r>
      <w:r w:rsidRPr="0083664F">
        <w:rPr>
          <w:i/>
          <w:iCs/>
        </w:rPr>
        <w:t>Machine Learning</w:t>
      </w:r>
      <w:r>
        <w:t xml:space="preserve"> (ML) para combater problemas combinados e para alavancar uma estrutura complexa de dados, mas pouco tem sido feito para aplicar estas técnicas ao VRPTW</w:t>
      </w:r>
      <w:r w:rsidR="008F5053">
        <w:fldChar w:fldCharType="begin" w:fldLock="1"/>
      </w:r>
      <w:r w:rsidR="009F6C44">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8F5053">
        <w:fldChar w:fldCharType="separate"/>
      </w:r>
      <w:r w:rsidR="008F5053" w:rsidRPr="008F5053">
        <w:rPr>
          <w:noProof/>
        </w:rPr>
        <w:t>[5]</w:t>
      </w:r>
      <w:r w:rsidR="008F5053">
        <w:fldChar w:fldCharType="end"/>
      </w:r>
      <w:r>
        <w:t xml:space="preserve">. </w:t>
      </w:r>
    </w:p>
    <w:p w14:paraId="50B987A5" w14:textId="426B3504" w:rsidR="00645FD2" w:rsidRDefault="00A9265C" w:rsidP="00FE6AA3">
      <w:r>
        <w:t xml:space="preserve">O artigo trata </w:t>
      </w:r>
      <w:r w:rsidR="009C0567">
        <w:t>possibilidades de resolução da</w:t>
      </w:r>
      <w:r w:rsidR="00645FD2">
        <w:t xml:space="preserve"> VRPTW em larga escala sem o roteamento clássico ou de encaminhamento, propondo um algoritmo de duas fases</w:t>
      </w:r>
      <w:r w:rsidR="009F6C44">
        <w:fldChar w:fldCharType="begin" w:fldLock="1"/>
      </w:r>
      <w:r w:rsidR="008A5868">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9F6C44">
        <w:fldChar w:fldCharType="separate"/>
      </w:r>
      <w:r w:rsidR="009F6C44" w:rsidRPr="009F6C44">
        <w:rPr>
          <w:noProof/>
        </w:rPr>
        <w:t>[5]</w:t>
      </w:r>
      <w:r w:rsidR="009F6C44">
        <w:fldChar w:fldCharType="end"/>
      </w:r>
      <w:r w:rsidR="008F5053">
        <w:t xml:space="preserve">. Na primeira, um </w:t>
      </w:r>
      <w:r w:rsidR="00645FD2">
        <w:t xml:space="preserve">algoritmo de </w:t>
      </w:r>
      <w:r w:rsidR="00645FD2" w:rsidRPr="009C0567">
        <w:rPr>
          <w:i/>
          <w:iCs/>
        </w:rPr>
        <w:t>clustering</w:t>
      </w:r>
      <w:r w:rsidR="00645FD2">
        <w:t xml:space="preserve"> </w:t>
      </w:r>
      <w:r w:rsidR="009C0567">
        <w:t xml:space="preserve">(agrupamento de dados) </w:t>
      </w:r>
      <w:r w:rsidR="00645FD2">
        <w:t xml:space="preserve">alavancando as </w:t>
      </w:r>
      <w:r w:rsidR="00645FD2" w:rsidRPr="009C0567">
        <w:rPr>
          <w:i/>
          <w:iCs/>
        </w:rPr>
        <w:t>Árvores de Classificação Ideal</w:t>
      </w:r>
      <w:r w:rsidR="00645FD2">
        <w:t xml:space="preserve"> (OCT) </w:t>
      </w:r>
      <w:r w:rsidR="008F5053">
        <w:t xml:space="preserve">que </w:t>
      </w:r>
      <w:r w:rsidR="00645FD2">
        <w:t xml:space="preserve">visa dividir os clientes em subconjuntos menores. </w:t>
      </w:r>
      <w:r w:rsidR="008F5053">
        <w:t>Já na segunda fase, é apresentada u</w:t>
      </w:r>
      <w:r w:rsidR="00645FD2">
        <w:t xml:space="preserve">ma </w:t>
      </w:r>
      <w:r w:rsidR="00645FD2" w:rsidRPr="008F5053">
        <w:rPr>
          <w:b/>
          <w:bCs/>
        </w:rPr>
        <w:t>aprendizagem de reforço</w:t>
      </w:r>
      <w:r w:rsidR="00645FD2">
        <w:t xml:space="preserve"> de </w:t>
      </w:r>
      <w:r w:rsidR="00645FD2" w:rsidRPr="008F5053">
        <w:rPr>
          <w:i/>
          <w:iCs/>
        </w:rPr>
        <w:t>ator-crítico</w:t>
      </w:r>
      <w:r w:rsidR="00645FD2">
        <w:t xml:space="preserve"> (RL) para resolver o VRPTW nestes agrupamentos de clientes mais pequenos</w:t>
      </w:r>
      <w:r w:rsidR="008A5868">
        <w:fldChar w:fldCharType="begin" w:fldLock="1"/>
      </w:r>
      <w:r w:rsidR="008A5868">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8A5868">
        <w:fldChar w:fldCharType="separate"/>
      </w:r>
      <w:r w:rsidR="008A5868" w:rsidRPr="008A5868">
        <w:rPr>
          <w:noProof/>
        </w:rPr>
        <w:t>[5]</w:t>
      </w:r>
      <w:r w:rsidR="008A5868">
        <w:fldChar w:fldCharType="end"/>
      </w:r>
      <w:r w:rsidR="00645FD2">
        <w:t xml:space="preserve">. </w:t>
      </w:r>
    </w:p>
    <w:p w14:paraId="543C58C2" w14:textId="78A2D5C6" w:rsidR="00734ADE" w:rsidRPr="00DD2F7C" w:rsidRDefault="00645FD2" w:rsidP="00FE6AA3">
      <w:r>
        <w:t xml:space="preserve">Os resultados mostram que a abordagem de </w:t>
      </w:r>
      <w:r w:rsidRPr="008A5868">
        <w:rPr>
          <w:i/>
          <w:iCs/>
        </w:rPr>
        <w:t>clustering</w:t>
      </w:r>
      <w:r w:rsidR="002F4051">
        <w:t xml:space="preserve"> </w:t>
      </w:r>
      <w:r>
        <w:t xml:space="preserve">é competitiva no que diz respeito a um </w:t>
      </w:r>
      <w:r w:rsidRPr="008A5868">
        <w:rPr>
          <w:i/>
          <w:iCs/>
        </w:rPr>
        <w:t>clustering K-means-based</w:t>
      </w:r>
      <w:r>
        <w:t xml:space="preserve">, </w:t>
      </w:r>
      <w:r w:rsidRPr="008A5868">
        <w:rPr>
          <w:u w:val="single"/>
        </w:rPr>
        <w:t>produzindo melhorias até 5% em termos de número de veículos</w:t>
      </w:r>
      <w:r>
        <w:t>, e que uma abordagem RL pode resolver com sucesso instâncias VRPTW de tamanho médio, proporcionando resultados de otimização semelhantes aos solucionadores industriais de última geração</w:t>
      </w:r>
      <w:r w:rsidR="008A5868">
        <w:fldChar w:fldCharType="begin" w:fldLock="1"/>
      </w:r>
      <w:r w:rsidR="00D448D9">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8A5868">
        <w:fldChar w:fldCharType="separate"/>
      </w:r>
      <w:r w:rsidR="008A5868" w:rsidRPr="008A5868">
        <w:rPr>
          <w:noProof/>
        </w:rPr>
        <w:t>[5]</w:t>
      </w:r>
      <w:r w:rsidR="008A5868">
        <w:fldChar w:fldCharType="end"/>
      </w:r>
      <w:r>
        <w:t>.</w:t>
      </w:r>
    </w:p>
    <w:p w14:paraId="4E71472F" w14:textId="77777777" w:rsidR="005107A8" w:rsidRPr="00DD2F7C" w:rsidRDefault="005107A8" w:rsidP="000908F0"/>
    <w:p w14:paraId="4490CB8C" w14:textId="4FF2DBCC" w:rsidR="00F906EB" w:rsidRDefault="005632EC" w:rsidP="00157187">
      <w:pPr>
        <w:pStyle w:val="Ttulo3"/>
      </w:pPr>
      <w:bookmarkStart w:id="36" w:name="_Toc124103910"/>
      <w:r>
        <w:t>8</w:t>
      </w:r>
      <w:r w:rsidR="00157187" w:rsidRPr="00157187">
        <w:t>.2.2. Previsão do tempo de e</w:t>
      </w:r>
      <w:r w:rsidR="00157187">
        <w:t>ntrega</w:t>
      </w:r>
      <w:bookmarkEnd w:id="36"/>
    </w:p>
    <w:p w14:paraId="2E4A6F39" w14:textId="7047B54C" w:rsidR="00E045CF" w:rsidRDefault="00E045CF" w:rsidP="00E045CF"/>
    <w:p w14:paraId="7899B60B" w14:textId="67CBB3ED" w:rsidR="00E045CF" w:rsidRDefault="00E045CF" w:rsidP="00E045CF">
      <w:r>
        <w:t>As empresas organizam e planeiam as rotas de entrega com base no tempo estimado entre paragens, se estas estimativas não forem precisas a qualidade do serviço entregue não é favorável. O artigo avalia a viabilidade das técnicas de ML para avaliar os tempos de previsão das entregas – previsão do tempo final da entrega e verificação se o mesmo cumpre a janela predefinida</w:t>
      </w:r>
      <w:r w:rsidR="0066294D">
        <w:fldChar w:fldCharType="begin" w:fldLock="1"/>
      </w:r>
      <w:r w:rsidR="008F5053">
        <w:instrText>ADDIN CSL_CITATION {"citationItems":[{"id":"ITEM-1","itemData":{"DOI":"10.1016/J.TRC.2019.10.018","ISSN":"0968-090X","abstract":"In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author":[{"dropping-particle":"","family":"Hughes","given":"Sebastián","non-dropping-particle":"","parse-names":false,"suffix":""},{"dropping-particle":"","family":"Moreno","given":"Sebastián","non-dropping-particle":"","parse-names":false,"suffix":""},{"dropping-particle":"","family":"Yushimito","given":"Wilfredo F.","non-dropping-particle":"","parse-names":false,"suffix":""},{"dropping-particle":"","family":"Huerta-Cánepa","given":"Gonzalo","non-dropping-particle":"","parse-names":false,"suffix":""}],"container-title":"Transportation Research Part C: Emerging Technologies","id":"ITEM-1","issued":{"date-parts":[["2019","12","1"]]},"page":"289-304","publisher":"Pergamon","title":"Evaluation of machine learning methodologies to predict stop delivery times from GPS data","type":"article-journal","volume":"109"},"uris":["http://www.mendeley.com/documents/?uuid=bdf605ca-996d-3b83-aca9-28a1eb936061"]}],"mendeley":{"formattedCitation":"[6]","plainTextFormattedCitation":"[6]","previouslyFormattedCitation":"[6]"},"properties":{"noteIndex":0},"schema":"https://github.com/citation-style-language/schema/raw/master/csl-citation.json"}</w:instrText>
      </w:r>
      <w:r w:rsidR="0066294D">
        <w:fldChar w:fldCharType="separate"/>
      </w:r>
      <w:r w:rsidR="00E44EBC" w:rsidRPr="00E44EBC">
        <w:rPr>
          <w:noProof/>
        </w:rPr>
        <w:t>[6]</w:t>
      </w:r>
      <w:r w:rsidR="0066294D">
        <w:fldChar w:fldCharType="end"/>
      </w:r>
      <w:r>
        <w:t>. Para a avaliação, os modelos treinados usaram informação gerada de dados GPS coletados em Medellín, Colômbia e foram comparados com modelos de duração de perigo</w:t>
      </w:r>
      <w:r w:rsidR="00844C9B">
        <w:fldChar w:fldCharType="begin" w:fldLock="1"/>
      </w:r>
      <w:r w:rsidR="008F5053">
        <w:instrText>ADDIN CSL_CITATION {"citationItems":[{"id":"ITEM-1","itemData":{"DOI":"10.1016/J.TRC.2019.10.018","ISSN":"0968-090X","abstract":"In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author":[{"dropping-particle":"","family":"Hughes","given":"Sebastián","non-dropping-particle":"","parse-names":false,"suffix":""},{"dropping-particle":"","family":"Moreno","given":"Sebastián","non-dropping-particle":"","parse-names":false,"suffix":""},{"dropping-particle":"","family":"Yushimito","given":"Wilfredo F.","non-dropping-particle":"","parse-names":false,"suffix":""},{"dropping-particle":"","family":"Huerta-Cánepa","given":"Gonzalo","non-dropping-particle":"","parse-names":false,"suffix":""}],"container-title":"Transportation Research Part C: Emerging Technologies","id":"ITEM-1","issued":{"date-parts":[["2019","12","1"]]},"page":"289-304","publisher":"Pergamon","title":"Evaluation of machine learning methodologies to predict stop delivery times from GPS data","type":"article-journal","volume":"109"},"uris":["http://www.mendeley.com/documents/?uuid=bdf605ca-996d-3b83-aca9-28a1eb936061"]}],"mendeley":{"formattedCitation":"[6]","plainTextFormattedCitation":"[6]","previouslyFormattedCitation":"[6]"},"properties":{"noteIndex":0},"schema":"https://github.com/citation-style-language/schema/raw/master/csl-citation.json"}</w:instrText>
      </w:r>
      <w:r w:rsidR="00844C9B">
        <w:fldChar w:fldCharType="separate"/>
      </w:r>
      <w:r w:rsidR="00E44EBC" w:rsidRPr="00E44EBC">
        <w:rPr>
          <w:noProof/>
        </w:rPr>
        <w:t>[6]</w:t>
      </w:r>
      <w:r w:rsidR="00844C9B">
        <w:fldChar w:fldCharType="end"/>
      </w:r>
      <w:r>
        <w:t>.</w:t>
      </w:r>
    </w:p>
    <w:p w14:paraId="7E5AC353" w14:textId="70EE2385" w:rsidR="00157187" w:rsidRDefault="00E045CF" w:rsidP="00E045CF">
      <w:r>
        <w:t>Relativamente aos resultados</w:t>
      </w:r>
      <w:r w:rsidR="00EE50F5">
        <w:t xml:space="preserve"> da avaliação, concluiu-se que </w:t>
      </w:r>
      <w:r w:rsidR="00044DAE">
        <w:t xml:space="preserve">embora </w:t>
      </w:r>
      <w:r w:rsidR="00EE50F5">
        <w:t>os</w:t>
      </w:r>
      <w:r>
        <w:t xml:space="preserve"> </w:t>
      </w:r>
      <w:r w:rsidRPr="00E045CF">
        <w:rPr>
          <w:i/>
          <w:iCs/>
        </w:rPr>
        <w:t>Modelos de Regressão</w:t>
      </w:r>
      <w:r>
        <w:t xml:space="preserve"> (RM) e modelos de classificação </w:t>
      </w:r>
      <w:r w:rsidR="00044DAE">
        <w:t>serem</w:t>
      </w:r>
      <w:r>
        <w:t xml:space="preserve"> usados para prever o tempo de entregas</w:t>
      </w:r>
      <w:r w:rsidR="00044DAE">
        <w:t xml:space="preserve">, os </w:t>
      </w:r>
      <w:r w:rsidRPr="00E045CF">
        <w:rPr>
          <w:i/>
          <w:iCs/>
        </w:rPr>
        <w:t>Modelos de duração de risco</w:t>
      </w:r>
      <w:r>
        <w:t xml:space="preserve"> (HDM) são recomendados face aos modelos de regressão para previsões de tempo de entrega</w:t>
      </w:r>
      <w:r w:rsidR="00044DAE">
        <w:t xml:space="preserve">. O </w:t>
      </w:r>
      <w:r w:rsidRPr="00E045CF">
        <w:rPr>
          <w:i/>
          <w:iCs/>
        </w:rPr>
        <w:t>K-nearest-neighbor</w:t>
      </w:r>
      <w:r>
        <w:t xml:space="preserve"> (KNN) fornece melhores resultados ao prever se o tempo de previsão de entrega excede o </w:t>
      </w:r>
      <w:r w:rsidR="00044DAE">
        <w:t>limite que a</w:t>
      </w:r>
      <w:r>
        <w:t xml:space="preserve"> combinação entre dois níveis (KNN e RM/HDM) melhora a previsão do tempo de entrega</w:t>
      </w:r>
      <w:r w:rsidR="00044DAE">
        <w:fldChar w:fldCharType="begin" w:fldLock="1"/>
      </w:r>
      <w:r w:rsidR="008F5053">
        <w:instrText>ADDIN CSL_CITATION {"citationItems":[{"id":"ITEM-1","itemData":{"DOI":"10.1016/J.TRC.2019.10.018","ISSN":"0968-090X","abstract":"In last mile distribution, logistics companies typically arrange and plan their routes based on broad estimates of stop delivery times (i.e., the time spent at each stop to deliver goods to final receivers). If these estimates are not accurate, the level of service is degraded, as the promised time window may not be satisfied. The purpose of this work is to assess the feasibility of machine learning techniques to predict stop delivery times. This is done by testing a wide range of machine learning techniques (including different types of ensembles) to (1) predict the stop delivery time and (2) to determine whether the total stop delivery time will exceed a predefined time threshold (classification approach). For the assessment, all models are trained using information generated from GPS data collected in Medellín, Colombia and compared to hazard duration models. The results are threefold. First, the assessment shows that regression-based machine learning approaches are not better than conventional hazard duration models concerning absolute errors of the prediction of the stop delivery times. Second, when the problem is addressed by a classification scheme in which the prediction is aimed to guide whether a stop time will exceed a predefined time, a basic K-nearest-neighbor model outperforms hazard duration models and other machine learning techniques both in accuracy and F1 score (harmonic mean between precision and recall). Third, the prediction of the exact duration can be improved by combining the classifiers and prediction models or hazard duration models in a two level scheme (first classification then prediction). However, the improvement depends largely on the correct classification (first level).","author":[{"dropping-particle":"","family":"Hughes","given":"Sebastián","non-dropping-particle":"","parse-names":false,"suffix":""},{"dropping-particle":"","family":"Moreno","given":"Sebastián","non-dropping-particle":"","parse-names":false,"suffix":""},{"dropping-particle":"","family":"Yushimito","given":"Wilfredo F.","non-dropping-particle":"","parse-names":false,"suffix":""},{"dropping-particle":"","family":"Huerta-Cánepa","given":"Gonzalo","non-dropping-particle":"","parse-names":false,"suffix":""}],"container-title":"Transportation Research Part C: Emerging Technologies","id":"ITEM-1","issued":{"date-parts":[["2019","12","1"]]},"page":"289-304","publisher":"Pergamon","title":"Evaluation of machine learning methodologies to predict stop delivery times from GPS data","type":"article-journal","volume":"109"},"uris":["http://www.mendeley.com/documents/?uuid=bdf605ca-996d-3b83-aca9-28a1eb936061"]}],"mendeley":{"formattedCitation":"[6]","plainTextFormattedCitation":"[6]","previouslyFormattedCitation":"[6]"},"properties":{"noteIndex":0},"schema":"https://github.com/citation-style-language/schema/raw/master/csl-citation.json"}</w:instrText>
      </w:r>
      <w:r w:rsidR="00044DAE">
        <w:fldChar w:fldCharType="separate"/>
      </w:r>
      <w:r w:rsidR="00E44EBC" w:rsidRPr="00E44EBC">
        <w:rPr>
          <w:noProof/>
        </w:rPr>
        <w:t>[6]</w:t>
      </w:r>
      <w:r w:rsidR="00044DAE">
        <w:fldChar w:fldCharType="end"/>
      </w:r>
      <w:r>
        <w:t>.</w:t>
      </w:r>
    </w:p>
    <w:p w14:paraId="1E0314F8" w14:textId="62B7FA18" w:rsidR="009C73C9" w:rsidRDefault="009C73C9" w:rsidP="00E045CF">
      <w:r w:rsidRPr="009C73C9">
        <w:t xml:space="preserve">A Amazon tem trabalhado em conjunto com a </w:t>
      </w:r>
      <w:r w:rsidRPr="004D1224">
        <w:t>Inawsisdom</w:t>
      </w:r>
      <w:r w:rsidRPr="009C73C9">
        <w:t xml:space="preserve">, parceiro de consultoria </w:t>
      </w:r>
      <w:r w:rsidR="004D1224" w:rsidRPr="004D1224">
        <w:rPr>
          <w:i/>
          <w:iCs/>
        </w:rPr>
        <w:t>p</w:t>
      </w:r>
      <w:r w:rsidRPr="004D1224">
        <w:rPr>
          <w:i/>
          <w:iCs/>
        </w:rPr>
        <w:t>remier</w:t>
      </w:r>
      <w:r w:rsidRPr="009C73C9">
        <w:t xml:space="preserve"> da AWS, para ajudar várias empresas no setor do transporte e logística com metodologias de ML para prever prazos de entrega precisos</w:t>
      </w:r>
      <w:r w:rsidR="00A01A64">
        <w:fldChar w:fldCharType="begin" w:fldLock="1"/>
      </w:r>
      <w:r w:rsidR="008F5053">
        <w:instrText>ADDIN CSL_CITATION {"citationItems":[{"id":"ITEM-1","itemData":{"URL":"https://aws.amazon.com/pt/blogs/industries/how-to-predict-shipments-time-of-delivery-with-cloud-based-machine-learning-models/","accessed":{"date-parts":[["2023","1","1"]]},"id":"ITEM-1","issued":{"date-parts":[["0"]]},"title":"How to Predict Shipments’ Time of Delivery with Cloud-based Machine Learning Models | AWS for Industries","type":"webpage"},"uris":["http://www.mendeley.com/documents/?uuid=32abd868-f61d-3f55-b44a-40c376675d2b"]}],"mendeley":{"formattedCitation":"[7]","plainTextFormattedCitation":"[7]","previouslyFormattedCitation":"[7]"},"properties":{"noteIndex":0},"schema":"https://github.com/citation-style-language/schema/raw/master/csl-citation.json"}</w:instrText>
      </w:r>
      <w:r w:rsidR="00A01A64">
        <w:fldChar w:fldCharType="separate"/>
      </w:r>
      <w:r w:rsidR="00E44EBC" w:rsidRPr="00E44EBC">
        <w:rPr>
          <w:noProof/>
        </w:rPr>
        <w:t>[7]</w:t>
      </w:r>
      <w:r w:rsidR="00A01A64">
        <w:fldChar w:fldCharType="end"/>
      </w:r>
      <w:r w:rsidRPr="009C73C9">
        <w:t xml:space="preserve">. A Aramex - empresa de logística no Médio Oriente - está a conduzir um programa de revolução para o comércio digital, e está a processar milhares de remessas para todo o mundo dando uso a ferramentas de </w:t>
      </w:r>
      <w:r w:rsidRPr="009C73C9">
        <w:rPr>
          <w:i/>
          <w:iCs/>
        </w:rPr>
        <w:t>crowdsourcing</w:t>
      </w:r>
      <w:r w:rsidRPr="009C73C9">
        <w:t>, investindo em novas tecnologias e veículos autónomos</w:t>
      </w:r>
      <w:r w:rsidR="00D04D40">
        <w:fldChar w:fldCharType="begin" w:fldLock="1"/>
      </w:r>
      <w:r w:rsidR="008F5053">
        <w:instrText>ADDIN CSL_CITATION {"citationItems":[{"id":"ITEM-1","itemData":{"URL":"https://aws.amazon.com/pt/blogs/industries/how-to-predict-shipments-time-of-delivery-with-cloud-based-machine-learning-models/","accessed":{"date-parts":[["2023","1","1"]]},"id":"ITEM-1","issued":{"date-parts":[["0"]]},"title":"How to Predict Shipments’ Time of Delivery with Cloud-based Machine Learning Models | AWS for Industries","type":"webpage"},"uris":["http://www.mendeley.com/documents/?uuid=32abd868-f61d-3f55-b44a-40c376675d2b"]}],"mendeley":{"formattedCitation":"[7]","plainTextFormattedCitation":"[7]","previouslyFormattedCitation":"[7]"},"properties":{"noteIndex":0},"schema":"https://github.com/citation-style-language/schema/raw/master/csl-citation.json"}</w:instrText>
      </w:r>
      <w:r w:rsidR="00D04D40">
        <w:fldChar w:fldCharType="separate"/>
      </w:r>
      <w:r w:rsidR="00E44EBC" w:rsidRPr="00E44EBC">
        <w:rPr>
          <w:noProof/>
        </w:rPr>
        <w:t>[7]</w:t>
      </w:r>
      <w:r w:rsidR="00D04D40">
        <w:fldChar w:fldCharType="end"/>
      </w:r>
      <w:r w:rsidRPr="009C73C9">
        <w:t xml:space="preserve">. O modelo de ML da Amazon ajudou a aumentar a precisão dos tempos de entrega em 74% e os volumes de </w:t>
      </w:r>
      <w:r w:rsidRPr="009C73C9">
        <w:rPr>
          <w:i/>
          <w:iCs/>
        </w:rPr>
        <w:t>call</w:t>
      </w:r>
      <w:r w:rsidRPr="009C73C9">
        <w:t xml:space="preserve"> </w:t>
      </w:r>
      <w:r w:rsidRPr="009C73C9">
        <w:rPr>
          <w:i/>
          <w:iCs/>
        </w:rPr>
        <w:t>center</w:t>
      </w:r>
      <w:r w:rsidRPr="009C73C9">
        <w:t xml:space="preserve"> em 40%</w:t>
      </w:r>
      <w:r w:rsidR="001E0418">
        <w:fldChar w:fldCharType="begin" w:fldLock="1"/>
      </w:r>
      <w:r w:rsidR="008F5053">
        <w:instrText>ADDIN CSL_CITATION {"citationItems":[{"id":"ITEM-1","itemData":{"URL":"https://aws.amazon.com/pt/blogs/industries/how-to-predict-shipments-time-of-delivery-with-cloud-based-machine-learning-models/","accessed":{"date-parts":[["2023","1","1"]]},"id":"ITEM-1","issued":{"date-parts":[["0"]]},"title":"How to Predict Shipments’ Time of Delivery with Cloud-based Machine Learning Models | AWS for Industries","type":"webpage"},"uris":["http://www.mendeley.com/documents/?uuid=32abd868-f61d-3f55-b44a-40c376675d2b"]}],"mendeley":{"formattedCitation":"[7]","plainTextFormattedCitation":"[7]","previouslyFormattedCitation":"[7]"},"properties":{"noteIndex":0},"schema":"https://github.com/citation-style-language/schema/raw/master/csl-citation.json"}</w:instrText>
      </w:r>
      <w:r w:rsidR="001E0418">
        <w:fldChar w:fldCharType="separate"/>
      </w:r>
      <w:r w:rsidR="00E44EBC" w:rsidRPr="00E44EBC">
        <w:rPr>
          <w:noProof/>
        </w:rPr>
        <w:t>[7]</w:t>
      </w:r>
      <w:r w:rsidR="001E0418">
        <w:fldChar w:fldCharType="end"/>
      </w:r>
      <w:r w:rsidRPr="009C73C9">
        <w:t xml:space="preserve">. </w:t>
      </w:r>
    </w:p>
    <w:p w14:paraId="731DF58E" w14:textId="77777777" w:rsidR="00130F91" w:rsidRDefault="00130F91" w:rsidP="00E045CF"/>
    <w:p w14:paraId="7D99D7F7" w14:textId="77777777" w:rsidR="00130F91" w:rsidRDefault="00130F91" w:rsidP="00E045CF"/>
    <w:p w14:paraId="0477BB62" w14:textId="77777777" w:rsidR="00130F91" w:rsidRDefault="00130F91" w:rsidP="00E045CF"/>
    <w:p w14:paraId="7614AA7A" w14:textId="77777777" w:rsidR="00130F91" w:rsidRDefault="00130F91" w:rsidP="00E045CF"/>
    <w:p w14:paraId="209CEAF8" w14:textId="65E7CEDD" w:rsidR="00613FA9" w:rsidRDefault="005632EC" w:rsidP="00613FA9">
      <w:pPr>
        <w:pStyle w:val="Ttulo3"/>
      </w:pPr>
      <w:bookmarkStart w:id="37" w:name="_Toc124103911"/>
      <w:r>
        <w:lastRenderedPageBreak/>
        <w:t>8</w:t>
      </w:r>
      <w:r w:rsidR="00613FA9">
        <w:t xml:space="preserve">.2.3. </w:t>
      </w:r>
      <w:r w:rsidR="00D272C0">
        <w:t>Previsão da energia – veículos elétricos</w:t>
      </w:r>
      <w:bookmarkEnd w:id="37"/>
    </w:p>
    <w:p w14:paraId="5FFB7419" w14:textId="77777777" w:rsidR="00D272C0" w:rsidRDefault="00D272C0" w:rsidP="00D272C0"/>
    <w:p w14:paraId="6030E220" w14:textId="282F5654" w:rsidR="00D272C0" w:rsidRDefault="005632EC" w:rsidP="00D272C0">
      <w:pPr>
        <w:pStyle w:val="Ttulo4"/>
      </w:pPr>
      <w:r>
        <w:t>8</w:t>
      </w:r>
      <w:r w:rsidR="00D272C0">
        <w:t>.2.3.1. Autonomia limitada</w:t>
      </w:r>
    </w:p>
    <w:p w14:paraId="04C06F13" w14:textId="77777777" w:rsidR="00D272C0" w:rsidRDefault="00D272C0" w:rsidP="00D272C0"/>
    <w:p w14:paraId="6632B800" w14:textId="77777777" w:rsidR="008A6495" w:rsidRDefault="00885A92" w:rsidP="00885A92">
      <w:r w:rsidRPr="00885A92">
        <w:t xml:space="preserve">A autonomia limitada de um veículo elétrico é um aspeto muito importante a se ter em conta, pois o mesmo pode ser afetado por fatores incertos como as condições de circulação. </w:t>
      </w:r>
    </w:p>
    <w:p w14:paraId="58903FC9" w14:textId="6D714876" w:rsidR="008A6495" w:rsidRDefault="00885A92" w:rsidP="00885A92">
      <w:r w:rsidRPr="00885A92">
        <w:t>O artigo trata o Problema de Roteamento de Veículos Elétricos dependentes do tempo com restrições de chance (EVRP-CC) e recarga parcial</w:t>
      </w:r>
      <w:r w:rsidR="008524BB">
        <w:fldChar w:fldCharType="begin" w:fldLock="1"/>
      </w:r>
      <w:r w:rsidR="008F5053">
        <w:instrText>ADDIN CSL_CITATION {"citationItems":[{"id":"ITEM-1","itemData":{"DOI":"10.1016/J.TRB.2020.12.007","ISSN":"0191-2615","abstract":"Routing electric commercial vehicles requires taking into account their limited driving range, which is affected by several uncertain factors such as traffic conditions. This paper presents the time-dependent Electric Vehicle Routing Problem with Chance-Constraints (EVRP-CC) and partial recharging. The routing method is divided into two stages, where the first finds the best paths and the second optimizes the routes. A probabilistic Bayesian machine learning approach is proposed for predicting the expected energy consumption and variance for the road links, paths and routes. Hence it is possible to consider the uncertainty in energy demand by planning charging within a confidence interval. The energy estimation is validated with data from electric buses driving a public transport route in Gothenburg-Sweden as well as with realistic simulations for 24 hours traffic in the city of Luxembourg connected to a high fidelity vehicle model. Routing solutions are compared with a deterministic formulation of the problem similar to the ones found in the literature. The results indicate high accuracy for the energy prediction as well as energy savings and more reliability for the routes.","author":[{"dropping-particle":"","family":"Basso","given":"Rafael","non-dropping-particle":"","parse-names":false,"suffix":""},{"dropping-particle":"","family":"Kulcsár","given":"Balázs","non-dropping-particle":"","parse-names":false,"suffix":""},{"dropping-particle":"","family":"Sanchez-Diaz","given":"Ivan","non-dropping-particle":"","parse-names":false,"suffix":""}],"container-title":"Transportation Research Part B: Methodological","id":"ITEM-1","issued":{"date-parts":[["2021","3","1"]]},"page":"24-55","publisher":"Pergamon","title":"Electric vehicle routing problem with machine learning for energy prediction","type":"article-journal","volume":"145"},"uris":["http://www.mendeley.com/documents/?uuid=cec02e56-fe11-3b1b-8d8b-591d5dad7307"]}],"mendeley":{"formattedCitation":"[8]","plainTextFormattedCitation":"[8]","previouslyFormattedCitation":"[8]"},"properties":{"noteIndex":0},"schema":"https://github.com/citation-style-language/schema/raw/master/csl-citation.json"}</w:instrText>
      </w:r>
      <w:r w:rsidR="008524BB">
        <w:fldChar w:fldCharType="separate"/>
      </w:r>
      <w:r w:rsidR="00E44EBC" w:rsidRPr="00E44EBC">
        <w:rPr>
          <w:noProof/>
        </w:rPr>
        <w:t>[8]</w:t>
      </w:r>
      <w:r w:rsidR="008524BB">
        <w:fldChar w:fldCharType="end"/>
      </w:r>
      <w:r w:rsidRPr="00885A92">
        <w:t>. O método de roteamento é dividido em duas etapas, a primeira procura os melhores percursos, a segunda otimiza as rotas. Propôs-se uma abordagem probabilística de aprendizagem de uma máquina de Bayesian – paradigma de construção de modelos estatísticos baseados no Teorema de Bayes - para se prever o consumo de energia esperado e a variação para as ligações rodoviárias, caminhos e rotas</w:t>
      </w:r>
      <w:r w:rsidR="005D1690">
        <w:fldChar w:fldCharType="begin" w:fldLock="1"/>
      </w:r>
      <w:r w:rsidR="008F5053">
        <w:instrText>ADDIN CSL_CITATION {"citationItems":[{"id":"ITEM-1","itemData":{"DOI":"10.1016/J.TRB.2020.12.007","ISSN":"0191-2615","abstract":"Routing electric commercial vehicles requires taking into account their limited driving range, which is affected by several uncertain factors such as traffic conditions. This paper presents the time-dependent Electric Vehicle Routing Problem with Chance-Constraints (EVRP-CC) and partial recharging. The routing method is divided into two stages, where the first finds the best paths and the second optimizes the routes. A probabilistic Bayesian machine learning approach is proposed for predicting the expected energy consumption and variance for the road links, paths and routes. Hence it is possible to consider the uncertainty in energy demand by planning charging within a confidence interval. The energy estimation is validated with data from electric buses driving a public transport route in Gothenburg-Sweden as well as with realistic simulations for 24 hours traffic in the city of Luxembourg connected to a high fidelity vehicle model. Routing solutions are compared with a deterministic formulation of the problem similar to the ones found in the literature. The results indicate high accuracy for the energy prediction as well as energy savings and more reliability for the routes.","author":[{"dropping-particle":"","family":"Basso","given":"Rafael","non-dropping-particle":"","parse-names":false,"suffix":""},{"dropping-particle":"","family":"Kulcsár","given":"Balázs","non-dropping-particle":"","parse-names":false,"suffix":""},{"dropping-particle":"","family":"Sanchez-Diaz","given":"Ivan","non-dropping-particle":"","parse-names":false,"suffix":""}],"container-title":"Transportation Research Part B: Methodological","id":"ITEM-1","issued":{"date-parts":[["2021","3","1"]]},"page":"24-55","publisher":"Pergamon","title":"Electric vehicle routing problem with machine learning for energy prediction","type":"article-journal","volume":"145"},"uris":["http://www.mendeley.com/documents/?uuid=cec02e56-fe11-3b1b-8d8b-591d5dad7307"]}],"mendeley":{"formattedCitation":"[8]","plainTextFormattedCitation":"[8]","previouslyFormattedCitation":"[8]"},"properties":{"noteIndex":0},"schema":"https://github.com/citation-style-language/schema/raw/master/csl-citation.json"}</w:instrText>
      </w:r>
      <w:r w:rsidR="005D1690">
        <w:fldChar w:fldCharType="separate"/>
      </w:r>
      <w:r w:rsidR="00E44EBC" w:rsidRPr="00E44EBC">
        <w:rPr>
          <w:noProof/>
        </w:rPr>
        <w:t>[8]</w:t>
      </w:r>
      <w:r w:rsidR="005D1690">
        <w:fldChar w:fldCharType="end"/>
      </w:r>
      <w:r w:rsidRPr="00885A92">
        <w:t>. O estudo foi validado com dados de autocarros elétricos que fazem a rota Gotemburgo-Suécia bem como com simulações realistas para o tráfego de 24 horas na cidade de Luxemburgo conectado a um modelo de veículo de alta-fidelidade</w:t>
      </w:r>
      <w:r w:rsidR="00E80FB7">
        <w:fldChar w:fldCharType="begin" w:fldLock="1"/>
      </w:r>
      <w:r w:rsidR="008F5053">
        <w:instrText>ADDIN CSL_CITATION {"citationItems":[{"id":"ITEM-1","itemData":{"DOI":"10.1016/J.TRB.2020.12.007","ISSN":"0191-2615","abstract":"Routing electric commercial vehicles requires taking into account their limited driving range, which is affected by several uncertain factors such as traffic conditions. This paper presents the time-dependent Electric Vehicle Routing Problem with Chance-Constraints (EVRP-CC) and partial recharging. The routing method is divided into two stages, where the first finds the best paths and the second optimizes the routes. A probabilistic Bayesian machine learning approach is proposed for predicting the expected energy consumption and variance for the road links, paths and routes. Hence it is possible to consider the uncertainty in energy demand by planning charging within a confidence interval. The energy estimation is validated with data from electric buses driving a public transport route in Gothenburg-Sweden as well as with realistic simulations for 24 hours traffic in the city of Luxembourg connected to a high fidelity vehicle model. Routing solutions are compared with a deterministic formulation of the problem similar to the ones found in the literature. The results indicate high accuracy for the energy prediction as well as energy savings and more reliability for the routes.","author":[{"dropping-particle":"","family":"Basso","given":"Rafael","non-dropping-particle":"","parse-names":false,"suffix":""},{"dropping-particle":"","family":"Kulcsár","given":"Balázs","non-dropping-particle":"","parse-names":false,"suffix":""},{"dropping-particle":"","family":"Sanchez-Diaz","given":"Ivan","non-dropping-particle":"","parse-names":false,"suffix":""}],"container-title":"Transportation Research Part B: Methodological","id":"ITEM-1","issued":{"date-parts":[["2021","3","1"]]},"page":"24-55","publisher":"Pergamon","title":"Electric vehicle routing problem with machine learning for energy prediction","type":"article-journal","volume":"145"},"uris":["http://www.mendeley.com/documents/?uuid=cec02e56-fe11-3b1b-8d8b-591d5dad7307"]}],"mendeley":{"formattedCitation":"[8]","plainTextFormattedCitation":"[8]","previouslyFormattedCitation":"[8]"},"properties":{"noteIndex":0},"schema":"https://github.com/citation-style-language/schema/raw/master/csl-citation.json"}</w:instrText>
      </w:r>
      <w:r w:rsidR="00E80FB7">
        <w:fldChar w:fldCharType="separate"/>
      </w:r>
      <w:r w:rsidR="00E44EBC" w:rsidRPr="00E44EBC">
        <w:rPr>
          <w:noProof/>
        </w:rPr>
        <w:t>[8]</w:t>
      </w:r>
      <w:r w:rsidR="00E80FB7">
        <w:fldChar w:fldCharType="end"/>
      </w:r>
      <w:r w:rsidRPr="00885A92">
        <w:t>. As soluções de roteamento são comparadas com uma formulação determinística do problema semelhante às encontradas na literatura</w:t>
      </w:r>
      <w:r w:rsidR="001D05D1">
        <w:fldChar w:fldCharType="begin" w:fldLock="1"/>
      </w:r>
      <w:r w:rsidR="008F5053">
        <w:instrText>ADDIN CSL_CITATION {"citationItems":[{"id":"ITEM-1","itemData":{"DOI":"10.1016/J.TRB.2020.12.007","ISSN":"0191-2615","abstract":"Routing electric commercial vehicles requires taking into account their limited driving range, which is affected by several uncertain factors such as traffic conditions. This paper presents the time-dependent Electric Vehicle Routing Problem with Chance-Constraints (EVRP-CC) and partial recharging. The routing method is divided into two stages, where the first finds the best paths and the second optimizes the routes. A probabilistic Bayesian machine learning approach is proposed for predicting the expected energy consumption and variance for the road links, paths and routes. Hence it is possible to consider the uncertainty in energy demand by planning charging within a confidence interval. The energy estimation is validated with data from electric buses driving a public transport route in Gothenburg-Sweden as well as with realistic simulations for 24 hours traffic in the city of Luxembourg connected to a high fidelity vehicle model. Routing solutions are compared with a deterministic formulation of the problem similar to the ones found in the literature. The results indicate high accuracy for the energy prediction as well as energy savings and more reliability for the routes.","author":[{"dropping-particle":"","family":"Basso","given":"Rafael","non-dropping-particle":"","parse-names":false,"suffix":""},{"dropping-particle":"","family":"Kulcsár","given":"Balázs","non-dropping-particle":"","parse-names":false,"suffix":""},{"dropping-particle":"","family":"Sanchez-Diaz","given":"Ivan","non-dropping-particle":"","parse-names":false,"suffix":""}],"container-title":"Transportation Research Part B: Methodological","id":"ITEM-1","issued":{"date-parts":[["2021","3","1"]]},"page":"24-55","publisher":"Pergamon","title":"Electric vehicle routing problem with machine learning for energy prediction","type":"article-journal","volume":"145"},"uris":["http://www.mendeley.com/documents/?uuid=cec02e56-fe11-3b1b-8d8b-591d5dad7307"]}],"mendeley":{"formattedCitation":"[8]","plainTextFormattedCitation":"[8]","previouslyFormattedCitation":"[8]"},"properties":{"noteIndex":0},"schema":"https://github.com/citation-style-language/schema/raw/master/csl-citation.json"}</w:instrText>
      </w:r>
      <w:r w:rsidR="001D05D1">
        <w:fldChar w:fldCharType="separate"/>
      </w:r>
      <w:r w:rsidR="00E44EBC" w:rsidRPr="00E44EBC">
        <w:rPr>
          <w:noProof/>
        </w:rPr>
        <w:t>[8]</w:t>
      </w:r>
      <w:r w:rsidR="001D05D1">
        <w:fldChar w:fldCharType="end"/>
      </w:r>
      <w:r w:rsidRPr="00885A92">
        <w:t xml:space="preserve">. </w:t>
      </w:r>
    </w:p>
    <w:p w14:paraId="3C7C0DFA" w14:textId="7CB43F8F" w:rsidR="00885A92" w:rsidRDefault="00885A92" w:rsidP="00885A92">
      <w:r w:rsidRPr="00885A92">
        <w:t xml:space="preserve">Os resultados indicam </w:t>
      </w:r>
      <w:r w:rsidRPr="000178F1">
        <w:rPr>
          <w:u w:val="single"/>
        </w:rPr>
        <w:t>alta precisão para a previsão de energia, bem como economia de energia e maior confiabilidade para as rotas</w:t>
      </w:r>
      <w:r w:rsidR="00B70D28">
        <w:fldChar w:fldCharType="begin" w:fldLock="1"/>
      </w:r>
      <w:r w:rsidR="008F5053">
        <w:instrText>ADDIN CSL_CITATION {"citationItems":[{"id":"ITEM-1","itemData":{"DOI":"10.1016/J.TRB.2020.12.007","ISSN":"0191-2615","abstract":"Routing electric commercial vehicles requires taking into account their limited driving range, which is affected by several uncertain factors such as traffic conditions. This paper presents the time-dependent Electric Vehicle Routing Problem with Chance-Constraints (EVRP-CC) and partial recharging. The routing method is divided into two stages, where the first finds the best paths and the second optimizes the routes. A probabilistic Bayesian machine learning approach is proposed for predicting the expected energy consumption and variance for the road links, paths and routes. Hence it is possible to consider the uncertainty in energy demand by planning charging within a confidence interval. The energy estimation is validated with data from electric buses driving a public transport route in Gothenburg-Sweden as well as with realistic simulations for 24 hours traffic in the city of Luxembourg connected to a high fidelity vehicle model. Routing solutions are compared with a deterministic formulation of the problem similar to the ones found in the literature. The results indicate high accuracy for the energy prediction as well as energy savings and more reliability for the routes.","author":[{"dropping-particle":"","family":"Basso","given":"Rafael","non-dropping-particle":"","parse-names":false,"suffix":""},{"dropping-particle":"","family":"Kulcsár","given":"Balázs","non-dropping-particle":"","parse-names":false,"suffix":""},{"dropping-particle":"","family":"Sanchez-Diaz","given":"Ivan","non-dropping-particle":"","parse-names":false,"suffix":""}],"container-title":"Transportation Research Part B: Methodological","id":"ITEM-1","issued":{"date-parts":[["2021","3","1"]]},"page":"24-55","publisher":"Pergamon","title":"Electric vehicle routing problem with machine learning for energy prediction","type":"article-journal","volume":"145"},"uris":["http://www.mendeley.com/documents/?uuid=cec02e56-fe11-3b1b-8d8b-591d5dad7307"]}],"mendeley":{"formattedCitation":"[8]","plainTextFormattedCitation":"[8]","previouslyFormattedCitation":"[8]"},"properties":{"noteIndex":0},"schema":"https://github.com/citation-style-language/schema/raw/master/csl-citation.json"}</w:instrText>
      </w:r>
      <w:r w:rsidR="00B70D28">
        <w:fldChar w:fldCharType="separate"/>
      </w:r>
      <w:r w:rsidR="00E44EBC" w:rsidRPr="00E44EBC">
        <w:rPr>
          <w:noProof/>
        </w:rPr>
        <w:t>[8]</w:t>
      </w:r>
      <w:r w:rsidR="00B70D28">
        <w:fldChar w:fldCharType="end"/>
      </w:r>
      <w:r w:rsidRPr="00885A92">
        <w:t>.</w:t>
      </w:r>
    </w:p>
    <w:p w14:paraId="7850D313" w14:textId="77777777" w:rsidR="002A7CDE" w:rsidRDefault="002A7CDE" w:rsidP="000908F0"/>
    <w:p w14:paraId="6CBE9C46" w14:textId="63336FA5" w:rsidR="000178F1" w:rsidRDefault="005632EC" w:rsidP="00955AD4">
      <w:pPr>
        <w:pStyle w:val="Ttulo4"/>
      </w:pPr>
      <w:r>
        <w:t>8</w:t>
      </w:r>
      <w:r w:rsidR="00955AD4">
        <w:t>.2.3.2. Demanda de energia</w:t>
      </w:r>
    </w:p>
    <w:p w14:paraId="60C6052F" w14:textId="77777777" w:rsidR="00955AD4" w:rsidRDefault="00955AD4" w:rsidP="00955AD4"/>
    <w:p w14:paraId="31020E76" w14:textId="25F430A9" w:rsidR="009F3645" w:rsidRDefault="009F3645" w:rsidP="009F3645">
      <w:r>
        <w:t xml:space="preserve">Sendo a energia um bem de primeira necessidade, devido à brutalidade da sua utilização, existem grandes chances de interrupção do fornecimento de energia. É de extrema importância a segurança do fornecimento de energia. O artigo propõe um modelo de </w:t>
      </w:r>
      <w:r w:rsidRPr="009F3645">
        <w:rPr>
          <w:b/>
          <w:bCs/>
        </w:rPr>
        <w:t>aprendizagem por reforço</w:t>
      </w:r>
      <w:r>
        <w:t xml:space="preserve"> de como lidar com as incertezas na oferta e demanda de energia considerando que os veículos elétricos possuem vários recursos energéticos – painéis fotovoltaicos, baterias – que partilham unidades de geração de energia e armazenamento reduzindo assim custos de energia</w:t>
      </w:r>
      <w:r w:rsidR="00A963D0">
        <w:fldChar w:fldCharType="begin" w:fldLock="1"/>
      </w:r>
      <w:r w:rsidR="008F5053">
        <w:instrText>ADDIN CSL_CITATION {"citationItems":[{"id":"ITEM-1","itemData":{"DOI":"10.1016/J.ENERGY.2021.122626","ISSN":"0360-5442","abstract":"The demand on energy is uncertain and subject to change with time due to several factors including the emergence of new technology, entertainment, divergence of people's consumption habits, changing weather conditions, etc. Moreover, increases in energy demand are growing every day due to increases in world's population and growth of global economy, which substantially increase the chances of disruptions in power supply. This makes the security of power supply a more challenging task especially during seasons (e.g. summer and winter). This paper proposes a reinforcement learning model to address the uncertainties in power supply and demand by dispatching a set of electric vehicles to supply energy to different consumers at different locations. An electric vehicle is mounted with various energy resources (e.g., PV panel, energy storage) that share power generation units and storages among different consumers to power their premises to reduce energy costs. The performance of the reinforcement learning model is assessed under different configurations of consumers and electric vehicles, and compared to the results from CPLEX and three heuristic algorithms. The simulation results demonstrate that the reinforcement learning algorithm can reduce energy costs up to 22.05%, 22.57%, and 19.33% compared to the genetic algorithm, particle swarm optimization, and artificial fish swarm algorithm results, respectively.","author":[{"dropping-particle":"","family":"Alqahtani","given":"Mohammed","non-dropping-particle":"","parse-names":false,"suffix":""},{"dropping-particle":"","family":"Hu","given":"Mengqi","non-dropping-particle":"","parse-names":false,"suffix":""}],"container-title":"Energy","id":"ITEM-1","issued":{"date-parts":[["2022","4","1"]]},"page":"122626","publisher":"Pergamon","title":"Dynamic energy scheduling and routing of multiple electric vehicles using deep reinforcement learning","type":"article-journal","volume":"244"},"uris":["http://www.mendeley.com/documents/?uuid=67039a9a-3541-3067-a66a-5c6ca58fc943"]}],"mendeley":{"formattedCitation":"[9]","plainTextFormattedCitation":"[9]","previouslyFormattedCitation":"[9]"},"properties":{"noteIndex":0},"schema":"https://github.com/citation-style-language/schema/raw/master/csl-citation.json"}</w:instrText>
      </w:r>
      <w:r w:rsidR="00A963D0">
        <w:fldChar w:fldCharType="separate"/>
      </w:r>
      <w:r w:rsidR="00E44EBC" w:rsidRPr="00E44EBC">
        <w:rPr>
          <w:noProof/>
        </w:rPr>
        <w:t>[9]</w:t>
      </w:r>
      <w:r w:rsidR="00A963D0">
        <w:fldChar w:fldCharType="end"/>
      </w:r>
      <w:r>
        <w:t>.</w:t>
      </w:r>
    </w:p>
    <w:p w14:paraId="4B1CE276" w14:textId="77E108F9" w:rsidR="00B33E99" w:rsidRDefault="009F3645" w:rsidP="009F3645">
      <w:r>
        <w:t xml:space="preserve">O desempenho do modelo de </w:t>
      </w:r>
      <w:r w:rsidRPr="009F3645">
        <w:rPr>
          <w:b/>
          <w:bCs/>
        </w:rPr>
        <w:t>aprendizagem por reforço</w:t>
      </w:r>
      <w:r>
        <w:t xml:space="preserve"> é avaliado sob diferentes configurações de consumidores e veículos elétricos, e comparado com os resultados do CPLEX e três algoritmos heurísticos</w:t>
      </w:r>
      <w:r w:rsidR="00F3256F">
        <w:fldChar w:fldCharType="begin" w:fldLock="1"/>
      </w:r>
      <w:r w:rsidR="008F5053">
        <w:instrText>ADDIN CSL_CITATION {"citationItems":[{"id":"ITEM-1","itemData":{"DOI":"10.1016/J.ENERGY.2021.122626","ISSN":"0360-5442","abstract":"The demand on energy is uncertain and subject to change with time due to several factors including the emergence of new technology, entertainment, divergence of people's consumption habits, changing weather conditions, etc. Moreover, increases in energy demand are growing every day due to increases in world's population and growth of global economy, which substantially increase the chances of disruptions in power supply. This makes the security of power supply a more challenging task especially during seasons (e.g. summer and winter). This paper proposes a reinforcement learning model to address the uncertainties in power supply and demand by dispatching a set of electric vehicles to supply energy to different consumers at different locations. An electric vehicle is mounted with various energy resources (e.g., PV panel, energy storage) that share power generation units and storages among different consumers to power their premises to reduce energy costs. The performance of the reinforcement learning model is assessed under different configurations of consumers and electric vehicles, and compared to the results from CPLEX and three heuristic algorithms. The simulation results demonstrate that the reinforcement learning algorithm can reduce energy costs up to 22.05%, 22.57%, and 19.33% compared to the genetic algorithm, particle swarm optimization, and artificial fish swarm algorithm results, respectively.","author":[{"dropping-particle":"","family":"Alqahtani","given":"Mohammed","non-dropping-particle":"","parse-names":false,"suffix":""},{"dropping-particle":"","family":"Hu","given":"Mengqi","non-dropping-particle":"","parse-names":false,"suffix":""}],"container-title":"Energy","id":"ITEM-1","issued":{"date-parts":[["2022","4","1"]]},"page":"122626","publisher":"Pergamon","title":"Dynamic energy scheduling and routing of multiple electric vehicles using deep reinforcement learning","type":"article-journal","volume":"244"},"uris":["http://www.mendeley.com/documents/?uuid=67039a9a-3541-3067-a66a-5c6ca58fc943"]}],"mendeley":{"formattedCitation":"[9]","plainTextFormattedCitation":"[9]","previouslyFormattedCitation":"[9]"},"properties":{"noteIndex":0},"schema":"https://github.com/citation-style-language/schema/raw/master/csl-citation.json"}</w:instrText>
      </w:r>
      <w:r w:rsidR="00F3256F">
        <w:fldChar w:fldCharType="separate"/>
      </w:r>
      <w:r w:rsidR="00E44EBC" w:rsidRPr="00E44EBC">
        <w:rPr>
          <w:noProof/>
        </w:rPr>
        <w:t>[9]</w:t>
      </w:r>
      <w:r w:rsidR="00F3256F">
        <w:fldChar w:fldCharType="end"/>
      </w:r>
      <w:r>
        <w:t xml:space="preserve">. </w:t>
      </w:r>
    </w:p>
    <w:p w14:paraId="509CFEF3" w14:textId="1496B7C8" w:rsidR="00955AD4" w:rsidRDefault="009F3645" w:rsidP="009F3645">
      <w:pPr>
        <w:rPr>
          <w:color w:val="FF0000"/>
        </w:rPr>
      </w:pPr>
      <w:r>
        <w:t xml:space="preserve">Os resultados da simulação demonstram que </w:t>
      </w:r>
      <w:r w:rsidRPr="00044AA3">
        <w:rPr>
          <w:u w:val="single"/>
        </w:rPr>
        <w:t>o algoritmo de aprendizado por reforço pode reduzir os custos de energia em até 22,05%, 22,57% e 19,33% em comparação com os resultados do algoritmo genético</w:t>
      </w:r>
      <w:r>
        <w:t>, otimização de enxame de partículas e algoritmo de enxame de peixes artificiais, respetivamente</w:t>
      </w:r>
      <w:r w:rsidR="00DE63F9">
        <w:fldChar w:fldCharType="begin" w:fldLock="1"/>
      </w:r>
      <w:r w:rsidR="008B124D">
        <w:instrText>ADDIN CSL_CITATION {"citationItems":[{"id":"ITEM-1","itemData":{"DOI":"10.1016/J.ENERGY.2021.122626","ISSN":"0360-5442","abstract":"The demand on energy is uncertain and subject to change with time due to several factors including the emergence of new technology, entertainment, divergence of people's consumption habits, changing weather conditions, etc. Moreover, increases in energy demand are growing every day due to increases in world's population and growth of global economy, which substantially increase the chances of disruptions in power supply. This makes the security of power supply a more challenging task especially during seasons (e.g. summer and winter). This paper proposes a reinforcement learning model to address the uncertainties in power supply and demand by dispatching a set of electric vehicles to supply energy to different consumers at different locations. An electric vehicle is mounted with various energy resources (e.g., PV panel, energy storage) that share power generation units and storages among different consumers to power their premises to reduce energy costs. The performance of the reinforcement learning model is assessed under different configurations of consumers and electric vehicles, and compared to the results from CPLEX and three heuristic algorithms. The simulation results demonstrate that the reinforcement learning algorithm can reduce energy costs up to 22.05%, 22.57%, and 19.33% compared to the genetic algorithm, particle swarm optimization, and artificial fish swarm algorithm results, respectively.","author":[{"dropping-particle":"","family":"Alqahtani","given":"Mohammed","non-dropping-particle":"","parse-names":false,"suffix":""},{"dropping-particle":"","family":"Hu","given":"Mengqi","non-dropping-particle":"","parse-names":false,"suffix":""}],"container-title":"Energy","id":"ITEM-1","issued":{"date-parts":[["2022","4","1"]]},"page":"122626","publisher":"Pergamon","title":"Dynamic energy scheduling and routing of multiple electric vehicles using deep reinforcement learning","type":"article-journal","volume":"244"},"uris":["http://www.mendeley.com/documents/?uuid=67039a9a-3541-3067-a66a-5c6ca58fc943"]}],"mendeley":{"formattedCitation":"[9]","manualFormatting":"[7]","plainTextFormattedCitation":"[9]","previouslyFormattedCitation":"[9]"},"properties":{"noteIndex":0},"schema":"https://github.com/citation-style-language/schema/raw/master/csl-citation.json"}</w:instrText>
      </w:r>
      <w:r w:rsidR="00DE63F9">
        <w:fldChar w:fldCharType="separate"/>
      </w:r>
      <w:r w:rsidR="00DD2F7C" w:rsidRPr="00DD2F7C">
        <w:rPr>
          <w:noProof/>
        </w:rPr>
        <w:t>[7]</w:t>
      </w:r>
      <w:r w:rsidR="00DE63F9">
        <w:fldChar w:fldCharType="end"/>
      </w:r>
      <w:r>
        <w:t xml:space="preserve">. </w:t>
      </w:r>
    </w:p>
    <w:p w14:paraId="577254A3" w14:textId="77777777" w:rsidR="00044AA3" w:rsidRDefault="00044AA3" w:rsidP="009F3645">
      <w:pPr>
        <w:rPr>
          <w:color w:val="FF0000"/>
        </w:rPr>
      </w:pPr>
    </w:p>
    <w:p w14:paraId="617AC54B" w14:textId="395FD3AC" w:rsidR="00614DA2" w:rsidRDefault="005632EC" w:rsidP="00614DA2">
      <w:pPr>
        <w:pStyle w:val="Ttulo3"/>
      </w:pPr>
      <w:bookmarkStart w:id="38" w:name="_Toc124103912"/>
      <w:r>
        <w:t>8</w:t>
      </w:r>
      <w:r w:rsidR="00614DA2">
        <w:t xml:space="preserve">.2.4. </w:t>
      </w:r>
      <w:r w:rsidR="003B0313">
        <w:t>Prevenção de Erros</w:t>
      </w:r>
      <w:bookmarkEnd w:id="38"/>
    </w:p>
    <w:p w14:paraId="2847C22A" w14:textId="77777777" w:rsidR="003B0313" w:rsidRDefault="003B0313" w:rsidP="003B0313"/>
    <w:p w14:paraId="1EC42E66" w14:textId="6468BDCD" w:rsidR="003B0313" w:rsidRDefault="00884AA4" w:rsidP="003B0313">
      <w:r w:rsidRPr="00884AA4">
        <w:t xml:space="preserve">O minimizar a ocorrência do envio de encomendas com a morada destino incorreta, que resulta em custos financeiros e ecológicos inúteis, propõe uma abordagem de correspondência de entidades e um sistema para </w:t>
      </w:r>
      <w:r w:rsidR="001B659A" w:rsidRPr="00884AA4">
        <w:t>as validações</w:t>
      </w:r>
      <w:r w:rsidRPr="00884AA4">
        <w:t xml:space="preserve"> de entidades de Transporte de Logística através de </w:t>
      </w:r>
      <w:r w:rsidRPr="001B659A">
        <w:rPr>
          <w:b/>
          <w:bCs/>
        </w:rPr>
        <w:t xml:space="preserve">técnicas de </w:t>
      </w:r>
      <w:r w:rsidRPr="001D32E5">
        <w:rPr>
          <w:b/>
          <w:bCs/>
          <w:i/>
          <w:iCs/>
        </w:rPr>
        <w:t>Word Embedding</w:t>
      </w:r>
      <w:r w:rsidRPr="001B659A">
        <w:rPr>
          <w:b/>
          <w:bCs/>
        </w:rPr>
        <w:t xml:space="preserve"> e Aprendizagem Supervisionada</w:t>
      </w:r>
      <w:r w:rsidR="001B659A">
        <w:rPr>
          <w:b/>
          <w:bCs/>
        </w:rPr>
        <w:fldChar w:fldCharType="begin" w:fldLock="1"/>
      </w:r>
      <w:r w:rsidR="008F5053">
        <w:rPr>
          <w:b/>
          <w:bCs/>
        </w:rPr>
        <w:instrText>ADDIN CSL_CITATION {"citationItems":[{"id":"ITEM-1","itemData":{"DOI":"10.1007/978-3-030-65965-3_21/COVER","ISBN":"9783030659646","ISSN":"18650937","abstract":"In the Transportation and Logistics (TL) industry, address validation is crucial. Indeed, due to the huge number of parcel shipments that are moving worldwide everyday, incorrect addresses generates several shipment returns, leading to useless financial and ecological costs. In this paper, we propose an entity-matching approach and system for validating TL entities. The approach is based on Word Embedding and Supervised Learning techniques. Experiments carried out on a real dataset demonstrate the effectiveness of the approach.","author":[{"dropping-particle":"","family":"Guermazi","given":"Yassine","non-dropping-particle":"","parse-names":false,"suffix":""},{"dropping-particle":"","family":"Sellami","given":"Sana","non-dropping-particle":"","parse-names":false,"suffix":""},{"dropping-particle":"","family":"Boucelma","given":"Omar","non-dropping-particle":"","parse-names":false,"suffix":""}],"container-title":"Communications in Computer and Information Science","id":"ITEM-1","issued":{"date-parts":[["2020"]]},"page":"320-334","publisher":"Springer Science and Business Media Deutschland GmbH","title":"Address Validation in Transportation and Logistics: A Machine Learning Based Entity Matching Approach","type":"article-journal","volume":"1323"},"uris":["http://www.mendeley.com/documents/?uuid=c6684004-ec04-39b6-b93d-172d447b6cb9"]}],"mendeley":{"formattedCitation":"[10]","plainTextFormattedCitation":"[10]","previouslyFormattedCitation":"[10]"},"properties":{"noteIndex":0},"schema":"https://github.com/citation-style-language/schema/raw/master/csl-citation.json"}</w:instrText>
      </w:r>
      <w:r w:rsidR="001B659A">
        <w:rPr>
          <w:b/>
          <w:bCs/>
        </w:rPr>
        <w:fldChar w:fldCharType="separate"/>
      </w:r>
      <w:r w:rsidR="00E44EBC" w:rsidRPr="00E44EBC">
        <w:rPr>
          <w:bCs/>
          <w:noProof/>
        </w:rPr>
        <w:t>[10]</w:t>
      </w:r>
      <w:r w:rsidR="001B659A">
        <w:rPr>
          <w:b/>
          <w:bCs/>
        </w:rPr>
        <w:fldChar w:fldCharType="end"/>
      </w:r>
      <w:r w:rsidR="001B659A" w:rsidRPr="001B659A">
        <w:t xml:space="preserve"> </w:t>
      </w:r>
      <w:r w:rsidRPr="001B659A">
        <w:t>.</w:t>
      </w:r>
    </w:p>
    <w:p w14:paraId="2E39D7B3" w14:textId="781D5F8E" w:rsidR="00902A29" w:rsidRDefault="00902A29" w:rsidP="003B0313"/>
    <w:p w14:paraId="69929933" w14:textId="77777777" w:rsidR="00902A29" w:rsidRDefault="00902A29" w:rsidP="003B0313"/>
    <w:p w14:paraId="46F8B926" w14:textId="77777777" w:rsidR="00902A29" w:rsidRDefault="00902A29" w:rsidP="003B0313"/>
    <w:p w14:paraId="7F251EEA" w14:textId="6C9744CE" w:rsidR="00813669" w:rsidRDefault="005632EC" w:rsidP="00813669">
      <w:pPr>
        <w:pStyle w:val="Ttulo3"/>
      </w:pPr>
      <w:bookmarkStart w:id="39" w:name="_Toc124103913"/>
      <w:r>
        <w:lastRenderedPageBreak/>
        <w:t>8</w:t>
      </w:r>
      <w:r w:rsidR="00726D5E">
        <w:t>.2.5. Inovação</w:t>
      </w:r>
      <w:bookmarkEnd w:id="39"/>
    </w:p>
    <w:p w14:paraId="0BA26ED6" w14:textId="77777777" w:rsidR="00726D5E" w:rsidRDefault="00726D5E" w:rsidP="00726D5E"/>
    <w:p w14:paraId="3E2472B9" w14:textId="07F1BA6D" w:rsidR="00726D5E" w:rsidRPr="00726D5E" w:rsidRDefault="001927F7" w:rsidP="00556AA3">
      <w:r w:rsidRPr="001927F7">
        <w:t xml:space="preserve">Como referido, o aumento do número de encomendas tem um impacto negativo no ambiente e na segurança. Desta forma, novos conceitos de última milha incluem entregas usando </w:t>
      </w:r>
      <w:r w:rsidRPr="002E62E9">
        <w:rPr>
          <w:i/>
          <w:iCs/>
        </w:rPr>
        <w:t>drones</w:t>
      </w:r>
      <w:r w:rsidRPr="001927F7">
        <w:t xml:space="preserve"> ou pequenos robôs autónomos terrestres, distribuição de mercadorias por veículos elétricos, entregas no porta-malas de carros estacionados, distribuição combinada de transporte de carga com veículos públicos e privados, logística reversa, </w:t>
      </w:r>
      <w:r w:rsidRPr="002E62E9">
        <w:rPr>
          <w:i/>
          <w:iCs/>
        </w:rPr>
        <w:t>crowdsourcing</w:t>
      </w:r>
      <w:r w:rsidRPr="001927F7">
        <w:t xml:space="preserve"> de entregas ou armários móveis com fechadura</w:t>
      </w:r>
      <w:r w:rsidR="003670EA">
        <w:fldChar w:fldCharType="begin" w:fldLock="1"/>
      </w:r>
      <w:r w:rsidR="0058495A">
        <w:instrText>ADDIN CSL_CITATION {"citationItems":[{"id":"ITEM-1","itemData":{"DOI":"10.1051/SHSCONF/20219204011","ISSN":"2261-2424","abstract":"&lt;b&gt;Research background:&lt;b/&gt; Artificial intelligence is a term that is now known to almost everyone and is among the trends and innovations of Industry 4.0 for 2020. It is a much-discussed topic in the field of technology. Artificial intelligence and machine training are the driving forces across different industries. In many cases, artificial intelligence helps people in their work and simplifies it or even completely replaces the human workforce.&lt;b&gt;Purpose of the article:&lt;b/&gt; The purpose of the article is to state how artificial intelligence can affect and solve existing problems in last mile delivery. For example, inefficiency is a major problem with last mile delivery because the last section of delivery usually involves a number of short-distance stops. However, a long waiting time for the customer to deliver the goods or incorrect allocation of resources and vehicles to the required areas can also be a problem. And it is artificial intelligence that should help solve such problems.&lt;b&gt;Methods:&lt;b/&gt; Comparison, Empirical and retrospective analysis are used within the analysis of different modes of last-mile delivery.&lt;b&gt;Findings &amp; Value added&lt;b/&gt;: The research results shows the ways in which artificial intelligence can help solve problems in last mile delivery. Examples include The Vehicle Routing optimization (VRO), which aims to calculate the most optimal delivery route or artificial intelligence technology, which is used to interpret various events, manage data, and apply predictive intelligence.","author":[{"dropping-particle":"","family":"Jucha","given":"Peter","non-dropping-particle":"","parse-names":false,"suffix":""}],"container-title":"SHS Web of Conferences","id":"ITEM-1","issued":{"date-parts":[["2021"]]},"page":"04011","publisher":"EDP Sciences","title":"Use of artificial intelligence in last mile delivery","type":"article-journal","volume":"92"},"uris":["http://www.mendeley.com/documents/?uuid=07d34460-cda2-309c-9cc7-ba75bca3c543"]}],"mendeley":{"formattedCitation":"[2]","manualFormatting":"[2, p.2]","plainTextFormattedCitation":"[2]","previouslyFormattedCitation":"[2]"},"properties":{"noteIndex":0},"schema":"https://github.com/citation-style-language/schema/raw/master/csl-citation.json"}</w:instrText>
      </w:r>
      <w:r w:rsidR="003670EA">
        <w:fldChar w:fldCharType="separate"/>
      </w:r>
      <w:r w:rsidR="003670EA" w:rsidRPr="003670EA">
        <w:rPr>
          <w:noProof/>
        </w:rPr>
        <w:t>[2</w:t>
      </w:r>
      <w:r w:rsidR="00556AA3">
        <w:rPr>
          <w:noProof/>
        </w:rPr>
        <w:t>, p.2</w:t>
      </w:r>
      <w:r w:rsidR="003670EA" w:rsidRPr="003670EA">
        <w:rPr>
          <w:noProof/>
        </w:rPr>
        <w:t>]</w:t>
      </w:r>
      <w:r w:rsidR="003670EA">
        <w:fldChar w:fldCharType="end"/>
      </w:r>
      <w:r w:rsidR="001147F5">
        <w:fldChar w:fldCharType="begin" w:fldLock="1"/>
      </w:r>
      <w:r w:rsidR="008F5053">
        <w:instrText>ADDIN CSL_CITATION {"citationItems":[{"id":"ITEM-1","itemData":{"DOI":"10.1016/J.ENGAPPAI.2022.105439","ISSN":"0952-1976","abstract":"Under the vision of industry 4.0, the integration of drones in last-mile delivery can transform traditional delivery practices and provide competitive advantages. However, the combinatorial nature of the routing problem and the technical limitations of the drones present a real challenge for adopting a stand-alone drone delivery as an alternative to truck delivery. This study introduces the Parking Location and Traveling Salesman Problem with Homogeneous Drones (PLTSPHD). This problem considers a scenario in which a single truck carries identical drones along with parcels from the depot to preassigned launching/parking sites, from where the drones complete the last-mile deliveries. In contrast to previous studies that tackle truck-drone delivery using conventional optimization approaches, this paper proposes a two-phase machine learning (ML) approach for the PLTSPHD, which minimizes the total operational cost of the last-mile problem. The proposed ML approach for PLTSPHD consists of clustering and routing phases. In the first phase, a constrained k-means clustering algorithm is proposed to cluster delivery locations based on the maximum flight range and number of available drones per truck. A deep reinforcement learning (DRL) model is then developed in the second stage to find an optimal route among all constrained clusters. Experimental results show that solving the presented truck-drone problem using the ML framework can significantly reduce the operational cost compared to standard truck delivery. The constrained clustering reduces the complexity of the routing problem while adhering to the constraints. In addition, the trained DRL model outperforms the state-of-art Google's OR-tools solver and other types of well-known heuristics in terms of both solution quality and computation time. Moreover, a sensitivity analysis of different key parameters is conducted to highlight some key trade-offs in using multiple drones and their dependence on operating costs and problem sizes.","author":[{"dropping-particle":"","family":"Arishi","given":"Ali","non-dropping-particle":"","parse-names":false,"suffix":""},{"dropping-particle":"","family":"Krishnan","given":"Krishna","non-dropping-particle":"","parse-names":false,"suffix":""},{"dropping-particle":"","family":"Arishi","given":"Majed","non-dropping-particle":"","parse-names":false,"suffix":""}],"container-title":"Engineering Applications of Artificial Intelligence","id":"ITEM-1","issued":{"date-parts":[["2022","11","1"]]},"page":"105439","publisher":"Pergamon","title":"Machine learning approach for truck-drones based last-mile delivery in the era of industry 4.0","type":"article-journal","volume":"116"},"uris":["http://www.mendeley.com/documents/?uuid=997a62a3-f921-37ad-bfa0-687a8dadac2b"]}],"mendeley":{"formattedCitation":"[11]","plainTextFormattedCitation":"[11]","previouslyFormattedCitation":"[11]"},"properties":{"noteIndex":0},"schema":"https://github.com/citation-style-language/schema/raw/master/csl-citation.json"}</w:instrText>
      </w:r>
      <w:r w:rsidR="001147F5">
        <w:fldChar w:fldCharType="separate"/>
      </w:r>
      <w:r w:rsidR="00E44EBC" w:rsidRPr="00E44EBC">
        <w:rPr>
          <w:noProof/>
        </w:rPr>
        <w:t>[11]</w:t>
      </w:r>
      <w:r w:rsidR="001147F5">
        <w:fldChar w:fldCharType="end"/>
      </w:r>
      <w:r w:rsidRPr="001927F7">
        <w:t>.</w:t>
      </w:r>
    </w:p>
    <w:p w14:paraId="240C5121" w14:textId="77777777" w:rsidR="00813669" w:rsidRDefault="00813669" w:rsidP="003B0313"/>
    <w:p w14:paraId="521CF756" w14:textId="2533E4DF" w:rsidR="001F4C1B" w:rsidRDefault="005632EC" w:rsidP="000B0A51">
      <w:pPr>
        <w:pStyle w:val="Ttulo2"/>
      </w:pPr>
      <w:bookmarkStart w:id="40" w:name="_Toc124103914"/>
      <w:r>
        <w:t>8</w:t>
      </w:r>
      <w:r w:rsidR="000B0A51">
        <w:t>.3 Conclusões do estudo bibliográfico</w:t>
      </w:r>
      <w:bookmarkEnd w:id="40"/>
    </w:p>
    <w:p w14:paraId="6A3B3ACE" w14:textId="77777777" w:rsidR="000B0A51" w:rsidRDefault="000B0A51" w:rsidP="000B0A51"/>
    <w:p w14:paraId="6012FD87" w14:textId="54B73FF2" w:rsidR="00FA54C7" w:rsidRDefault="00FA54C7" w:rsidP="00FA54C7">
      <w:r>
        <w:t xml:space="preserve">A otimização das técnicas tradicionais, que leva à utilização da </w:t>
      </w:r>
      <w:r w:rsidRPr="000929CD">
        <w:rPr>
          <w:i/>
          <w:iCs/>
        </w:rPr>
        <w:t>Big Data</w:t>
      </w:r>
      <w:r>
        <w:t xml:space="preserve"> e técnicas analíticas é uma mais-valia para as organizações, uma vez que através da análise das informações recolhidas, é possível fazer balanços e tomar decisões que potenciam lucros e dizimam custos ambientais</w:t>
      </w:r>
      <w:r w:rsidR="0058495A">
        <w:fldChar w:fldCharType="begin" w:fldLock="1"/>
      </w:r>
      <w:r w:rsidR="00373958">
        <w:instrText>ADDIN CSL_CITATION {"citationItems":[{"id":"ITEM-1","itemData":{"DOI":"10.3390/SU14095329","ISSN":"2071-1050","abstract":"The growth in e-commerce that our society has faced in recent years is changing the view companies have on last-mile logistics, due to its increasing impact on the whole supply chain. New technologies are raising users&amp;rsquo; expectations with the need to develop customized delivery experiences; moreover, increasing pressure on supply chains has also created additional challenges for suppliers. At the same time, this phenomenon generates an increase in the impact on the liveability of our cities, due to traffic congestion, the occupation of public spaces, and the environmental and acoustic pollution linked to urban logistics. In this context, the optimization of last-mile deliveries is an imperative not only for companies with parcels that need to be delivered in the urban areas, but also for public administrations that want to guarantee a good quality of life for citizens. In recent years, many scholars have focused on the study of logistics optimization techniques and, in particular, the last mile. In addition to traditional optimization techniques, linked to the disciplines of operations research, the recent advances in the use of sensors and IoT, and the consequent large amount of data that derives from it, are pushing towards a greater use of big data and analytics techniques&amp;mdash;such as machine learning and artificial intelligence&amp;mdash;which are also in this sector. Based on this premise, the aim of this work is to provide an overview of the most recent literature advances related to last-mile delivery optimization techniques; this is to be used as a baseline for scholars who intend to explore new approaches and techniques in the study of last-mile logistics optimization. A bibliometric analysis and a critical review were conducted in order to highlight the main studied problems, the algorithms used, and the case studies. The results from the analysis allow the studies to be clustered into traditional optimization models, machine learning approaches, and mixed methods. The main research gaps and limitations of the current literature are assessed in order to identify unaddressed challenges and provide research suggestions for future approaches.","author":[{"dropping-particle":"","family":"Giuffrida","given":"Nadia","non-dropping-particle":"","parse-names":false,"suffix":""},{"dropping-particle":"","family":"Fajardo-Calderin","given":"Jenny","non-dropping-particle":"","parse-names":false,"suffix":""},{"dropping-particle":"","family":"Masegosa","given":"Antonio D.","non-dropping-particle":"","parse-names":false,"suffix":""},{"dropping-particle":"","family":"Werner","given":"Frank","non-dropping-particle":"","parse-names":false,"suffix":""},{"dropping-particle":"","family":"Steudter","given":"Margarete","non-dropping-particle":"","parse-names":false,"suffix":""},{"dropping-particle":"","family":"Pilla","given":"Francesco","non-dropping-particle":"","parse-names":false,"suffix":""}],"container-title":"Sustainability 2022, Vol. 14, Page 5329","id":"ITEM-1","issue":"9","issued":{"date-parts":[["2022","4","28"]]},"page":"5329","publisher":"Multidisciplinary Digital Publishing Institute","title":"Optimization and Machine Learning Applied to Last-Mile Logistics: A Review","type":"article-journal","volume":"14"},"uris":["http://www.mendeley.com/documents/?uuid=d1a2cb52-482a-3263-b313-c654a408ec52"]}],"mendeley":{"formattedCitation":"[1]","plainTextFormattedCitation":"[1]","previouslyFormattedCitation":"[1]"},"properties":{"noteIndex":0},"schema":"https://github.com/citation-style-language/schema/raw/master/csl-citation.json"}</w:instrText>
      </w:r>
      <w:r w:rsidR="0058495A">
        <w:fldChar w:fldCharType="separate"/>
      </w:r>
      <w:r w:rsidR="0058495A" w:rsidRPr="0058495A">
        <w:rPr>
          <w:noProof/>
        </w:rPr>
        <w:t>[1]</w:t>
      </w:r>
      <w:r w:rsidR="0058495A">
        <w:fldChar w:fldCharType="end"/>
      </w:r>
      <w:r>
        <w:t xml:space="preserve">. </w:t>
      </w:r>
    </w:p>
    <w:p w14:paraId="53950C44" w14:textId="4B0ED1FF" w:rsidR="00FA54C7" w:rsidRDefault="00FA54C7" w:rsidP="00FA54C7">
      <w:r>
        <w:t>A otimização do Roteamento De Veículos é mais uma prova de que a otimização dos recursos eleva a produtividade da organização, já que são constantemente tidos em conta diversos aspetos que nas metodologias mais tradicionais não eram (p.e. volatilidade do trânsito)</w:t>
      </w:r>
      <w:r w:rsidR="00FA7325">
        <w:fldChar w:fldCharType="begin" w:fldLock="1"/>
      </w:r>
      <w:r w:rsidR="001147F5">
        <w:instrText>ADDIN CSL_CITATION {"citationItems":[{"id":"ITEM-1","itemData":{"URL":"https://odsc.medium.com/ai-as-the-ultimate-disrupter-in-logistics-how-to-manage-last-mile-costs-c4874e8f2ea0","accessed":{"date-parts":[["2022","12","29"]]},"id":"ITEM-1","issued":{"date-parts":[["0"]]},"title":"AI as the Ultimate Disrupter in Logistics: How to Manage Last-Mile Costs? | by ODSC - Open Data Science | Medium","type":"webpage"},"uris":["http://www.mendeley.com/documents/?uuid=d8f1c418-e036-386b-bc2b-de73a14c475b"]}],"mendeley":{"formattedCitation":"[3]","plainTextFormattedCitation":"[3]","previouslyFormattedCitation":"[3]"},"properties":{"noteIndex":0},"schema":"https://github.com/citation-style-language/schema/raw/master/csl-citation.json"}</w:instrText>
      </w:r>
      <w:r w:rsidR="00FA7325">
        <w:fldChar w:fldCharType="separate"/>
      </w:r>
      <w:r w:rsidR="00FA7325" w:rsidRPr="00FA7325">
        <w:rPr>
          <w:noProof/>
        </w:rPr>
        <w:t>[3]</w:t>
      </w:r>
      <w:r w:rsidR="00FA7325">
        <w:fldChar w:fldCharType="end"/>
      </w:r>
      <w:r>
        <w:t>.</w:t>
      </w:r>
    </w:p>
    <w:p w14:paraId="18047FF2" w14:textId="0CADC21C" w:rsidR="00FA54C7" w:rsidRDefault="00FA54C7" w:rsidP="00FA54C7">
      <w:r>
        <w:t>Relativamente ao problema do Roteamento De Veículos Numa Janela De Tempo, através da implementação da aprendizagem por reforço foram notadas melhorias relativamente ao número de veículos necessários</w:t>
      </w:r>
      <w:r w:rsidR="00D448D9">
        <w:fldChar w:fldCharType="begin" w:fldLock="1"/>
      </w:r>
      <w:r w:rsidR="00977EB0">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D448D9">
        <w:fldChar w:fldCharType="separate"/>
      </w:r>
      <w:r w:rsidR="00D448D9" w:rsidRPr="00D448D9">
        <w:rPr>
          <w:noProof/>
        </w:rPr>
        <w:t>[5]</w:t>
      </w:r>
      <w:r w:rsidR="00D448D9">
        <w:fldChar w:fldCharType="end"/>
      </w:r>
      <w:r>
        <w:t>.</w:t>
      </w:r>
    </w:p>
    <w:p w14:paraId="7FAD2853" w14:textId="0203BC36" w:rsidR="00FA54C7" w:rsidRDefault="00FA54C7" w:rsidP="00FA54C7">
      <w:r>
        <w:t xml:space="preserve">De forma às empresas cumprirem os seus prazos de entrega, o planeamento e organização das rotas e recursos têm se ser bem alocados. A adoção de metodologias ML é uma mais-valia, como ilustrado no exemplo da Amazon, em que aumentou a precisão dos tempos de entrega em 74% e os volumes de </w:t>
      </w:r>
      <w:r w:rsidRPr="006B0C0A">
        <w:rPr>
          <w:i/>
          <w:iCs/>
        </w:rPr>
        <w:t>Call Center</w:t>
      </w:r>
      <w:r>
        <w:t xml:space="preserve"> em 40%</w:t>
      </w:r>
      <w:r w:rsidR="005F481B">
        <w:fldChar w:fldCharType="begin" w:fldLock="1"/>
      </w:r>
      <w:r w:rsidR="008F5053">
        <w:instrText>ADDIN CSL_CITATION {"citationItems":[{"id":"ITEM-1","itemData":{"URL":"https://aws.amazon.com/pt/blogs/industries/how-to-predict-shipments-time-of-delivery-with-cloud-based-machine-learning-models/","accessed":{"date-parts":[["2023","1","1"]]},"id":"ITEM-1","issued":{"date-parts":[["0"]]},"title":"How to Predict Shipments’ Time of Delivery with Cloud-based Machine Learning Models | AWS for Industries","type":"webpage"},"uris":["http://www.mendeley.com/documents/?uuid=32abd868-f61d-3f55-b44a-40c376675d2b"]}],"mendeley":{"formattedCitation":"[7]","plainTextFormattedCitation":"[7]","previouslyFormattedCitation":"[7]"},"properties":{"noteIndex":0},"schema":"https://github.com/citation-style-language/schema/raw/master/csl-citation.json"}</w:instrText>
      </w:r>
      <w:r w:rsidR="005F481B">
        <w:fldChar w:fldCharType="separate"/>
      </w:r>
      <w:r w:rsidR="00E44EBC" w:rsidRPr="00E44EBC">
        <w:rPr>
          <w:noProof/>
        </w:rPr>
        <w:t>[7]</w:t>
      </w:r>
      <w:r w:rsidR="005F481B">
        <w:fldChar w:fldCharType="end"/>
      </w:r>
      <w:r>
        <w:t>.</w:t>
      </w:r>
    </w:p>
    <w:p w14:paraId="30F0E7F2" w14:textId="098F0563" w:rsidR="00FA54C7" w:rsidRDefault="00FA54C7" w:rsidP="00FA54C7">
      <w:r>
        <w:t>A utilização e adoção de veículos elétricos nesta indústria é cada vez mais percetível, e para isso existe uma necessidade de uma boa gestão da energia das baterias</w:t>
      </w:r>
      <w:r w:rsidR="001D32E5">
        <w:fldChar w:fldCharType="begin" w:fldLock="1"/>
      </w:r>
      <w:r w:rsidR="001D32E5">
        <w:instrText>ADDIN CSL_CITATION {"citationItems":[{"id":"ITEM-1","itemData":{"author":[{"dropping-particle":"","family":"Poullet","given":"Julie","non-dropping-particle":"","parse-names":false,"suffix":""}],"id":"ITEM-1","issued":{"date-parts":[["2020"]]},"title":"Leveraging Machine Learning to Solve the Vehicle Routing Problem with Time Windows","type":"article-journal"},"uris":["http://www.mendeley.com/documents/?uuid=1832d8e7-e8ae-3e77-a140-023cea3521fa"]}],"mendeley":{"formattedCitation":"[5]","plainTextFormattedCitation":"[5]","previouslyFormattedCitation":"[5]"},"properties":{"noteIndex":0},"schema":"https://github.com/citation-style-language/schema/raw/master/csl-citation.json"}</w:instrText>
      </w:r>
      <w:r w:rsidR="001D32E5">
        <w:fldChar w:fldCharType="separate"/>
      </w:r>
      <w:r w:rsidR="001D32E5" w:rsidRPr="001D32E5">
        <w:rPr>
          <w:noProof/>
        </w:rPr>
        <w:t>[5]</w:t>
      </w:r>
      <w:r w:rsidR="001D32E5">
        <w:fldChar w:fldCharType="end"/>
      </w:r>
      <w:r w:rsidR="001E21AB">
        <w:fldChar w:fldCharType="begin" w:fldLock="1"/>
      </w:r>
      <w:r w:rsidR="008F5053">
        <w:instrText>ADDIN CSL_CITATION {"citationItems":[{"id":"ITEM-1","itemData":{"DOI":"10.1016/J.TRB.2020.12.007","ISSN":"0191-2615","abstract":"Routing electric commercial vehicles requires taking into account their limited driving range, which is affected by several uncertain factors such as traffic conditions. This paper presents the time-dependent Electric Vehicle Routing Problem with Chance-Constraints (EVRP-CC) and partial recharging. The routing method is divided into two stages, where the first finds the best paths and the second optimizes the routes. A probabilistic Bayesian machine learning approach is proposed for predicting the expected energy consumption and variance for the road links, paths and routes. Hence it is possible to consider the uncertainty in energy demand by planning charging within a confidence interval. The energy estimation is validated with data from electric buses driving a public transport route in Gothenburg-Sweden as well as with realistic simulations for 24 hours traffic in the city of Luxembourg connected to a high fidelity vehicle model. Routing solutions are compared with a deterministic formulation of the problem similar to the ones found in the literature. The results indicate high accuracy for the energy prediction as well as energy savings and more reliability for the routes.","author":[{"dropping-particle":"","family":"Basso","given":"Rafael","non-dropping-particle":"","parse-names":false,"suffix":""},{"dropping-particle":"","family":"Kulcsár","given":"Balázs","non-dropping-particle":"","parse-names":false,"suffix":""},{"dropping-particle":"","family":"Sanchez-Diaz","given":"Ivan","non-dropping-particle":"","parse-names":false,"suffix":""}],"container-title":"Transportation Research Part B: Methodological","id":"ITEM-1","issued":{"date-parts":[["2021","3","1"]]},"page":"24-55","publisher":"Pergamon","title":"Electric vehicle routing problem with machine learning for energy prediction","type":"article-journal","volume":"145"},"uris":["http://www.mendeley.com/documents/?uuid=cec02e56-fe11-3b1b-8d8b-591d5dad7307"]}],"mendeley":{"formattedCitation":"[8]","plainTextFormattedCitation":"[8]","previouslyFormattedCitation":"[8]"},"properties":{"noteIndex":0},"schema":"https://github.com/citation-style-language/schema/raw/master/csl-citation.json"}</w:instrText>
      </w:r>
      <w:r w:rsidR="001E21AB">
        <w:fldChar w:fldCharType="separate"/>
      </w:r>
      <w:r w:rsidR="00E44EBC" w:rsidRPr="00E44EBC">
        <w:rPr>
          <w:noProof/>
        </w:rPr>
        <w:t>[8]</w:t>
      </w:r>
      <w:r w:rsidR="001E21AB">
        <w:fldChar w:fldCharType="end"/>
      </w:r>
      <w:r>
        <w:t>.</w:t>
      </w:r>
    </w:p>
    <w:p w14:paraId="61FE25BF" w14:textId="2220EA9A" w:rsidR="000B0A51" w:rsidRPr="00F968BB" w:rsidRDefault="00FA54C7" w:rsidP="00FA54C7">
      <w:r>
        <w:t xml:space="preserve">Como em todas as áreas de interesse, existe sempre espaço para a inovação, já se fala em utilizar </w:t>
      </w:r>
      <w:proofErr w:type="spellStart"/>
      <w:r w:rsidRPr="006B0C0A">
        <w:rPr>
          <w:i/>
          <w:iCs/>
        </w:rPr>
        <w:t>drones</w:t>
      </w:r>
      <w:proofErr w:type="spellEnd"/>
      <w:r>
        <w:t xml:space="preserve"> e robôs para efetuar o transporte de mercadorias para se reduzir a poluição e o trânsito de veículos de mercadorias nas grandes cidade</w:t>
      </w:r>
      <w:r w:rsidR="00373958">
        <w:t>s</w:t>
      </w:r>
      <w:r w:rsidR="00373958">
        <w:fldChar w:fldCharType="begin" w:fldLock="1"/>
      </w:r>
      <w:r w:rsidR="001E21AB">
        <w:instrText>ADDIN CSL_CITATION {"citationItems":[{"id":"ITEM-1","itemData":{"DOI":"10.1051/SHSCONF/20219204011","ISSN":"2261-2424","abstract":"&lt;b&gt;Research background:&lt;b/&gt; Artificial intelligence is a term that is now known to almost everyone and is among the trends and innovations of Industry 4.0 for 2020. It is a much-discussed topic in the field of technology. Artificial intelligence and machine training are the driving forces across different industries. In many cases, artificial intelligence helps people in their work and simplifies it or even completely replaces the human workforce.&lt;b&gt;Purpose of the article:&lt;b/&gt; The purpose of the article is to state how artificial intelligence can affect and solve existing problems in last mile delivery. For example, inefficiency is a major problem with last mile delivery because the last section of delivery usually involves a number of short-distance stops. However, a long waiting time for the customer to deliver the goods or incorrect allocation of resources and vehicles to the required areas can also be a problem. And it is artificial intelligence that should help solve such problems.&lt;b&gt;Methods:&lt;b/&gt; Comparison, Empirical and retrospective analysis are used within the analysis of different modes of last-mile delivery.&lt;b&gt;Findings &amp; Value added&lt;b/&gt;: The research results shows the ways in which artificial intelligence can help solve problems in last mile delivery. Examples include The Vehicle Routing optimization (VRO), which aims to calculate the most optimal delivery route or artificial intelligence technology, which is used to interpret various events, manage data, and apply predictive intelligence.","author":[{"dropping-particle":"","family":"Jucha","given":"Peter","non-dropping-particle":"","parse-names":false,"suffix":""}],"container-title":"SHS Web of Conferences","id":"ITEM-1","issued":{"date-parts":[["2021"]]},"page":"04011","publisher":"EDP Sciences","title":"Use of artificial intelligence in last mile delivery","type":"article-journal","volume":"92"},"uris":["http://www.mendeley.com/documents/?uuid=07d34460-cda2-309c-9cc7-ba75bca3c543"]}],"mendeley":{"formattedCitation":"[2]","plainTextFormattedCitation":"[2]","previouslyFormattedCitation":"[2]"},"properties":{"noteIndex":0},"schema":"https://github.com/citation-style-language/schema/raw/master/csl-citation.json"}</w:instrText>
      </w:r>
      <w:r w:rsidR="00373958">
        <w:fldChar w:fldCharType="separate"/>
      </w:r>
      <w:r w:rsidR="00373958" w:rsidRPr="00373958">
        <w:rPr>
          <w:noProof/>
        </w:rPr>
        <w:t>[2]</w:t>
      </w:r>
      <w:r w:rsidR="00373958">
        <w:fldChar w:fldCharType="end"/>
      </w:r>
      <w:r w:rsidR="005801C4">
        <w:fldChar w:fldCharType="begin" w:fldLock="1"/>
      </w:r>
      <w:r w:rsidR="008F5053">
        <w:instrText>ADDIN CSL_CITATION {"citationItems":[{"id":"ITEM-1","itemData":{"DOI":"10.1016/J.ENGAPPAI.2022.105439","ISSN":"0952-1976","abstract":"Under the vision of industry 4.0, the integration of drones in last-mile delivery can transform traditional delivery practices and provide competitive advantages. However, the combinatorial nature of the routing problem and the technical limitations of the drones present a real challenge for adopting a stand-alone drone delivery as an alternative to truck delivery. This study introduces the Parking Location and Traveling Salesman Problem with Homogeneous Drones (PLTSPHD). This problem considers a scenario in which a single truck carries identical drones along with parcels from the depot to preassigned launching/parking sites, from where the drones complete the last-mile deliveries. In contrast to previous studies that tackle truck-drone delivery using conventional optimization approaches, this paper proposes a two-phase machine learning (ML) approach for the PLTSPHD, which minimizes the total operational cost of the last-mile problem. The proposed ML approach for PLTSPHD consists of clustering and routing phases. In the first phase, a constrained k-means clustering algorithm is proposed to cluster delivery locations based on the maximum flight range and number of available drones per truck. A deep reinforcement learning (DRL) model is then developed in the second stage to find an optimal route among all constrained clusters. Experimental results show that solving the presented truck-drone problem using the ML framework can significantly reduce the operational cost compared to standard truck d</w:instrText>
      </w:r>
      <w:r w:rsidR="008F5053" w:rsidRPr="0094412B">
        <w:instrText>elivery. The constrained clustering reduces the complexity of the routing problem while adhering to the constraints. In addition, the trained DRL model outperforms the state-of-art Google's OR-tools solver and other types of well-known heuristics in terms of both solution quality and computation time. Moreover, a sensitivity analysis of different key parameters is conducted to highlight some key trade-offs in using multiple drones and their dependence on operating costs and problem sizes.","author":[{"dropping-particle":"","family":"Arishi","given":"Ali","non-dropping-particle":"","parse-names":false,"suffix":""},{"dropping-particle":"","family":"Krishnan","given":"Krishna","non-dropping-particle":"","parse-names":false,"suffix":""},{"dropping-particle":"","family":"Arishi","given":"Majed","non-dropping-particle":"","parse-names":false,"suffix":""}],"container-title":"Engineering Applications of Artificial Intelligence","id":"ITEM-1","issued":{"date-parts":[["2022","11","1"]]},"page":"105439","publisher":"Pergamon","title":"Machine learning approach for truck-drones based last-mile delivery in the era of industry 4.0","type":"article-journal","volume":"116"},"uris":["http://www.mendeley.com/documents/?uuid=997a62a3-f921-37ad-bfa0-687a8dadac2b"]}],"mendeley":{"formattedCitation":"[11]","plainTextFormattedCitation":"[11]","previouslyFormattedCitation":"[11]"},"properties":{"noteIndex":0},"schema":"https://github.com/citation-style-language/schema/raw/master/csl-citation.json"}</w:instrText>
      </w:r>
      <w:r w:rsidR="005801C4">
        <w:fldChar w:fldCharType="separate"/>
      </w:r>
      <w:r w:rsidR="00E44EBC" w:rsidRPr="0094412B">
        <w:t>[11]</w:t>
      </w:r>
      <w:r w:rsidR="005801C4">
        <w:fldChar w:fldCharType="end"/>
      </w:r>
      <w:r w:rsidRPr="0094412B">
        <w:t>.</w:t>
      </w:r>
    </w:p>
    <w:p w14:paraId="3FEB273A" w14:textId="77777777" w:rsidR="00044AA3" w:rsidRPr="00F968BB" w:rsidRDefault="00044AA3" w:rsidP="009F3645"/>
    <w:p w14:paraId="1A98CCCB" w14:textId="3D19A347" w:rsidR="005801C4" w:rsidRPr="00F968BB" w:rsidRDefault="005801C4">
      <w:r w:rsidRPr="00F968BB">
        <w:br w:type="page"/>
      </w:r>
    </w:p>
    <w:p w14:paraId="1B99BB61" w14:textId="58B47279" w:rsidR="000178F1" w:rsidRDefault="007D119E" w:rsidP="007D119E">
      <w:pPr>
        <w:pStyle w:val="Ttulo1"/>
      </w:pPr>
      <w:bookmarkStart w:id="41" w:name="_Toc124103915"/>
      <w:r w:rsidRPr="00705EA6">
        <w:lastRenderedPageBreak/>
        <w:t>9 – Avaliação da questão das alterações dinâmicas das entregas</w:t>
      </w:r>
      <w:bookmarkEnd w:id="41"/>
    </w:p>
    <w:p w14:paraId="68074A12" w14:textId="77777777" w:rsidR="00BC61D1" w:rsidRPr="00BC61D1" w:rsidRDefault="00BC61D1" w:rsidP="00BC61D1"/>
    <w:p w14:paraId="723A751D" w14:textId="4F1F170A" w:rsidR="00AE76F3" w:rsidRPr="00705EA6" w:rsidRDefault="00CC59AE" w:rsidP="00B23A34">
      <w:r>
        <w:t xml:space="preserve">Para a realização das alterações dinâmicas foi necessário </w:t>
      </w:r>
      <w:r w:rsidR="001A29D8">
        <w:t>a criação dinâmica da base de conhecimento para o algoritmo genético.</w:t>
      </w:r>
      <w:r w:rsidR="008C74C9">
        <w:t xml:space="preserve"> </w:t>
      </w:r>
      <w:r w:rsidR="00175934">
        <w:t xml:space="preserve">Primeiramente, foi criado um </w:t>
      </w:r>
      <w:proofErr w:type="spellStart"/>
      <w:r w:rsidR="00175934" w:rsidRPr="00E2033A">
        <w:rPr>
          <w:i/>
          <w:iCs/>
        </w:rPr>
        <w:t>handler</w:t>
      </w:r>
      <w:proofErr w:type="spellEnd"/>
      <w:r w:rsidR="00175934">
        <w:t xml:space="preserve"> </w:t>
      </w:r>
      <w:r w:rsidR="0007268A">
        <w:t xml:space="preserve">que recebe os </w:t>
      </w:r>
      <w:proofErr w:type="spellStart"/>
      <w:r w:rsidR="0007268A" w:rsidRPr="00D73095">
        <w:rPr>
          <w:i/>
          <w:iCs/>
        </w:rPr>
        <w:t>requests</w:t>
      </w:r>
      <w:proofErr w:type="spellEnd"/>
      <w:r w:rsidR="0007268A">
        <w:t xml:space="preserve"> vindos </w:t>
      </w:r>
      <w:r w:rsidR="00EA2134">
        <w:t xml:space="preserve">de </w:t>
      </w:r>
      <w:hyperlink r:id="rId30" w:history="1">
        <w:r w:rsidR="003450AF" w:rsidRPr="00D73095">
          <w:rPr>
            <w:rStyle w:val="Hiperligao"/>
            <w:i/>
            <w:iCs/>
          </w:rPr>
          <w:t>http://localhost:4201/api/Planning</w:t>
        </w:r>
      </w:hyperlink>
      <w:r w:rsidR="003450AF">
        <w:t xml:space="preserve"> e redireciona para o predicado </w:t>
      </w:r>
      <w:proofErr w:type="spellStart"/>
      <w:r w:rsidR="003450AF" w:rsidRPr="00D73095">
        <w:rPr>
          <w:i/>
          <w:iCs/>
        </w:rPr>
        <w:t>plan</w:t>
      </w:r>
      <w:proofErr w:type="spellEnd"/>
      <w:r w:rsidR="003450AF" w:rsidRPr="00D73095">
        <w:rPr>
          <w:i/>
          <w:iCs/>
        </w:rPr>
        <w:t>/1</w:t>
      </w:r>
      <w:r w:rsidR="00F66C87">
        <w:t>.</w:t>
      </w:r>
    </w:p>
    <w:p w14:paraId="5B4C0FFD" w14:textId="77777777" w:rsidR="0094412B" w:rsidRDefault="5166C286" w:rsidP="00D73095">
      <w:pPr>
        <w:keepNext/>
        <w:jc w:val="center"/>
      </w:pPr>
      <w:r>
        <w:rPr>
          <w:noProof/>
        </w:rPr>
        <w:drawing>
          <wp:inline distT="0" distB="0" distL="0" distR="0" wp14:anchorId="0D3D62C4" wp14:editId="3C754013">
            <wp:extent cx="4934638" cy="2181529"/>
            <wp:effectExtent l="0" t="0" r="0" b="9525"/>
            <wp:docPr id="20" name="Imagem 20"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
                    <pic:cNvPicPr/>
                  </pic:nvPicPr>
                  <pic:blipFill>
                    <a:blip r:embed="rId31">
                      <a:extLst>
                        <a:ext uri="{28A0092B-C50C-407E-A947-70E740481C1C}">
                          <a14:useLocalDpi xmlns:a14="http://schemas.microsoft.com/office/drawing/2010/main" val="0"/>
                        </a:ext>
                      </a:extLst>
                    </a:blip>
                    <a:stretch>
                      <a:fillRect/>
                    </a:stretch>
                  </pic:blipFill>
                  <pic:spPr>
                    <a:xfrm>
                      <a:off x="0" y="0"/>
                      <a:ext cx="4934638" cy="2181529"/>
                    </a:xfrm>
                    <a:prstGeom prst="rect">
                      <a:avLst/>
                    </a:prstGeom>
                  </pic:spPr>
                </pic:pic>
              </a:graphicData>
            </a:graphic>
          </wp:inline>
        </w:drawing>
      </w:r>
    </w:p>
    <w:p w14:paraId="2F4B825A" w14:textId="0AF51924" w:rsidR="00122495" w:rsidRDefault="0094412B" w:rsidP="0094412B">
      <w:pPr>
        <w:pStyle w:val="Legenda"/>
        <w:jc w:val="center"/>
      </w:pPr>
      <w:bookmarkStart w:id="42" w:name="_Toc124103786"/>
      <w:r>
        <w:t xml:space="preserve">Figura </w:t>
      </w:r>
      <w:r>
        <w:fldChar w:fldCharType="begin"/>
      </w:r>
      <w:r>
        <w:instrText xml:space="preserve"> SEQ Figura \* ARABIC </w:instrText>
      </w:r>
      <w:r>
        <w:fldChar w:fldCharType="separate"/>
      </w:r>
      <w:r>
        <w:rPr>
          <w:noProof/>
        </w:rPr>
        <w:t>14</w:t>
      </w:r>
      <w:r>
        <w:fldChar w:fldCharType="end"/>
      </w:r>
      <w:r>
        <w:t xml:space="preserve"> - Handler e inicialização do servidor </w:t>
      </w:r>
      <w:proofErr w:type="spellStart"/>
      <w:r>
        <w:t>prolog</w:t>
      </w:r>
      <w:bookmarkEnd w:id="42"/>
      <w:proofErr w:type="spellEnd"/>
    </w:p>
    <w:p w14:paraId="57A24458" w14:textId="1A836520" w:rsidR="72B52E9F" w:rsidRDefault="72B52E9F" w:rsidP="72B52E9F"/>
    <w:p w14:paraId="2AAC35D1" w14:textId="5BCFBA2E" w:rsidR="00B23A34" w:rsidRPr="00705EA6" w:rsidRDefault="00554E56" w:rsidP="00B23A34">
      <w:r>
        <w:t xml:space="preserve">No predicado </w:t>
      </w:r>
      <w:proofErr w:type="spellStart"/>
      <w:r w:rsidRPr="00D73095">
        <w:rPr>
          <w:i/>
          <w:iCs/>
        </w:rPr>
        <w:t>plan</w:t>
      </w:r>
      <w:proofErr w:type="spellEnd"/>
      <w:r w:rsidRPr="00D73095">
        <w:rPr>
          <w:i/>
          <w:iCs/>
        </w:rPr>
        <w:t>/1</w:t>
      </w:r>
      <w:r>
        <w:t xml:space="preserve">, </w:t>
      </w:r>
      <w:r w:rsidR="004F3C69">
        <w:t xml:space="preserve">definimos os parâmetros que vão ser recebidos do </w:t>
      </w:r>
      <w:proofErr w:type="spellStart"/>
      <w:r w:rsidR="004F3C69" w:rsidRPr="00D73095">
        <w:rPr>
          <w:i/>
          <w:iCs/>
        </w:rPr>
        <w:t>request</w:t>
      </w:r>
      <w:proofErr w:type="spellEnd"/>
      <w:r w:rsidR="00E76DDA">
        <w:t xml:space="preserve">, para depois enviar para o predicado </w:t>
      </w:r>
      <w:proofErr w:type="spellStart"/>
      <w:r w:rsidR="00E76DDA" w:rsidRPr="00D73095">
        <w:rPr>
          <w:i/>
          <w:iCs/>
        </w:rPr>
        <w:t>planeamento_plate_data</w:t>
      </w:r>
      <w:proofErr w:type="spellEnd"/>
      <w:r w:rsidR="00E76DDA" w:rsidRPr="00D73095">
        <w:rPr>
          <w:i/>
          <w:iCs/>
        </w:rPr>
        <w:t>/</w:t>
      </w:r>
      <w:r w:rsidR="00D73095" w:rsidRPr="00D73095">
        <w:rPr>
          <w:i/>
          <w:iCs/>
        </w:rPr>
        <w:t>9</w:t>
      </w:r>
      <w:r w:rsidR="009C1F45">
        <w:t xml:space="preserve">, </w:t>
      </w:r>
      <w:r w:rsidR="00A506C6">
        <w:t xml:space="preserve">quando esse método </w:t>
      </w:r>
      <w:r w:rsidR="00951F73">
        <w:t>acabar</w:t>
      </w:r>
      <w:r w:rsidR="00A506C6">
        <w:t xml:space="preserve">, </w:t>
      </w:r>
      <w:r w:rsidR="004841B8">
        <w:t>é formatado um</w:t>
      </w:r>
      <w:r w:rsidR="00E1436F">
        <w:t xml:space="preserve">a resposta para o </w:t>
      </w:r>
      <w:proofErr w:type="spellStart"/>
      <w:r w:rsidR="00E1436F" w:rsidRPr="00D73095">
        <w:rPr>
          <w:i/>
          <w:iCs/>
        </w:rPr>
        <w:t>request</w:t>
      </w:r>
      <w:proofErr w:type="spellEnd"/>
      <w:r w:rsidR="00E1436F">
        <w:t xml:space="preserve"> c</w:t>
      </w:r>
      <w:r w:rsidR="004E35AA">
        <w:t xml:space="preserve">om as informações necessárias em formato </w:t>
      </w:r>
      <w:r w:rsidR="004E35AA" w:rsidRPr="00D73095">
        <w:rPr>
          <w:i/>
          <w:iCs/>
        </w:rPr>
        <w:t>JSON</w:t>
      </w:r>
      <w:r w:rsidR="005153B5">
        <w:t>.</w:t>
      </w:r>
    </w:p>
    <w:p w14:paraId="4F626CAD" w14:textId="13F3CE6D" w:rsidR="00B23A34" w:rsidRPr="00705EA6" w:rsidRDefault="005153B5" w:rsidP="00B23A34">
      <w:r>
        <w:t xml:space="preserve">No </w:t>
      </w:r>
      <w:r w:rsidR="00DA21F9">
        <w:t>método</w:t>
      </w:r>
      <w:r w:rsidR="003A009B">
        <w:t xml:space="preserve"> </w:t>
      </w:r>
      <w:proofErr w:type="spellStart"/>
      <w:r w:rsidR="003A009B" w:rsidRPr="00D73095">
        <w:rPr>
          <w:i/>
          <w:iCs/>
        </w:rPr>
        <w:t>planeamento_plate_data</w:t>
      </w:r>
      <w:proofErr w:type="spellEnd"/>
      <w:r w:rsidR="003A009B" w:rsidRPr="00D73095">
        <w:rPr>
          <w:i/>
          <w:iCs/>
        </w:rPr>
        <w:t>/</w:t>
      </w:r>
      <w:r w:rsidR="007D7175" w:rsidRPr="00D73095">
        <w:rPr>
          <w:i/>
          <w:iCs/>
        </w:rPr>
        <w:t>9</w:t>
      </w:r>
      <w:r w:rsidR="007D7175">
        <w:t xml:space="preserve"> é onde acontece a parte principal da funcionalidade, visto que é aqui onde </w:t>
      </w:r>
      <w:r w:rsidR="00D4055F">
        <w:t xml:space="preserve">iremos </w:t>
      </w:r>
      <w:r w:rsidR="00F65A18">
        <w:t xml:space="preserve">chamar os predicados que fazem os </w:t>
      </w:r>
      <w:proofErr w:type="spellStart"/>
      <w:r w:rsidR="00F65A18" w:rsidRPr="00D73095">
        <w:rPr>
          <w:i/>
          <w:iCs/>
        </w:rPr>
        <w:t>requests</w:t>
      </w:r>
      <w:proofErr w:type="spellEnd"/>
      <w:r w:rsidR="00F65A18">
        <w:t xml:space="preserve"> às respetivas bases de dados</w:t>
      </w:r>
      <w:r w:rsidR="00FB163A">
        <w:t xml:space="preserve">, </w:t>
      </w:r>
      <w:r w:rsidR="00F2617B">
        <w:t xml:space="preserve">interpretação da informação vinda da base de dados e por fim, escrever num ficheiro chamado de </w:t>
      </w:r>
      <w:r w:rsidR="000345A6" w:rsidRPr="00D73095">
        <w:rPr>
          <w:i/>
          <w:iCs/>
        </w:rPr>
        <w:t>Knowle</w:t>
      </w:r>
      <w:r w:rsidR="00E3623F" w:rsidRPr="00D73095">
        <w:rPr>
          <w:i/>
          <w:iCs/>
        </w:rPr>
        <w:t>dgeBase.pl</w:t>
      </w:r>
      <w:r w:rsidR="00E3623F">
        <w:t>.</w:t>
      </w:r>
    </w:p>
    <w:p w14:paraId="41237043" w14:textId="38D4907C" w:rsidR="00116D21" w:rsidRDefault="00BD6893" w:rsidP="00B14013">
      <w:r>
        <w:t>Como podemos ver n</w:t>
      </w:r>
      <w:r w:rsidR="008A4470">
        <w:t>o caso</w:t>
      </w:r>
      <w:r w:rsidR="00AB516C">
        <w:t xml:space="preserve"> dos caminhos,</w:t>
      </w:r>
      <w:r>
        <w:t xml:space="preserve"> </w:t>
      </w:r>
      <w:r w:rsidR="00F23460">
        <w:t xml:space="preserve">na </w:t>
      </w:r>
      <w:r w:rsidR="00AB2682" w:rsidRPr="00AB2682">
        <w:rPr>
          <w:i/>
          <w:iCs/>
        </w:rPr>
        <w:t>F</w:t>
      </w:r>
      <w:r w:rsidRPr="00AB2682">
        <w:rPr>
          <w:i/>
          <w:iCs/>
        </w:rPr>
        <w:t xml:space="preserve">igura </w:t>
      </w:r>
      <w:r w:rsidR="00F23460" w:rsidRPr="00AB2682">
        <w:rPr>
          <w:i/>
          <w:iCs/>
        </w:rPr>
        <w:t>15</w:t>
      </w:r>
      <w:r>
        <w:t>,</w:t>
      </w:r>
      <w:r w:rsidR="00AB516C">
        <w:t xml:space="preserve"> </w:t>
      </w:r>
      <w:r w:rsidR="00C53546">
        <w:t>com o predicad</w:t>
      </w:r>
      <w:r w:rsidR="00C8070F">
        <w:t xml:space="preserve">o </w:t>
      </w:r>
      <w:proofErr w:type="spellStart"/>
      <w:r w:rsidR="00EB2BB8" w:rsidRPr="00F23460">
        <w:rPr>
          <w:i/>
        </w:rPr>
        <w:t>http_open</w:t>
      </w:r>
      <w:proofErr w:type="spellEnd"/>
      <w:r w:rsidR="00EB2BB8" w:rsidRPr="00F23460">
        <w:rPr>
          <w:i/>
        </w:rPr>
        <w:t>/3</w:t>
      </w:r>
      <w:r w:rsidR="00EB2BB8">
        <w:t xml:space="preserve"> será feito o </w:t>
      </w:r>
      <w:proofErr w:type="spellStart"/>
      <w:r w:rsidR="00EB2BB8" w:rsidRPr="00F23460">
        <w:rPr>
          <w:i/>
        </w:rPr>
        <w:t>request</w:t>
      </w:r>
      <w:proofErr w:type="spellEnd"/>
      <w:r w:rsidR="00EB2BB8">
        <w:t xml:space="preserve"> </w:t>
      </w:r>
      <w:r w:rsidR="00173359">
        <w:t>p</w:t>
      </w:r>
      <w:r w:rsidR="00257B67">
        <w:t>ara o modulo de logística</w:t>
      </w:r>
      <w:r w:rsidR="658043B6">
        <w:t>,</w:t>
      </w:r>
      <w:r w:rsidR="006C468E">
        <w:t xml:space="preserve"> que</w:t>
      </w:r>
      <w:r w:rsidR="00E64192">
        <w:t xml:space="preserve"> re</w:t>
      </w:r>
      <w:r w:rsidR="00D93816">
        <w:t xml:space="preserve">tornará </w:t>
      </w:r>
      <w:r w:rsidR="00B625DC">
        <w:t xml:space="preserve">em formato </w:t>
      </w:r>
      <w:r w:rsidR="00B625DC" w:rsidRPr="00BC61D1">
        <w:rPr>
          <w:i/>
          <w:iCs/>
        </w:rPr>
        <w:t>JSON</w:t>
      </w:r>
      <w:r w:rsidR="00B625DC">
        <w:t xml:space="preserve"> </w:t>
      </w:r>
      <w:r w:rsidR="00AD2B33">
        <w:t>o respetivo pedido</w:t>
      </w:r>
      <w:r w:rsidR="006C1D96">
        <w:t>.</w:t>
      </w:r>
      <w:r w:rsidR="00A8210A">
        <w:t xml:space="preserve"> </w:t>
      </w:r>
      <w:r w:rsidR="00957DF4">
        <w:t>Utilizamos o predicado</w:t>
      </w:r>
      <w:r w:rsidR="00A8210A">
        <w:t xml:space="preserve"> </w:t>
      </w:r>
      <w:proofErr w:type="spellStart"/>
      <w:r w:rsidR="00895456" w:rsidRPr="00BC61D1">
        <w:rPr>
          <w:i/>
          <w:iCs/>
        </w:rPr>
        <w:t>json_read_dict</w:t>
      </w:r>
      <w:proofErr w:type="spellEnd"/>
      <w:r w:rsidR="00895456" w:rsidRPr="00BC61D1">
        <w:rPr>
          <w:i/>
          <w:iCs/>
        </w:rPr>
        <w:t>/3</w:t>
      </w:r>
      <w:r w:rsidR="00895456">
        <w:t xml:space="preserve"> </w:t>
      </w:r>
      <w:r w:rsidR="0003688B">
        <w:t xml:space="preserve">e o </w:t>
      </w:r>
      <w:proofErr w:type="spellStart"/>
      <w:r w:rsidR="0003688B" w:rsidRPr="00BC61D1">
        <w:rPr>
          <w:i/>
          <w:iCs/>
        </w:rPr>
        <w:t>getPathsInfo</w:t>
      </w:r>
      <w:proofErr w:type="spellEnd"/>
      <w:r w:rsidR="0003688B" w:rsidRPr="00BC61D1">
        <w:rPr>
          <w:i/>
          <w:iCs/>
        </w:rPr>
        <w:t>/3</w:t>
      </w:r>
      <w:r w:rsidR="0003688B">
        <w:t xml:space="preserve"> para tratar a informação do </w:t>
      </w:r>
      <w:r w:rsidR="0003688B" w:rsidRPr="00F23460">
        <w:rPr>
          <w:i/>
        </w:rPr>
        <w:t>JSON</w:t>
      </w:r>
      <w:r w:rsidR="0003688B">
        <w:t xml:space="preserve"> recebido do </w:t>
      </w:r>
      <w:proofErr w:type="spellStart"/>
      <w:r w:rsidR="0003688B" w:rsidRPr="00BC61D1">
        <w:rPr>
          <w:i/>
          <w:iCs/>
        </w:rPr>
        <w:t>request</w:t>
      </w:r>
      <w:proofErr w:type="spellEnd"/>
      <w:r w:rsidR="0003688B">
        <w:t>.</w:t>
      </w:r>
      <w:r w:rsidR="00895456">
        <w:t xml:space="preserve"> </w:t>
      </w:r>
    </w:p>
    <w:p w14:paraId="28EC8E2B" w14:textId="77777777" w:rsidR="0094412B" w:rsidRDefault="00116D21" w:rsidP="00D73095">
      <w:pPr>
        <w:keepNext/>
        <w:jc w:val="center"/>
      </w:pPr>
      <w:r w:rsidRPr="00116D21">
        <w:drawing>
          <wp:inline distT="0" distB="0" distL="0" distR="0" wp14:anchorId="38BA6176" wp14:editId="6139B1B3">
            <wp:extent cx="4925112" cy="1914792"/>
            <wp:effectExtent l="0" t="0" r="8890" b="9525"/>
            <wp:docPr id="16" name="Imagem 16"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16" descr="Uma imagem com texto&#10;&#10;Descrição gerada automaticamente"/>
                    <pic:cNvPicPr/>
                  </pic:nvPicPr>
                  <pic:blipFill>
                    <a:blip r:embed="rId32"/>
                    <a:stretch>
                      <a:fillRect/>
                    </a:stretch>
                  </pic:blipFill>
                  <pic:spPr>
                    <a:xfrm>
                      <a:off x="0" y="0"/>
                      <a:ext cx="4925112" cy="1914792"/>
                    </a:xfrm>
                    <a:prstGeom prst="rect">
                      <a:avLst/>
                    </a:prstGeom>
                  </pic:spPr>
                </pic:pic>
              </a:graphicData>
            </a:graphic>
          </wp:inline>
        </w:drawing>
      </w:r>
    </w:p>
    <w:p w14:paraId="33A8FDF3" w14:textId="03794730" w:rsidR="00116D21" w:rsidRDefault="0094412B" w:rsidP="0094412B">
      <w:pPr>
        <w:pStyle w:val="Legenda"/>
        <w:jc w:val="center"/>
      </w:pPr>
      <w:bookmarkStart w:id="43" w:name="_Toc124103787"/>
      <w:r>
        <w:t xml:space="preserve">Figura </w:t>
      </w:r>
      <w:r>
        <w:fldChar w:fldCharType="begin"/>
      </w:r>
      <w:r>
        <w:instrText xml:space="preserve"> SEQ Figura \* ARABIC </w:instrText>
      </w:r>
      <w:r>
        <w:fldChar w:fldCharType="separate"/>
      </w:r>
      <w:r>
        <w:rPr>
          <w:noProof/>
        </w:rPr>
        <w:t>15</w:t>
      </w:r>
      <w:r>
        <w:fldChar w:fldCharType="end"/>
      </w:r>
      <w:r>
        <w:t xml:space="preserve"> – Exemplo de predicado responsável por fazer request aos módulos e</w:t>
      </w:r>
      <w:r>
        <w:rPr>
          <w:noProof/>
        </w:rPr>
        <w:t xml:space="preserve"> preparar para escrita no ficheiro</w:t>
      </w:r>
      <w:bookmarkEnd w:id="43"/>
    </w:p>
    <w:p w14:paraId="20F45301" w14:textId="53BC96F0" w:rsidR="00F74500" w:rsidRDefault="00F74500" w:rsidP="00B14013"/>
    <w:p w14:paraId="116B0007" w14:textId="28938067" w:rsidR="00A8313B" w:rsidRDefault="00513ACE" w:rsidP="00B14013">
      <w:r>
        <w:lastRenderedPageBreak/>
        <w:t xml:space="preserve">Para terminar, </w:t>
      </w:r>
      <w:r w:rsidR="00CC5F7C">
        <w:t xml:space="preserve">no predicado </w:t>
      </w:r>
      <w:proofErr w:type="spellStart"/>
      <w:r w:rsidR="00CC5F7C" w:rsidRPr="00A95BCB">
        <w:rPr>
          <w:i/>
        </w:rPr>
        <w:t>writePathsToFile</w:t>
      </w:r>
      <w:proofErr w:type="spellEnd"/>
      <w:r w:rsidR="00CC5F7C" w:rsidRPr="00A95BCB">
        <w:rPr>
          <w:i/>
        </w:rPr>
        <w:t>/</w:t>
      </w:r>
      <w:r w:rsidR="004A2D38" w:rsidRPr="00A95BCB">
        <w:rPr>
          <w:i/>
        </w:rPr>
        <w:t>4</w:t>
      </w:r>
      <w:r w:rsidR="00552CB2">
        <w:t xml:space="preserve">, </w:t>
      </w:r>
      <w:r w:rsidR="00010BD4" w:rsidRPr="00010BD4">
        <w:t>são</w:t>
      </w:r>
      <w:r w:rsidR="006578A0" w:rsidRPr="00010BD4">
        <w:t xml:space="preserve"> construída</w:t>
      </w:r>
      <w:r w:rsidR="00010BD4" w:rsidRPr="00010BD4">
        <w:t>s</w:t>
      </w:r>
      <w:r w:rsidR="006578A0" w:rsidRPr="00010BD4">
        <w:t xml:space="preserve"> </w:t>
      </w:r>
      <w:r w:rsidR="00010BD4" w:rsidRPr="00010BD4">
        <w:t>as várias</w:t>
      </w:r>
      <w:r w:rsidR="00D239E6" w:rsidRPr="00010BD4">
        <w:t xml:space="preserve"> string</w:t>
      </w:r>
      <w:r w:rsidR="00010BD4" w:rsidRPr="00010BD4">
        <w:t>s</w:t>
      </w:r>
      <w:r w:rsidR="00D239E6" w:rsidRPr="00010BD4">
        <w:t xml:space="preserve"> do ficheiro com a informação anteriormente tratada</w:t>
      </w:r>
      <w:r w:rsidR="00A976B7" w:rsidRPr="00010BD4">
        <w:t>.</w:t>
      </w:r>
      <w:r w:rsidR="00A976B7">
        <w:t xml:space="preserve"> Est</w:t>
      </w:r>
      <w:r w:rsidR="0016514C">
        <w:t xml:space="preserve">e conjunto de </w:t>
      </w:r>
      <w:proofErr w:type="spellStart"/>
      <w:r w:rsidR="0016514C" w:rsidRPr="00BC61D1">
        <w:rPr>
          <w:i/>
          <w:iCs/>
        </w:rPr>
        <w:t>strings</w:t>
      </w:r>
      <w:proofErr w:type="spellEnd"/>
      <w:r w:rsidR="0016514C">
        <w:t xml:space="preserve"> vai </w:t>
      </w:r>
      <w:r w:rsidR="00316188">
        <w:t>ser então adicionado</w:t>
      </w:r>
      <w:r w:rsidR="00D8782D">
        <w:t xml:space="preserve"> ao ficheiro </w:t>
      </w:r>
      <w:r w:rsidR="00D8782D" w:rsidRPr="00A95BCB">
        <w:rPr>
          <w:i/>
        </w:rPr>
        <w:t>KnowledgeBase.p</w:t>
      </w:r>
      <w:r w:rsidR="00BC61D1">
        <w:rPr>
          <w:i/>
        </w:rPr>
        <w:t>l</w:t>
      </w:r>
      <w:r w:rsidR="00442868">
        <w:t xml:space="preserve">. </w:t>
      </w:r>
    </w:p>
    <w:p w14:paraId="2B1E8F05" w14:textId="1CCD14CC" w:rsidR="00BE1128" w:rsidRDefault="00A95BDF" w:rsidP="00B14013">
      <w:r>
        <w:t>Posteriormente à escr</w:t>
      </w:r>
      <w:r w:rsidR="00E950B4">
        <w:t>i</w:t>
      </w:r>
      <w:r>
        <w:t xml:space="preserve">ta da base de conhecimentos, </w:t>
      </w:r>
      <w:r w:rsidR="009B00A2">
        <w:t>é chamado o</w:t>
      </w:r>
      <w:r w:rsidR="004D6578">
        <w:t xml:space="preserve"> </w:t>
      </w:r>
      <w:r w:rsidR="000F6619">
        <w:t>algoritmo de planeamento selecionado</w:t>
      </w:r>
      <w:r>
        <w:t xml:space="preserve"> </w:t>
      </w:r>
      <w:r w:rsidR="00360929">
        <w:t xml:space="preserve">e no fim da sua execução </w:t>
      </w:r>
      <w:r w:rsidR="008D4FF4">
        <w:t>o resultado é persistido na Base de dados</w:t>
      </w:r>
      <w:r w:rsidR="003162D1">
        <w:t>.</w:t>
      </w:r>
    </w:p>
    <w:p w14:paraId="6784CF33" w14:textId="77777777" w:rsidR="00B26CEF" w:rsidRDefault="00B26CEF" w:rsidP="00B14013"/>
    <w:p w14:paraId="23670BEA" w14:textId="77777777" w:rsidR="0094412B" w:rsidRDefault="00B26CEF" w:rsidP="00D73095">
      <w:pPr>
        <w:keepNext/>
        <w:jc w:val="center"/>
      </w:pPr>
      <w:r w:rsidRPr="00B26CEF">
        <w:drawing>
          <wp:inline distT="0" distB="0" distL="0" distR="0" wp14:anchorId="5421482A" wp14:editId="1BDA5F28">
            <wp:extent cx="4544059" cy="4648849"/>
            <wp:effectExtent l="0" t="0" r="9525" b="0"/>
            <wp:docPr id="19" name="Imagem 1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m 19" descr="Uma imagem com texto&#10;&#10;Descrição gerada automaticamente"/>
                    <pic:cNvPicPr/>
                  </pic:nvPicPr>
                  <pic:blipFill>
                    <a:blip r:embed="rId33"/>
                    <a:stretch>
                      <a:fillRect/>
                    </a:stretch>
                  </pic:blipFill>
                  <pic:spPr>
                    <a:xfrm>
                      <a:off x="0" y="0"/>
                      <a:ext cx="4544059" cy="4648849"/>
                    </a:xfrm>
                    <a:prstGeom prst="rect">
                      <a:avLst/>
                    </a:prstGeom>
                  </pic:spPr>
                </pic:pic>
              </a:graphicData>
            </a:graphic>
          </wp:inline>
        </w:drawing>
      </w:r>
    </w:p>
    <w:p w14:paraId="0E5B36F9" w14:textId="235E6248" w:rsidR="00B14013" w:rsidRPr="00705EA6" w:rsidRDefault="0094412B" w:rsidP="0094412B">
      <w:pPr>
        <w:pStyle w:val="Legenda"/>
        <w:jc w:val="center"/>
      </w:pPr>
      <w:bookmarkStart w:id="44" w:name="_Toc124103788"/>
      <w:r>
        <w:t xml:space="preserve">Figura </w:t>
      </w:r>
      <w:r>
        <w:fldChar w:fldCharType="begin"/>
      </w:r>
      <w:r>
        <w:instrText xml:space="preserve"> SEQ Figura \* ARABIC </w:instrText>
      </w:r>
      <w:r>
        <w:fldChar w:fldCharType="separate"/>
      </w:r>
      <w:r>
        <w:rPr>
          <w:noProof/>
        </w:rPr>
        <w:t>16</w:t>
      </w:r>
      <w:r>
        <w:fldChar w:fldCharType="end"/>
      </w:r>
      <w:r>
        <w:t xml:space="preserve"> - Exemplo de predicado para escrita no ficheiro</w:t>
      </w:r>
      <w:bookmarkEnd w:id="44"/>
    </w:p>
    <w:p w14:paraId="14E3FEE5" w14:textId="6137110A" w:rsidR="00D73095" w:rsidRDefault="000D6082" w:rsidP="00B14013">
      <w:r>
        <w:t xml:space="preserve">Em forma de conclusão, </w:t>
      </w:r>
      <w:r w:rsidR="00100742">
        <w:t xml:space="preserve">foi </w:t>
      </w:r>
      <w:r w:rsidR="000E133D">
        <w:t>abordada</w:t>
      </w:r>
      <w:r w:rsidR="00B712EA">
        <w:t xml:space="preserve"> desta maneira a</w:t>
      </w:r>
      <w:r w:rsidR="000E133D">
        <w:t xml:space="preserve"> realização da </w:t>
      </w:r>
      <w:r w:rsidR="00D73095">
        <w:t>funcionalidade</w:t>
      </w:r>
      <w:r w:rsidR="000E133D">
        <w:t xml:space="preserve"> para que sempre que fosse </w:t>
      </w:r>
      <w:r w:rsidR="006F3107">
        <w:t>executado</w:t>
      </w:r>
      <w:r w:rsidR="000E133D">
        <w:t xml:space="preserve"> um</w:t>
      </w:r>
      <w:r w:rsidR="00D73095">
        <w:t xml:space="preserve"> </w:t>
      </w:r>
      <w:proofErr w:type="spellStart"/>
      <w:r w:rsidR="000E133D" w:rsidRPr="00D73095">
        <w:rPr>
          <w:i/>
          <w:iCs/>
        </w:rPr>
        <w:t>request</w:t>
      </w:r>
      <w:proofErr w:type="spellEnd"/>
      <w:r w:rsidR="000E133D">
        <w:t xml:space="preserve"> p</w:t>
      </w:r>
      <w:r w:rsidR="00115012">
        <w:t xml:space="preserve">ara o planeamento, a informação a ser utilizada nos </w:t>
      </w:r>
      <w:r w:rsidR="00FE76BA">
        <w:t>algoritmos</w:t>
      </w:r>
      <w:r w:rsidR="00B712EA">
        <w:t xml:space="preserve"> </w:t>
      </w:r>
      <w:r w:rsidR="00700903">
        <w:t>fosse gerada dinamicamente, de acordo com o que estava nas respetivas bases de dados naquele momento</w:t>
      </w:r>
      <w:r w:rsidR="00D06870">
        <w:t>. Assim</w:t>
      </w:r>
      <w:r w:rsidR="122ADED2">
        <w:t>,</w:t>
      </w:r>
      <w:r w:rsidR="00D06870">
        <w:t xml:space="preserve"> quando for removida uma entrega, apenas é necessário </w:t>
      </w:r>
      <w:r w:rsidR="006F3107">
        <w:t>voltar a utilizar o método de planeamento.</w:t>
      </w:r>
    </w:p>
    <w:p w14:paraId="76241498" w14:textId="5F14CEF3" w:rsidR="007F6C7E" w:rsidRPr="00705EA6" w:rsidRDefault="00D73095" w:rsidP="00D73095">
      <w:pPr>
        <w:jc w:val="left"/>
      </w:pPr>
      <w:r>
        <w:br w:type="page"/>
      </w:r>
    </w:p>
    <w:p w14:paraId="4DE2C575" w14:textId="2D9F28EE" w:rsidR="00CC50D0" w:rsidRPr="0094412B" w:rsidRDefault="000D3878" w:rsidP="000908F0">
      <w:pPr>
        <w:pStyle w:val="Ttulo1"/>
        <w:rPr>
          <w:lang w:val="en-US"/>
        </w:rPr>
      </w:pPr>
      <w:bookmarkStart w:id="45" w:name="_Toc124103916"/>
      <w:r w:rsidRPr="0094412B">
        <w:rPr>
          <w:lang w:val="en-US"/>
        </w:rPr>
        <w:lastRenderedPageBreak/>
        <w:t>10</w:t>
      </w:r>
      <w:r w:rsidR="00CC50D0" w:rsidRPr="0094412B">
        <w:rPr>
          <w:lang w:val="en-US"/>
        </w:rPr>
        <w:t xml:space="preserve"> </w:t>
      </w:r>
      <w:r w:rsidR="007F6733" w:rsidRPr="0094412B">
        <w:rPr>
          <w:lang w:val="en-US"/>
        </w:rPr>
        <w:t>–</w:t>
      </w:r>
      <w:r w:rsidR="00CC50D0" w:rsidRPr="0094412B">
        <w:rPr>
          <w:lang w:val="en-US"/>
        </w:rPr>
        <w:t xml:space="preserve"> Conclusões</w:t>
      </w:r>
      <w:bookmarkEnd w:id="45"/>
    </w:p>
    <w:p w14:paraId="08735C68" w14:textId="77777777" w:rsidR="00BC61D1" w:rsidRDefault="00BC61D1">
      <w:pPr>
        <w:rPr>
          <w:lang w:val="en-US"/>
        </w:rPr>
      </w:pPr>
    </w:p>
    <w:p w14:paraId="1ADA5DD2" w14:textId="1929CDCD" w:rsidR="00BC61D1" w:rsidRDefault="00F93577">
      <w:r w:rsidRPr="0023070E">
        <w:t xml:space="preserve">Este relatório </w:t>
      </w:r>
      <w:r w:rsidR="00CD5841" w:rsidRPr="0023070E">
        <w:t xml:space="preserve">abordou </w:t>
      </w:r>
      <w:r w:rsidR="0023070E" w:rsidRPr="0023070E">
        <w:t>quer o</w:t>
      </w:r>
      <w:r w:rsidR="0023070E">
        <w:t xml:space="preserve"> Algoritmo Genético </w:t>
      </w:r>
      <w:r w:rsidR="007956D7">
        <w:t>desenvolvido neste sprint</w:t>
      </w:r>
      <w:r w:rsidR="005A0D87">
        <w:t xml:space="preserve">, </w:t>
      </w:r>
      <w:r w:rsidR="007A5B99">
        <w:t xml:space="preserve">as alterações </w:t>
      </w:r>
      <w:r w:rsidR="00F21C15">
        <w:t xml:space="preserve">feitas </w:t>
      </w:r>
      <w:r w:rsidR="00A61A2D">
        <w:t xml:space="preserve">e uma </w:t>
      </w:r>
      <w:r w:rsidR="001951D8">
        <w:t xml:space="preserve">completa </w:t>
      </w:r>
      <w:r w:rsidR="00A61A2D">
        <w:t xml:space="preserve">análise </w:t>
      </w:r>
      <w:r w:rsidR="008F26C9">
        <w:t xml:space="preserve">à eficácia do mesmo, como também </w:t>
      </w:r>
      <w:r w:rsidR="00EE50A6">
        <w:t xml:space="preserve">relata a importância da Inteligência Artificial no ramo da logística, enumerando algumas </w:t>
      </w:r>
      <w:r w:rsidR="003D282C">
        <w:t>aplicações.</w:t>
      </w:r>
    </w:p>
    <w:p w14:paraId="7FC45043" w14:textId="19A3CCA9" w:rsidR="003D282C" w:rsidRDefault="00881DCD">
      <w:r>
        <w:t xml:space="preserve">Com isto, além de todas as conclusões </w:t>
      </w:r>
      <w:r w:rsidR="00780E54">
        <w:t xml:space="preserve">alcançadas em cada </w:t>
      </w:r>
      <w:r w:rsidR="00163E0B">
        <w:t xml:space="preserve">tópico do relatório, </w:t>
      </w:r>
      <w:r w:rsidR="004B7FD8">
        <w:t xml:space="preserve">podemos </w:t>
      </w:r>
      <w:r w:rsidR="003E0717">
        <w:t>destacar</w:t>
      </w:r>
      <w:r w:rsidR="004B7FD8">
        <w:t xml:space="preserve"> também que </w:t>
      </w:r>
      <w:r w:rsidR="003E0717">
        <w:t xml:space="preserve">a aplicabilidade </w:t>
      </w:r>
      <w:r w:rsidR="00DF0449">
        <w:t xml:space="preserve">do Algoritmo Genético </w:t>
      </w:r>
      <w:r w:rsidR="00DC3A4A">
        <w:t xml:space="preserve">é </w:t>
      </w:r>
      <w:r w:rsidR="008B0F19">
        <w:t>vasta</w:t>
      </w:r>
      <w:r w:rsidR="005A7FEB">
        <w:t xml:space="preserve">, podendo ser </w:t>
      </w:r>
      <w:r w:rsidR="00C86518">
        <w:t xml:space="preserve">utilizado </w:t>
      </w:r>
      <w:r w:rsidR="00400FFB">
        <w:t>em vári</w:t>
      </w:r>
      <w:r w:rsidR="00E54BF5">
        <w:t xml:space="preserve">os setores </w:t>
      </w:r>
      <w:r w:rsidR="00C0501E">
        <w:t>relevantes</w:t>
      </w:r>
      <w:r w:rsidR="00FE4200">
        <w:t xml:space="preserve"> </w:t>
      </w:r>
      <w:r w:rsidR="00EC51D6">
        <w:t>no quotidiano da comunidade.</w:t>
      </w:r>
    </w:p>
    <w:p w14:paraId="62473D98" w14:textId="6C9F22E6" w:rsidR="00EC51D6" w:rsidRDefault="00CB3588">
      <w:r>
        <w:t>Na nossa opinião, a Inteligência</w:t>
      </w:r>
      <w:r w:rsidR="00CA0415">
        <w:t xml:space="preserve"> Artificial </w:t>
      </w:r>
      <w:r w:rsidR="0087091F">
        <w:t xml:space="preserve">assumirá um papel cada vez mais </w:t>
      </w:r>
      <w:r w:rsidR="00C538AB">
        <w:t>presente no dia a dia de todos</w:t>
      </w:r>
      <w:r w:rsidR="002442A2">
        <w:t xml:space="preserve">, </w:t>
      </w:r>
      <w:r w:rsidR="00AD3CE2">
        <w:t xml:space="preserve">uma vez que </w:t>
      </w:r>
      <w:r w:rsidR="00636770">
        <w:t xml:space="preserve">melhora </w:t>
      </w:r>
      <w:r w:rsidR="005A49A4">
        <w:t>processos tradicionais, otimizando assim recursos e metodologias.</w:t>
      </w:r>
    </w:p>
    <w:p w14:paraId="52040543" w14:textId="58DDD448" w:rsidR="0009323F" w:rsidRPr="0023070E" w:rsidRDefault="00FE69AD">
      <w:r>
        <w:t xml:space="preserve">Em suma, a realização </w:t>
      </w:r>
      <w:r w:rsidR="007072B7">
        <w:t xml:space="preserve">deste trabalho </w:t>
      </w:r>
      <w:r w:rsidR="002B0104">
        <w:t xml:space="preserve">não só </w:t>
      </w:r>
      <w:r w:rsidR="0041752D">
        <w:t>fomentou</w:t>
      </w:r>
      <w:r w:rsidR="00C14267">
        <w:t xml:space="preserve">, em todos os elementos do grupo, competências técnicas </w:t>
      </w:r>
      <w:r w:rsidR="00905F75">
        <w:t>referentes ao tema em questão</w:t>
      </w:r>
      <w:r w:rsidR="002B0104">
        <w:t xml:space="preserve">, como </w:t>
      </w:r>
      <w:r w:rsidR="00D268F8">
        <w:t xml:space="preserve">despertou o interesse </w:t>
      </w:r>
      <w:r w:rsidR="00141E1C">
        <w:t xml:space="preserve">do grupo nesta </w:t>
      </w:r>
      <w:r w:rsidR="00B76DBA">
        <w:t>área</w:t>
      </w:r>
      <w:r w:rsidR="00905F75">
        <w:t>.</w:t>
      </w:r>
    </w:p>
    <w:p w14:paraId="6A17CC86" w14:textId="7AB18CCC" w:rsidR="00556AA3" w:rsidRPr="0023070E" w:rsidRDefault="00556AA3">
      <w:r w:rsidRPr="0023070E">
        <w:br w:type="page"/>
      </w:r>
    </w:p>
    <w:p w14:paraId="13F10065" w14:textId="247DEFAB" w:rsidR="007F6733" w:rsidRPr="00F968BB" w:rsidRDefault="007F6733" w:rsidP="000908F0">
      <w:pPr>
        <w:pStyle w:val="Ttulo1"/>
        <w:rPr>
          <w:lang w:val="en-US"/>
        </w:rPr>
      </w:pPr>
      <w:bookmarkStart w:id="46" w:name="_Toc124103917"/>
      <w:proofErr w:type="spellStart"/>
      <w:r w:rsidRPr="00F968BB">
        <w:rPr>
          <w:lang w:val="en-US"/>
        </w:rPr>
        <w:lastRenderedPageBreak/>
        <w:t>Referências</w:t>
      </w:r>
      <w:bookmarkEnd w:id="46"/>
      <w:proofErr w:type="spellEnd"/>
    </w:p>
    <w:p w14:paraId="11472172" w14:textId="77777777" w:rsidR="005E4B38" w:rsidRPr="00F968BB" w:rsidRDefault="005E4B38" w:rsidP="00A00EC5">
      <w:pPr>
        <w:rPr>
          <w:lang w:val="en-US"/>
        </w:rPr>
      </w:pPr>
    </w:p>
    <w:p w14:paraId="091AB745" w14:textId="60C31DD2" w:rsidR="001D32E5" w:rsidRPr="004D74BB" w:rsidRDefault="004353A2" w:rsidP="001D32E5">
      <w:pPr>
        <w:widowControl w:val="0"/>
        <w:autoSpaceDE w:val="0"/>
        <w:autoSpaceDN w:val="0"/>
        <w:adjustRightInd w:val="0"/>
        <w:spacing w:line="240" w:lineRule="auto"/>
        <w:ind w:left="640" w:hanging="640"/>
        <w:rPr>
          <w:rFonts w:ascii="Calibri" w:hAnsi="Calibri" w:cs="Calibri"/>
          <w:noProof/>
          <w:sz w:val="22"/>
          <w:szCs w:val="24"/>
          <w:lang w:val="en-US"/>
        </w:rPr>
      </w:pPr>
      <w:r>
        <w:rPr>
          <w:lang w:val="en-GB"/>
        </w:rPr>
        <w:fldChar w:fldCharType="begin" w:fldLock="1"/>
      </w:r>
      <w:r>
        <w:rPr>
          <w:lang w:val="en-GB"/>
        </w:rPr>
        <w:instrText xml:space="preserve">ADDIN Mendeley Bibliography CSL_BIBLIOGRAPHY </w:instrText>
      </w:r>
      <w:r>
        <w:rPr>
          <w:lang w:val="en-GB"/>
        </w:rPr>
        <w:fldChar w:fldCharType="separate"/>
      </w:r>
      <w:r w:rsidR="001D32E5" w:rsidRPr="004D74BB">
        <w:rPr>
          <w:rFonts w:ascii="Calibri" w:hAnsi="Calibri" w:cs="Calibri"/>
          <w:noProof/>
          <w:sz w:val="22"/>
          <w:szCs w:val="24"/>
          <w:lang w:val="en-US"/>
        </w:rPr>
        <w:t>[1]</w:t>
      </w:r>
      <w:r w:rsidR="001D32E5" w:rsidRPr="004D74BB">
        <w:rPr>
          <w:rFonts w:ascii="Calibri" w:hAnsi="Calibri" w:cs="Calibri"/>
          <w:noProof/>
          <w:sz w:val="22"/>
          <w:szCs w:val="24"/>
          <w:lang w:val="en-US"/>
        </w:rPr>
        <w:tab/>
        <w:t xml:space="preserve">N. Giuffrida, J. Fajardo-Calderin, A. D. Masegosa, F. Werner, M. Steudter, and F. Pilla, “Optimization and Machine Learning Applied to Last-Mile Logistics: A Review,” </w:t>
      </w:r>
      <w:r w:rsidR="001D32E5" w:rsidRPr="004D74BB">
        <w:rPr>
          <w:rFonts w:ascii="Calibri" w:hAnsi="Calibri" w:cs="Calibri"/>
          <w:i/>
          <w:iCs/>
          <w:noProof/>
          <w:sz w:val="22"/>
          <w:szCs w:val="24"/>
          <w:lang w:val="en-US"/>
        </w:rPr>
        <w:t>Sustain. 2022, Vol. 14, Page 5329</w:t>
      </w:r>
      <w:r w:rsidR="001D32E5" w:rsidRPr="004D74BB">
        <w:rPr>
          <w:rFonts w:ascii="Calibri" w:hAnsi="Calibri" w:cs="Calibri"/>
          <w:noProof/>
          <w:sz w:val="22"/>
          <w:szCs w:val="24"/>
          <w:lang w:val="en-US"/>
        </w:rPr>
        <w:t>, vol. 14, no. 9, p. 5329, Apr. 2022, doi: 10.3390/SU14095329.</w:t>
      </w:r>
    </w:p>
    <w:p w14:paraId="60F5962D"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[2]</w:t>
      </w:r>
      <w:r w:rsidRPr="004D74BB">
        <w:rPr>
          <w:rFonts w:ascii="Calibri" w:hAnsi="Calibri" w:cs="Calibri"/>
          <w:noProof/>
          <w:sz w:val="22"/>
          <w:szCs w:val="24"/>
          <w:lang w:val="en-US"/>
        </w:rPr>
        <w:tab/>
        <w:t xml:space="preserve">P. Jucha, “Use of artificial intelligence in last mile delivery,” </w:t>
      </w:r>
      <w:r w:rsidRPr="004D74BB">
        <w:rPr>
          <w:rFonts w:ascii="Calibri" w:hAnsi="Calibri" w:cs="Calibri"/>
          <w:i/>
          <w:iCs/>
          <w:noProof/>
          <w:sz w:val="22"/>
          <w:szCs w:val="24"/>
          <w:lang w:val="en-US"/>
        </w:rPr>
        <w:t>SHS Web Conf.</w:t>
      </w:r>
      <w:r w:rsidRPr="004D74BB">
        <w:rPr>
          <w:rFonts w:ascii="Calibri" w:hAnsi="Calibri" w:cs="Calibri"/>
          <w:noProof/>
          <w:sz w:val="22"/>
          <w:szCs w:val="24"/>
          <w:lang w:val="en-US"/>
        </w:rPr>
        <w:t>, vol. 92, p. 04011, 2021, doi: 10.1051/SHSCONF/20219204011.</w:t>
      </w:r>
    </w:p>
    <w:p w14:paraId="488F1A75"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[3]</w:t>
      </w:r>
      <w:r w:rsidRPr="004D74BB">
        <w:rPr>
          <w:rFonts w:ascii="Calibri" w:hAnsi="Calibri" w:cs="Calibri"/>
          <w:noProof/>
          <w:sz w:val="22"/>
          <w:szCs w:val="24"/>
          <w:lang w:val="en-US"/>
        </w:rPr>
        <w:tab/>
        <w:t>“AI as the Ultimate Disrupter in Logistics: How to Manage Last-Mile Costs? | by ODSC - Open Data Science | Medium.” https://odsc.medium.com/ai-as-the-ultimate-disrupter-in-logistics-how-to-manage-last-mile-costs-c4874e8f2ea0 (accessed Dec. 29, 2022).</w:t>
      </w:r>
    </w:p>
    <w:p w14:paraId="34F6D9BD"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[4]</w:t>
      </w:r>
      <w:r w:rsidRPr="004D74BB">
        <w:rPr>
          <w:rFonts w:ascii="Calibri" w:hAnsi="Calibri" w:cs="Calibri"/>
          <w:noProof/>
          <w:sz w:val="22"/>
          <w:szCs w:val="24"/>
          <w:lang w:val="en-US"/>
        </w:rPr>
        <w:tab/>
        <w:t>“Uber Movement: Travel Times Calculation Methodology.”</w:t>
      </w:r>
    </w:p>
    <w:p w14:paraId="7D0BFC53"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[5]</w:t>
      </w:r>
      <w:r w:rsidRPr="004D74BB">
        <w:rPr>
          <w:rFonts w:ascii="Calibri" w:hAnsi="Calibri" w:cs="Calibri"/>
          <w:noProof/>
          <w:sz w:val="22"/>
          <w:szCs w:val="24"/>
          <w:lang w:val="en-US"/>
        </w:rPr>
        <w:tab/>
        <w:t>J. Poullet, “Leveraging Machine Learning to Solve the Vehicle Routing Problem with Time Windows,” 2020.</w:t>
      </w:r>
    </w:p>
    <w:p w14:paraId="4FDC0618"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[6]</w:t>
      </w:r>
      <w:r w:rsidRPr="004D74BB">
        <w:rPr>
          <w:rFonts w:ascii="Calibri" w:hAnsi="Calibri" w:cs="Calibri"/>
          <w:noProof/>
          <w:sz w:val="22"/>
          <w:szCs w:val="24"/>
          <w:lang w:val="en-US"/>
        </w:rPr>
        <w:tab/>
        <w:t xml:space="preserve">S. Hughes, S. Moreno, W. F. Yushimito, and G. Huerta-Cánepa, “Evaluation of machine learning methodologies to predict stop delivery times from GPS data,” </w:t>
      </w:r>
      <w:r w:rsidRPr="004D74BB">
        <w:rPr>
          <w:rFonts w:ascii="Calibri" w:hAnsi="Calibri" w:cs="Calibri"/>
          <w:i/>
          <w:iCs/>
          <w:noProof/>
          <w:sz w:val="22"/>
          <w:szCs w:val="24"/>
          <w:lang w:val="en-US"/>
        </w:rPr>
        <w:t>Transp. Res. Part C Emerg. Technol.</w:t>
      </w:r>
      <w:r w:rsidRPr="004D74BB">
        <w:rPr>
          <w:rFonts w:ascii="Calibri" w:hAnsi="Calibri" w:cs="Calibri"/>
          <w:noProof/>
          <w:sz w:val="22"/>
          <w:szCs w:val="24"/>
          <w:lang w:val="en-US"/>
        </w:rPr>
        <w:t>, vol. 109, pp. 289–304, Dec. 2019, doi: 10.1016/J.TRC.2019.10.018.</w:t>
      </w:r>
    </w:p>
    <w:p w14:paraId="46E2AFFE"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[7]</w:t>
      </w:r>
      <w:r w:rsidRPr="004D74BB">
        <w:rPr>
          <w:rFonts w:ascii="Calibri" w:hAnsi="Calibri" w:cs="Calibri"/>
          <w:noProof/>
          <w:sz w:val="22"/>
          <w:szCs w:val="24"/>
          <w:lang w:val="en-US"/>
        </w:rPr>
        <w:tab/>
        <w:t>“How to Predict Shipments’ Time of Delivery with Cloud-based Machine Learning Models | AWS for Industries.” https://aws.amazon.com/pt/blogs/industries/how-to-predict-shipments-time-of-delivery-with-cloud-based-machine-learning-models/ (accessed Jan. 01, 2023).</w:t>
      </w:r>
    </w:p>
    <w:p w14:paraId="018684FC"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[8]</w:t>
      </w:r>
      <w:r w:rsidRPr="004D74BB">
        <w:rPr>
          <w:rFonts w:ascii="Calibri" w:hAnsi="Calibri" w:cs="Calibri"/>
          <w:noProof/>
          <w:sz w:val="22"/>
          <w:szCs w:val="24"/>
          <w:lang w:val="en-US"/>
        </w:rPr>
        <w:tab/>
        <w:t xml:space="preserve">R. Basso, B. Kulcsár, and I. Sanchez-Diaz, “Electric vehicle routing problem with machine learning for energy prediction,” </w:t>
      </w:r>
      <w:r w:rsidRPr="004D74BB">
        <w:rPr>
          <w:rFonts w:ascii="Calibri" w:hAnsi="Calibri" w:cs="Calibri"/>
          <w:i/>
          <w:iCs/>
          <w:noProof/>
          <w:sz w:val="22"/>
          <w:szCs w:val="24"/>
          <w:lang w:val="en-US"/>
        </w:rPr>
        <w:t>Transp. Res. Part B Methodol.</w:t>
      </w:r>
      <w:r w:rsidRPr="004D74BB">
        <w:rPr>
          <w:rFonts w:ascii="Calibri" w:hAnsi="Calibri" w:cs="Calibri"/>
          <w:noProof/>
          <w:sz w:val="22"/>
          <w:szCs w:val="24"/>
          <w:lang w:val="en-US"/>
        </w:rPr>
        <w:t>, vol. 145, pp. 24–55, Mar. 2021, doi: 10.1016/J.TRB.2020.12.007.</w:t>
      </w:r>
    </w:p>
    <w:p w14:paraId="20A865A1"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[9]</w:t>
      </w:r>
      <w:r w:rsidRPr="004D74BB">
        <w:rPr>
          <w:rFonts w:ascii="Calibri" w:hAnsi="Calibri" w:cs="Calibri"/>
          <w:noProof/>
          <w:sz w:val="22"/>
          <w:szCs w:val="24"/>
          <w:lang w:val="en-US"/>
        </w:rPr>
        <w:tab/>
        <w:t xml:space="preserve">M. Alqahtani and M. Hu, “Dynamic energy scheduling and routing of multiple electric vehicles using deep reinforcement learning,” </w:t>
      </w:r>
      <w:r w:rsidRPr="004D74BB">
        <w:rPr>
          <w:rFonts w:ascii="Calibri" w:hAnsi="Calibri" w:cs="Calibri"/>
          <w:i/>
          <w:iCs/>
          <w:noProof/>
          <w:sz w:val="22"/>
          <w:szCs w:val="24"/>
          <w:lang w:val="en-US"/>
        </w:rPr>
        <w:t>Energy</w:t>
      </w:r>
      <w:r w:rsidRPr="004D74BB">
        <w:rPr>
          <w:rFonts w:ascii="Calibri" w:hAnsi="Calibri" w:cs="Calibri"/>
          <w:noProof/>
          <w:sz w:val="22"/>
          <w:szCs w:val="24"/>
          <w:lang w:val="en-US"/>
        </w:rPr>
        <w:t>, vol. 244, p. 122626, Apr. 2022, doi: 10.1016/J.ENERGY.2021.122626.</w:t>
      </w:r>
    </w:p>
    <w:p w14:paraId="774FA029" w14:textId="77777777" w:rsidR="001D32E5" w:rsidRPr="004D74BB" w:rsidRDefault="001D32E5" w:rsidP="001D32E5">
      <w:pPr>
        <w:widowControl w:val="0"/>
        <w:autoSpaceDE w:val="0"/>
        <w:autoSpaceDN w:val="0"/>
        <w:adjustRightInd w:val="0"/>
        <w:spacing w:line="240" w:lineRule="auto"/>
        <w:ind w:left="640" w:hanging="640"/>
        <w:rPr>
          <w:rFonts w:ascii="Calibri" w:hAnsi="Calibri" w:cs="Calibri"/>
          <w:noProof/>
          <w:sz w:val="22"/>
          <w:szCs w:val="24"/>
          <w:lang w:val="en-US"/>
        </w:rPr>
      </w:pPr>
      <w:r w:rsidRPr="004D74BB">
        <w:rPr>
          <w:rFonts w:ascii="Calibri" w:hAnsi="Calibri" w:cs="Calibri"/>
          <w:noProof/>
          <w:sz w:val="22"/>
          <w:szCs w:val="24"/>
          <w:lang w:val="en-US"/>
        </w:rPr>
        <w:t>[10]</w:t>
      </w:r>
      <w:r w:rsidRPr="004D74BB">
        <w:rPr>
          <w:rFonts w:ascii="Calibri" w:hAnsi="Calibri" w:cs="Calibri"/>
          <w:noProof/>
          <w:sz w:val="22"/>
          <w:szCs w:val="24"/>
          <w:lang w:val="en-US"/>
        </w:rPr>
        <w:tab/>
        <w:t xml:space="preserve">Y. Guermazi, S. Sellami, and O. Boucelma, “Address Validation in Transportation and Logistics: A Machine Learning Based Entity Matching Approach,” </w:t>
      </w:r>
      <w:r w:rsidRPr="004D74BB">
        <w:rPr>
          <w:rFonts w:ascii="Calibri" w:hAnsi="Calibri" w:cs="Calibri"/>
          <w:i/>
          <w:iCs/>
          <w:noProof/>
          <w:sz w:val="22"/>
          <w:szCs w:val="24"/>
          <w:lang w:val="en-US"/>
        </w:rPr>
        <w:t>Commun. Comput. Inf. Sci.</w:t>
      </w:r>
      <w:r w:rsidRPr="004D74BB">
        <w:rPr>
          <w:rFonts w:ascii="Calibri" w:hAnsi="Calibri" w:cs="Calibri"/>
          <w:noProof/>
          <w:sz w:val="22"/>
          <w:szCs w:val="24"/>
          <w:lang w:val="en-US"/>
        </w:rPr>
        <w:t>, vol. 1323, pp. 320–334, 2020, doi: 10.1007/978-3-030-65965-3_21/COVER.</w:t>
      </w:r>
    </w:p>
    <w:p w14:paraId="44C045F5" w14:textId="77777777" w:rsidR="001D32E5" w:rsidRPr="001D32E5" w:rsidRDefault="001D32E5" w:rsidP="001D32E5">
      <w:pPr>
        <w:widowControl w:val="0"/>
        <w:autoSpaceDE w:val="0"/>
        <w:autoSpaceDN w:val="0"/>
        <w:adjustRightInd w:val="0"/>
        <w:spacing w:line="240" w:lineRule="auto"/>
        <w:ind w:left="640" w:hanging="640"/>
        <w:rPr>
          <w:rFonts w:ascii="Calibri" w:hAnsi="Calibri" w:cs="Calibri"/>
          <w:noProof/>
          <w:sz w:val="22"/>
        </w:rPr>
      </w:pPr>
      <w:r w:rsidRPr="004D74BB">
        <w:rPr>
          <w:rFonts w:ascii="Calibri" w:hAnsi="Calibri" w:cs="Calibri"/>
          <w:noProof/>
          <w:sz w:val="22"/>
          <w:szCs w:val="24"/>
          <w:lang w:val="en-US"/>
        </w:rPr>
        <w:t>[11]</w:t>
      </w:r>
      <w:r w:rsidRPr="004D74BB">
        <w:rPr>
          <w:rFonts w:ascii="Calibri" w:hAnsi="Calibri" w:cs="Calibri"/>
          <w:noProof/>
          <w:sz w:val="22"/>
          <w:szCs w:val="24"/>
          <w:lang w:val="en-US"/>
        </w:rPr>
        <w:tab/>
        <w:t xml:space="preserve">A. Arishi, K. Krishnan, and M. Arishi, “Machine learning approach for truck-drones based last-mile delivery in the era of industry 4.0,” </w:t>
      </w:r>
      <w:r w:rsidRPr="004D74BB">
        <w:rPr>
          <w:rFonts w:ascii="Calibri" w:hAnsi="Calibri" w:cs="Calibri"/>
          <w:i/>
          <w:iCs/>
          <w:noProof/>
          <w:sz w:val="22"/>
          <w:szCs w:val="24"/>
          <w:lang w:val="en-US"/>
        </w:rPr>
        <w:t xml:space="preserve">Eng. </w:t>
      </w:r>
      <w:r w:rsidRPr="001D32E5">
        <w:rPr>
          <w:rFonts w:ascii="Calibri" w:hAnsi="Calibri" w:cs="Calibri"/>
          <w:i/>
          <w:iCs/>
          <w:noProof/>
          <w:sz w:val="22"/>
          <w:szCs w:val="24"/>
        </w:rPr>
        <w:t>Appl. Artif. Intell.</w:t>
      </w:r>
      <w:r w:rsidRPr="001D32E5">
        <w:rPr>
          <w:rFonts w:ascii="Calibri" w:hAnsi="Calibri" w:cs="Calibri"/>
          <w:noProof/>
          <w:sz w:val="22"/>
          <w:szCs w:val="24"/>
        </w:rPr>
        <w:t>, vol. 116, p. 105439, Nov. 2022, doi: 10.1016/J.ENGAPPAI.2022.105439.</w:t>
      </w:r>
    </w:p>
    <w:p w14:paraId="0FAE8BE9" w14:textId="04817015" w:rsidR="00AD580C" w:rsidRDefault="004353A2" w:rsidP="00A00EC5">
      <w:pPr>
        <w:rPr>
          <w:lang w:val="en-GB"/>
        </w:rPr>
      </w:pPr>
      <w:r>
        <w:rPr>
          <w:lang w:val="en-GB"/>
        </w:rPr>
        <w:fldChar w:fldCharType="end"/>
      </w:r>
    </w:p>
    <w:p w14:paraId="5D995107" w14:textId="77777777" w:rsidR="008D7337" w:rsidRPr="007D1AB0" w:rsidRDefault="008D7337" w:rsidP="000908F0">
      <w:pPr>
        <w:rPr>
          <w:lang w:val="en-GB"/>
        </w:rPr>
      </w:pPr>
    </w:p>
    <w:p w14:paraId="6D9EA9E4" w14:textId="77777777" w:rsidR="00AD580C" w:rsidRPr="007D1AB0" w:rsidRDefault="00AD580C" w:rsidP="000908F0">
      <w:pPr>
        <w:rPr>
          <w:lang w:val="en-GB"/>
        </w:rPr>
      </w:pPr>
    </w:p>
    <w:sectPr w:rsidR="00AD580C" w:rsidRPr="007D1AB0" w:rsidSect="00363B9B">
      <w:footerReference w:type="default" r:id="rId3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20CFA" w14:textId="77777777" w:rsidR="00FD2A93" w:rsidRDefault="00FD2A93" w:rsidP="000908F0">
      <w:r>
        <w:separator/>
      </w:r>
    </w:p>
  </w:endnote>
  <w:endnote w:type="continuationSeparator" w:id="0">
    <w:p w14:paraId="7A71CB98" w14:textId="77777777" w:rsidR="00FD2A93" w:rsidRDefault="00FD2A93" w:rsidP="000908F0">
      <w:r>
        <w:continuationSeparator/>
      </w:r>
    </w:p>
  </w:endnote>
  <w:endnote w:type="continuationNotice" w:id="1">
    <w:p w14:paraId="62C3A4A2" w14:textId="77777777" w:rsidR="00FD2A93" w:rsidRDefault="00FD2A93" w:rsidP="00090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2779426"/>
      <w:docPartObj>
        <w:docPartGallery w:val="Page Numbers (Bottom of Page)"/>
        <w:docPartUnique/>
      </w:docPartObj>
    </w:sdtPr>
    <w:sdtContent>
      <w:sdt>
        <w:sdtPr>
          <w:id w:val="-1769616900"/>
          <w:docPartObj>
            <w:docPartGallery w:val="Page Numbers (Top of Page)"/>
            <w:docPartUnique/>
          </w:docPartObj>
        </w:sdtPr>
        <w:sdtContent>
          <w:p w14:paraId="51756E34" w14:textId="3B194D3A" w:rsidR="00363B9B" w:rsidRDefault="00363B9B" w:rsidP="000908F0">
            <w:pPr>
              <w:pStyle w:val="Rodap"/>
            </w:pPr>
            <w:r>
              <w:t xml:space="preserve">Página </w:t>
            </w:r>
            <w:r>
              <w:rPr>
                <w:sz w:val="24"/>
                <w:szCs w:val="24"/>
              </w:rPr>
              <w:fldChar w:fldCharType="begin"/>
            </w:r>
            <w:r>
              <w:instrText>PAGE</w:instrText>
            </w:r>
            <w:r>
              <w:rPr>
                <w:sz w:val="24"/>
                <w:szCs w:val="24"/>
              </w:rPr>
              <w:fldChar w:fldCharType="separate"/>
            </w:r>
            <w:r>
              <w:t>2</w:t>
            </w:r>
            <w:r>
              <w:rPr>
                <w:sz w:val="24"/>
                <w:szCs w:val="24"/>
              </w:rPr>
              <w:fldChar w:fldCharType="end"/>
            </w:r>
            <w:r>
              <w:t xml:space="preserve"> de </w:t>
            </w:r>
            <w:r>
              <w:rPr>
                <w:sz w:val="24"/>
                <w:szCs w:val="24"/>
              </w:rPr>
              <w:fldChar w:fldCharType="begin"/>
            </w:r>
            <w:r>
              <w:instrText>NUMPAGES</w:instrText>
            </w:r>
            <w:r>
              <w:rPr>
                <w:sz w:val="24"/>
                <w:szCs w:val="24"/>
              </w:rPr>
              <w:fldChar w:fldCharType="separate"/>
            </w:r>
            <w:r>
              <w:t>2</w:t>
            </w:r>
            <w:r>
              <w:rPr>
                <w:sz w:val="24"/>
                <w:szCs w:val="24"/>
              </w:rPr>
              <w:fldChar w:fldCharType="end"/>
            </w:r>
          </w:p>
        </w:sdtContent>
      </w:sdt>
    </w:sdtContent>
  </w:sdt>
  <w:p w14:paraId="798F8FF2" w14:textId="072C819F" w:rsidR="00363B9B" w:rsidRDefault="00363B9B" w:rsidP="000908F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F46C8" w14:textId="77777777" w:rsidR="00FD2A93" w:rsidRDefault="00FD2A93" w:rsidP="000908F0">
      <w:r>
        <w:separator/>
      </w:r>
    </w:p>
  </w:footnote>
  <w:footnote w:type="continuationSeparator" w:id="0">
    <w:p w14:paraId="15B12B92" w14:textId="77777777" w:rsidR="00FD2A93" w:rsidRDefault="00FD2A93" w:rsidP="000908F0">
      <w:r>
        <w:continuationSeparator/>
      </w:r>
    </w:p>
  </w:footnote>
  <w:footnote w:type="continuationNotice" w:id="1">
    <w:p w14:paraId="027F40C2" w14:textId="77777777" w:rsidR="00FD2A93" w:rsidRDefault="00FD2A93" w:rsidP="000908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710"/>
    <w:multiLevelType w:val="hybridMultilevel"/>
    <w:tmpl w:val="3C6C467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BC0B42"/>
    <w:multiLevelType w:val="hybridMultilevel"/>
    <w:tmpl w:val="08B6B1C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2" w15:restartNumberingAfterBreak="0">
    <w:nsid w:val="1F7165F4"/>
    <w:multiLevelType w:val="hybridMultilevel"/>
    <w:tmpl w:val="1666BF5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2098361469">
    <w:abstractNumId w:val="1"/>
  </w:num>
  <w:num w:numId="2" w16cid:durableId="552276649">
    <w:abstractNumId w:val="0"/>
  </w:num>
  <w:num w:numId="3" w16cid:durableId="6189922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EE"/>
    <w:rsid w:val="00010BD4"/>
    <w:rsid w:val="0001248B"/>
    <w:rsid w:val="000149C1"/>
    <w:rsid w:val="00014CA1"/>
    <w:rsid w:val="00017095"/>
    <w:rsid w:val="000178F1"/>
    <w:rsid w:val="00020307"/>
    <w:rsid w:val="000223CD"/>
    <w:rsid w:val="00023F3F"/>
    <w:rsid w:val="00024681"/>
    <w:rsid w:val="000249D9"/>
    <w:rsid w:val="00024CAC"/>
    <w:rsid w:val="00025BC7"/>
    <w:rsid w:val="0002770C"/>
    <w:rsid w:val="00027B51"/>
    <w:rsid w:val="00031C47"/>
    <w:rsid w:val="000321C3"/>
    <w:rsid w:val="00032A40"/>
    <w:rsid w:val="000345A6"/>
    <w:rsid w:val="00034B18"/>
    <w:rsid w:val="00035286"/>
    <w:rsid w:val="000357F1"/>
    <w:rsid w:val="0003592D"/>
    <w:rsid w:val="00036528"/>
    <w:rsid w:val="0003688B"/>
    <w:rsid w:val="00036A3E"/>
    <w:rsid w:val="00037B27"/>
    <w:rsid w:val="00040189"/>
    <w:rsid w:val="00040783"/>
    <w:rsid w:val="000415D4"/>
    <w:rsid w:val="0004186A"/>
    <w:rsid w:val="00044522"/>
    <w:rsid w:val="00044AA3"/>
    <w:rsid w:val="00044DAE"/>
    <w:rsid w:val="000451AA"/>
    <w:rsid w:val="00047A0E"/>
    <w:rsid w:val="00047B2A"/>
    <w:rsid w:val="000516BC"/>
    <w:rsid w:val="0005200D"/>
    <w:rsid w:val="00053769"/>
    <w:rsid w:val="00054596"/>
    <w:rsid w:val="00054B61"/>
    <w:rsid w:val="0005569B"/>
    <w:rsid w:val="00056370"/>
    <w:rsid w:val="000577C0"/>
    <w:rsid w:val="00060C1C"/>
    <w:rsid w:val="00061FA8"/>
    <w:rsid w:val="0006427F"/>
    <w:rsid w:val="00064AFD"/>
    <w:rsid w:val="0007219C"/>
    <w:rsid w:val="0007268A"/>
    <w:rsid w:val="00073D0A"/>
    <w:rsid w:val="00074538"/>
    <w:rsid w:val="00074FE6"/>
    <w:rsid w:val="00077A06"/>
    <w:rsid w:val="00080245"/>
    <w:rsid w:val="00080B20"/>
    <w:rsid w:val="000817B1"/>
    <w:rsid w:val="00081F30"/>
    <w:rsid w:val="0008378F"/>
    <w:rsid w:val="00084B1B"/>
    <w:rsid w:val="000908F0"/>
    <w:rsid w:val="00090EF9"/>
    <w:rsid w:val="000929CD"/>
    <w:rsid w:val="0009323F"/>
    <w:rsid w:val="000937E4"/>
    <w:rsid w:val="00093EDD"/>
    <w:rsid w:val="000954FF"/>
    <w:rsid w:val="000965D4"/>
    <w:rsid w:val="000A0E49"/>
    <w:rsid w:val="000A1D05"/>
    <w:rsid w:val="000A2019"/>
    <w:rsid w:val="000A3109"/>
    <w:rsid w:val="000A51B4"/>
    <w:rsid w:val="000A58E6"/>
    <w:rsid w:val="000A5924"/>
    <w:rsid w:val="000A6275"/>
    <w:rsid w:val="000A652E"/>
    <w:rsid w:val="000A6E8F"/>
    <w:rsid w:val="000B0A51"/>
    <w:rsid w:val="000B0ED6"/>
    <w:rsid w:val="000B1C07"/>
    <w:rsid w:val="000B26CB"/>
    <w:rsid w:val="000B29C3"/>
    <w:rsid w:val="000B370C"/>
    <w:rsid w:val="000B4255"/>
    <w:rsid w:val="000B4F07"/>
    <w:rsid w:val="000B5507"/>
    <w:rsid w:val="000B74D9"/>
    <w:rsid w:val="000C1906"/>
    <w:rsid w:val="000C1EB7"/>
    <w:rsid w:val="000C2690"/>
    <w:rsid w:val="000C649B"/>
    <w:rsid w:val="000C7254"/>
    <w:rsid w:val="000C74C9"/>
    <w:rsid w:val="000D1483"/>
    <w:rsid w:val="000D3878"/>
    <w:rsid w:val="000D3A15"/>
    <w:rsid w:val="000D3D57"/>
    <w:rsid w:val="000D565D"/>
    <w:rsid w:val="000D6082"/>
    <w:rsid w:val="000D63A7"/>
    <w:rsid w:val="000D6529"/>
    <w:rsid w:val="000D685D"/>
    <w:rsid w:val="000E0AB1"/>
    <w:rsid w:val="000E133D"/>
    <w:rsid w:val="000E1CF9"/>
    <w:rsid w:val="000E2F16"/>
    <w:rsid w:val="000E3211"/>
    <w:rsid w:val="000E4715"/>
    <w:rsid w:val="000E618E"/>
    <w:rsid w:val="000E68B0"/>
    <w:rsid w:val="000E72DE"/>
    <w:rsid w:val="000E74A8"/>
    <w:rsid w:val="000F0873"/>
    <w:rsid w:val="000F17B1"/>
    <w:rsid w:val="000F22A0"/>
    <w:rsid w:val="000F233D"/>
    <w:rsid w:val="000F4A4D"/>
    <w:rsid w:val="000F5653"/>
    <w:rsid w:val="000F6619"/>
    <w:rsid w:val="000F6EE6"/>
    <w:rsid w:val="000F759B"/>
    <w:rsid w:val="00100742"/>
    <w:rsid w:val="00100802"/>
    <w:rsid w:val="00100DD4"/>
    <w:rsid w:val="00101EEF"/>
    <w:rsid w:val="001033BE"/>
    <w:rsid w:val="001051F5"/>
    <w:rsid w:val="001063B5"/>
    <w:rsid w:val="00107D14"/>
    <w:rsid w:val="0011053C"/>
    <w:rsid w:val="001106CC"/>
    <w:rsid w:val="0011134E"/>
    <w:rsid w:val="00111593"/>
    <w:rsid w:val="00111F5A"/>
    <w:rsid w:val="001121DC"/>
    <w:rsid w:val="001126F5"/>
    <w:rsid w:val="0011389F"/>
    <w:rsid w:val="001147F5"/>
    <w:rsid w:val="00114CDE"/>
    <w:rsid w:val="00115012"/>
    <w:rsid w:val="00115768"/>
    <w:rsid w:val="00115984"/>
    <w:rsid w:val="00116D21"/>
    <w:rsid w:val="001209A4"/>
    <w:rsid w:val="00120DC2"/>
    <w:rsid w:val="001221A1"/>
    <w:rsid w:val="00122495"/>
    <w:rsid w:val="0012475C"/>
    <w:rsid w:val="00126336"/>
    <w:rsid w:val="00127BD8"/>
    <w:rsid w:val="00130F91"/>
    <w:rsid w:val="001328AC"/>
    <w:rsid w:val="0013597C"/>
    <w:rsid w:val="0013723B"/>
    <w:rsid w:val="00137A7B"/>
    <w:rsid w:val="00141815"/>
    <w:rsid w:val="00141E1C"/>
    <w:rsid w:val="001427D9"/>
    <w:rsid w:val="00142828"/>
    <w:rsid w:val="00142FD0"/>
    <w:rsid w:val="00145843"/>
    <w:rsid w:val="00145B62"/>
    <w:rsid w:val="00146E6E"/>
    <w:rsid w:val="0014729B"/>
    <w:rsid w:val="00147BC1"/>
    <w:rsid w:val="0015100F"/>
    <w:rsid w:val="0015169B"/>
    <w:rsid w:val="00152E0A"/>
    <w:rsid w:val="001543F2"/>
    <w:rsid w:val="00155680"/>
    <w:rsid w:val="00155E75"/>
    <w:rsid w:val="00156DAC"/>
    <w:rsid w:val="00156FCB"/>
    <w:rsid w:val="00157187"/>
    <w:rsid w:val="00160043"/>
    <w:rsid w:val="001627E8"/>
    <w:rsid w:val="00162E0C"/>
    <w:rsid w:val="00163E0B"/>
    <w:rsid w:val="001644C1"/>
    <w:rsid w:val="00164C35"/>
    <w:rsid w:val="00164E24"/>
    <w:rsid w:val="0016514C"/>
    <w:rsid w:val="0016522D"/>
    <w:rsid w:val="00173359"/>
    <w:rsid w:val="001737C8"/>
    <w:rsid w:val="0017511B"/>
    <w:rsid w:val="00175345"/>
    <w:rsid w:val="00175934"/>
    <w:rsid w:val="00175E57"/>
    <w:rsid w:val="00176A51"/>
    <w:rsid w:val="001771B1"/>
    <w:rsid w:val="00181B32"/>
    <w:rsid w:val="001826E0"/>
    <w:rsid w:val="001828ED"/>
    <w:rsid w:val="00183FDC"/>
    <w:rsid w:val="00184936"/>
    <w:rsid w:val="00184ADE"/>
    <w:rsid w:val="001856AC"/>
    <w:rsid w:val="001869D1"/>
    <w:rsid w:val="001871D0"/>
    <w:rsid w:val="001916EE"/>
    <w:rsid w:val="00191C9C"/>
    <w:rsid w:val="001927F7"/>
    <w:rsid w:val="001944E2"/>
    <w:rsid w:val="001946CD"/>
    <w:rsid w:val="00194A31"/>
    <w:rsid w:val="00194AA0"/>
    <w:rsid w:val="001951D8"/>
    <w:rsid w:val="001963B2"/>
    <w:rsid w:val="001969E7"/>
    <w:rsid w:val="0019709F"/>
    <w:rsid w:val="001A0843"/>
    <w:rsid w:val="001A1530"/>
    <w:rsid w:val="001A2082"/>
    <w:rsid w:val="001A29D8"/>
    <w:rsid w:val="001A2D8A"/>
    <w:rsid w:val="001A2EA0"/>
    <w:rsid w:val="001A3AF1"/>
    <w:rsid w:val="001A3F41"/>
    <w:rsid w:val="001A5B6D"/>
    <w:rsid w:val="001A752F"/>
    <w:rsid w:val="001A77B3"/>
    <w:rsid w:val="001B0F3C"/>
    <w:rsid w:val="001B5AC9"/>
    <w:rsid w:val="001B6137"/>
    <w:rsid w:val="001B659A"/>
    <w:rsid w:val="001C0E6D"/>
    <w:rsid w:val="001C24AD"/>
    <w:rsid w:val="001C41D5"/>
    <w:rsid w:val="001C527B"/>
    <w:rsid w:val="001C7BDE"/>
    <w:rsid w:val="001C7DDE"/>
    <w:rsid w:val="001D03A8"/>
    <w:rsid w:val="001D05D1"/>
    <w:rsid w:val="001D078A"/>
    <w:rsid w:val="001D2312"/>
    <w:rsid w:val="001D32E5"/>
    <w:rsid w:val="001D3867"/>
    <w:rsid w:val="001D4C51"/>
    <w:rsid w:val="001D5427"/>
    <w:rsid w:val="001E0418"/>
    <w:rsid w:val="001E0950"/>
    <w:rsid w:val="001E0D48"/>
    <w:rsid w:val="001E0F3C"/>
    <w:rsid w:val="001E146E"/>
    <w:rsid w:val="001E18AA"/>
    <w:rsid w:val="001E20AB"/>
    <w:rsid w:val="001E21AB"/>
    <w:rsid w:val="001E3191"/>
    <w:rsid w:val="001E35B6"/>
    <w:rsid w:val="001E3F36"/>
    <w:rsid w:val="001E3F9F"/>
    <w:rsid w:val="001E44BA"/>
    <w:rsid w:val="001F0413"/>
    <w:rsid w:val="001F0C9D"/>
    <w:rsid w:val="001F2A4F"/>
    <w:rsid w:val="001F4C1B"/>
    <w:rsid w:val="001F5041"/>
    <w:rsid w:val="001F60D4"/>
    <w:rsid w:val="001F6310"/>
    <w:rsid w:val="001F6BE5"/>
    <w:rsid w:val="001F734C"/>
    <w:rsid w:val="001F7710"/>
    <w:rsid w:val="001F7737"/>
    <w:rsid w:val="001F7B0C"/>
    <w:rsid w:val="002014C5"/>
    <w:rsid w:val="00202206"/>
    <w:rsid w:val="00203DDA"/>
    <w:rsid w:val="00205449"/>
    <w:rsid w:val="00206E0F"/>
    <w:rsid w:val="0021091D"/>
    <w:rsid w:val="00210FA9"/>
    <w:rsid w:val="00212ADE"/>
    <w:rsid w:val="00215EA7"/>
    <w:rsid w:val="00217429"/>
    <w:rsid w:val="0022125E"/>
    <w:rsid w:val="0022137C"/>
    <w:rsid w:val="00225AFA"/>
    <w:rsid w:val="00225C4C"/>
    <w:rsid w:val="00226E14"/>
    <w:rsid w:val="0023070E"/>
    <w:rsid w:val="00231FB5"/>
    <w:rsid w:val="0023248E"/>
    <w:rsid w:val="00233CA3"/>
    <w:rsid w:val="0023446B"/>
    <w:rsid w:val="00234C98"/>
    <w:rsid w:val="0023557D"/>
    <w:rsid w:val="00237B18"/>
    <w:rsid w:val="00237CC7"/>
    <w:rsid w:val="00240C18"/>
    <w:rsid w:val="0024109D"/>
    <w:rsid w:val="00241829"/>
    <w:rsid w:val="0024222D"/>
    <w:rsid w:val="00243CE1"/>
    <w:rsid w:val="002442A2"/>
    <w:rsid w:val="00244583"/>
    <w:rsid w:val="00245663"/>
    <w:rsid w:val="00245C86"/>
    <w:rsid w:val="0024758D"/>
    <w:rsid w:val="00247F5A"/>
    <w:rsid w:val="00250D9C"/>
    <w:rsid w:val="00251C6C"/>
    <w:rsid w:val="0025283B"/>
    <w:rsid w:val="00255738"/>
    <w:rsid w:val="00255FD7"/>
    <w:rsid w:val="002577DB"/>
    <w:rsid w:val="00257B67"/>
    <w:rsid w:val="00257EE3"/>
    <w:rsid w:val="0026104E"/>
    <w:rsid w:val="00265543"/>
    <w:rsid w:val="002675D2"/>
    <w:rsid w:val="00267E6D"/>
    <w:rsid w:val="002734FB"/>
    <w:rsid w:val="0027380A"/>
    <w:rsid w:val="002768A8"/>
    <w:rsid w:val="00277A33"/>
    <w:rsid w:val="00280198"/>
    <w:rsid w:val="00284043"/>
    <w:rsid w:val="002844C1"/>
    <w:rsid w:val="002847DA"/>
    <w:rsid w:val="0028520A"/>
    <w:rsid w:val="0028741B"/>
    <w:rsid w:val="002902DA"/>
    <w:rsid w:val="00291A5F"/>
    <w:rsid w:val="002938FD"/>
    <w:rsid w:val="00294D2B"/>
    <w:rsid w:val="002970C6"/>
    <w:rsid w:val="002974E8"/>
    <w:rsid w:val="00297D53"/>
    <w:rsid w:val="002A0132"/>
    <w:rsid w:val="002A06DB"/>
    <w:rsid w:val="002A36A2"/>
    <w:rsid w:val="002A4315"/>
    <w:rsid w:val="002A49A1"/>
    <w:rsid w:val="002A5654"/>
    <w:rsid w:val="002A5BA3"/>
    <w:rsid w:val="002A63C3"/>
    <w:rsid w:val="002A6D59"/>
    <w:rsid w:val="002A7CDE"/>
    <w:rsid w:val="002B0104"/>
    <w:rsid w:val="002B0594"/>
    <w:rsid w:val="002B0AD0"/>
    <w:rsid w:val="002B2476"/>
    <w:rsid w:val="002B3A28"/>
    <w:rsid w:val="002B4236"/>
    <w:rsid w:val="002B43C1"/>
    <w:rsid w:val="002B4C6E"/>
    <w:rsid w:val="002B63FC"/>
    <w:rsid w:val="002B74E1"/>
    <w:rsid w:val="002C028D"/>
    <w:rsid w:val="002C0DC9"/>
    <w:rsid w:val="002C2EAA"/>
    <w:rsid w:val="002C484E"/>
    <w:rsid w:val="002C5D5A"/>
    <w:rsid w:val="002C70DE"/>
    <w:rsid w:val="002C7565"/>
    <w:rsid w:val="002C76B4"/>
    <w:rsid w:val="002C7F02"/>
    <w:rsid w:val="002D0064"/>
    <w:rsid w:val="002D354B"/>
    <w:rsid w:val="002D35AD"/>
    <w:rsid w:val="002D4A20"/>
    <w:rsid w:val="002D5101"/>
    <w:rsid w:val="002D568B"/>
    <w:rsid w:val="002D5727"/>
    <w:rsid w:val="002D70F5"/>
    <w:rsid w:val="002D7AE3"/>
    <w:rsid w:val="002E2526"/>
    <w:rsid w:val="002E3484"/>
    <w:rsid w:val="002E3A7F"/>
    <w:rsid w:val="002E3B9C"/>
    <w:rsid w:val="002E45E9"/>
    <w:rsid w:val="002E5CD2"/>
    <w:rsid w:val="002E62E9"/>
    <w:rsid w:val="002E7326"/>
    <w:rsid w:val="002F07F9"/>
    <w:rsid w:val="002F21E4"/>
    <w:rsid w:val="002F23EF"/>
    <w:rsid w:val="002F274E"/>
    <w:rsid w:val="002F3267"/>
    <w:rsid w:val="002F4051"/>
    <w:rsid w:val="002F4910"/>
    <w:rsid w:val="002F56E9"/>
    <w:rsid w:val="002F5B08"/>
    <w:rsid w:val="002F6865"/>
    <w:rsid w:val="002F759F"/>
    <w:rsid w:val="00304566"/>
    <w:rsid w:val="00304C30"/>
    <w:rsid w:val="00307C89"/>
    <w:rsid w:val="00310128"/>
    <w:rsid w:val="00310D8C"/>
    <w:rsid w:val="00314751"/>
    <w:rsid w:val="00314990"/>
    <w:rsid w:val="00315F2C"/>
    <w:rsid w:val="00316188"/>
    <w:rsid w:val="003162D1"/>
    <w:rsid w:val="003173A0"/>
    <w:rsid w:val="003208BA"/>
    <w:rsid w:val="00321224"/>
    <w:rsid w:val="00321735"/>
    <w:rsid w:val="00322BD2"/>
    <w:rsid w:val="00330518"/>
    <w:rsid w:val="0033054C"/>
    <w:rsid w:val="003309DC"/>
    <w:rsid w:val="00332162"/>
    <w:rsid w:val="003328BE"/>
    <w:rsid w:val="0033305D"/>
    <w:rsid w:val="003346C4"/>
    <w:rsid w:val="00334A13"/>
    <w:rsid w:val="00334F95"/>
    <w:rsid w:val="00335020"/>
    <w:rsid w:val="00335C3E"/>
    <w:rsid w:val="00336FFE"/>
    <w:rsid w:val="00337E72"/>
    <w:rsid w:val="00340C7A"/>
    <w:rsid w:val="00341C04"/>
    <w:rsid w:val="00342B41"/>
    <w:rsid w:val="0034315C"/>
    <w:rsid w:val="0034468F"/>
    <w:rsid w:val="00344DD0"/>
    <w:rsid w:val="00345031"/>
    <w:rsid w:val="003450AF"/>
    <w:rsid w:val="00346899"/>
    <w:rsid w:val="00346B0D"/>
    <w:rsid w:val="0034762B"/>
    <w:rsid w:val="00347CCC"/>
    <w:rsid w:val="003500EE"/>
    <w:rsid w:val="00351850"/>
    <w:rsid w:val="00351D1E"/>
    <w:rsid w:val="003520D1"/>
    <w:rsid w:val="0035243E"/>
    <w:rsid w:val="0035282F"/>
    <w:rsid w:val="00355C40"/>
    <w:rsid w:val="00355DF7"/>
    <w:rsid w:val="003560A1"/>
    <w:rsid w:val="003603D6"/>
    <w:rsid w:val="00360929"/>
    <w:rsid w:val="003616F1"/>
    <w:rsid w:val="00362AE9"/>
    <w:rsid w:val="00363B9B"/>
    <w:rsid w:val="003647B0"/>
    <w:rsid w:val="00365D73"/>
    <w:rsid w:val="0036701C"/>
    <w:rsid w:val="003670EA"/>
    <w:rsid w:val="00367A66"/>
    <w:rsid w:val="0037068F"/>
    <w:rsid w:val="00373958"/>
    <w:rsid w:val="00373F5B"/>
    <w:rsid w:val="003740C3"/>
    <w:rsid w:val="00374784"/>
    <w:rsid w:val="00374FED"/>
    <w:rsid w:val="003752A1"/>
    <w:rsid w:val="00375663"/>
    <w:rsid w:val="003770DE"/>
    <w:rsid w:val="003812EF"/>
    <w:rsid w:val="00381785"/>
    <w:rsid w:val="00381EE3"/>
    <w:rsid w:val="003836E8"/>
    <w:rsid w:val="00385E58"/>
    <w:rsid w:val="003872E9"/>
    <w:rsid w:val="003873C8"/>
    <w:rsid w:val="0038790B"/>
    <w:rsid w:val="00387E22"/>
    <w:rsid w:val="00387EE9"/>
    <w:rsid w:val="00390E6F"/>
    <w:rsid w:val="003923AB"/>
    <w:rsid w:val="003946C6"/>
    <w:rsid w:val="00397D7B"/>
    <w:rsid w:val="003A009B"/>
    <w:rsid w:val="003A252B"/>
    <w:rsid w:val="003A29EE"/>
    <w:rsid w:val="003A3351"/>
    <w:rsid w:val="003A3A89"/>
    <w:rsid w:val="003A4511"/>
    <w:rsid w:val="003A535B"/>
    <w:rsid w:val="003A5E5F"/>
    <w:rsid w:val="003A5EA0"/>
    <w:rsid w:val="003A7B07"/>
    <w:rsid w:val="003B0313"/>
    <w:rsid w:val="003B14E4"/>
    <w:rsid w:val="003B242C"/>
    <w:rsid w:val="003B2D6F"/>
    <w:rsid w:val="003B3A3A"/>
    <w:rsid w:val="003B3ED4"/>
    <w:rsid w:val="003B5850"/>
    <w:rsid w:val="003B5865"/>
    <w:rsid w:val="003B72ED"/>
    <w:rsid w:val="003C1351"/>
    <w:rsid w:val="003C1695"/>
    <w:rsid w:val="003C1B33"/>
    <w:rsid w:val="003C2578"/>
    <w:rsid w:val="003C269F"/>
    <w:rsid w:val="003C2AB4"/>
    <w:rsid w:val="003C32D8"/>
    <w:rsid w:val="003C3680"/>
    <w:rsid w:val="003C3E58"/>
    <w:rsid w:val="003C3F69"/>
    <w:rsid w:val="003C5560"/>
    <w:rsid w:val="003C5EB8"/>
    <w:rsid w:val="003C600A"/>
    <w:rsid w:val="003C69CD"/>
    <w:rsid w:val="003C715D"/>
    <w:rsid w:val="003D282C"/>
    <w:rsid w:val="003D30A0"/>
    <w:rsid w:val="003D4225"/>
    <w:rsid w:val="003D64E6"/>
    <w:rsid w:val="003D6A63"/>
    <w:rsid w:val="003D7B20"/>
    <w:rsid w:val="003E0712"/>
    <w:rsid w:val="003E0717"/>
    <w:rsid w:val="003E0D32"/>
    <w:rsid w:val="003E1425"/>
    <w:rsid w:val="003E7A4E"/>
    <w:rsid w:val="003F2DB3"/>
    <w:rsid w:val="003F2FB5"/>
    <w:rsid w:val="003F49DB"/>
    <w:rsid w:val="003F4C06"/>
    <w:rsid w:val="003F5F3C"/>
    <w:rsid w:val="003F7538"/>
    <w:rsid w:val="00400279"/>
    <w:rsid w:val="00400FFB"/>
    <w:rsid w:val="0040235F"/>
    <w:rsid w:val="00403A44"/>
    <w:rsid w:val="00403A84"/>
    <w:rsid w:val="00403D26"/>
    <w:rsid w:val="00405100"/>
    <w:rsid w:val="00405830"/>
    <w:rsid w:val="00406ABB"/>
    <w:rsid w:val="0041103D"/>
    <w:rsid w:val="0041413C"/>
    <w:rsid w:val="004146A7"/>
    <w:rsid w:val="004152D5"/>
    <w:rsid w:val="00415BD2"/>
    <w:rsid w:val="004166E8"/>
    <w:rsid w:val="00416C26"/>
    <w:rsid w:val="00417072"/>
    <w:rsid w:val="00417422"/>
    <w:rsid w:val="0041752D"/>
    <w:rsid w:val="00421110"/>
    <w:rsid w:val="00421E79"/>
    <w:rsid w:val="00422165"/>
    <w:rsid w:val="00422DC4"/>
    <w:rsid w:val="00422E8E"/>
    <w:rsid w:val="004247DF"/>
    <w:rsid w:val="004302AE"/>
    <w:rsid w:val="004302E8"/>
    <w:rsid w:val="00431648"/>
    <w:rsid w:val="00431B16"/>
    <w:rsid w:val="00431D99"/>
    <w:rsid w:val="0043341B"/>
    <w:rsid w:val="004353A2"/>
    <w:rsid w:val="004376A0"/>
    <w:rsid w:val="00437CBC"/>
    <w:rsid w:val="00442868"/>
    <w:rsid w:val="00443B6B"/>
    <w:rsid w:val="004446B2"/>
    <w:rsid w:val="00444FB2"/>
    <w:rsid w:val="004474B1"/>
    <w:rsid w:val="00447F71"/>
    <w:rsid w:val="00447FFE"/>
    <w:rsid w:val="00450125"/>
    <w:rsid w:val="004504E6"/>
    <w:rsid w:val="0045160E"/>
    <w:rsid w:val="0045171E"/>
    <w:rsid w:val="00451D89"/>
    <w:rsid w:val="00451E92"/>
    <w:rsid w:val="00453BF6"/>
    <w:rsid w:val="004551A4"/>
    <w:rsid w:val="004562DC"/>
    <w:rsid w:val="00457280"/>
    <w:rsid w:val="004574EC"/>
    <w:rsid w:val="00457E98"/>
    <w:rsid w:val="00460176"/>
    <w:rsid w:val="004602A7"/>
    <w:rsid w:val="00462F38"/>
    <w:rsid w:val="0046451E"/>
    <w:rsid w:val="004656E7"/>
    <w:rsid w:val="00465A9D"/>
    <w:rsid w:val="0046618D"/>
    <w:rsid w:val="00474482"/>
    <w:rsid w:val="0047512E"/>
    <w:rsid w:val="00475F73"/>
    <w:rsid w:val="004760C1"/>
    <w:rsid w:val="00476B9F"/>
    <w:rsid w:val="00477289"/>
    <w:rsid w:val="004834F0"/>
    <w:rsid w:val="0048372F"/>
    <w:rsid w:val="00484030"/>
    <w:rsid w:val="004841B8"/>
    <w:rsid w:val="00484B10"/>
    <w:rsid w:val="004869F5"/>
    <w:rsid w:val="00487C4D"/>
    <w:rsid w:val="00490B43"/>
    <w:rsid w:val="00490F41"/>
    <w:rsid w:val="004933CA"/>
    <w:rsid w:val="00493693"/>
    <w:rsid w:val="004939CA"/>
    <w:rsid w:val="00493D73"/>
    <w:rsid w:val="00494976"/>
    <w:rsid w:val="004975EF"/>
    <w:rsid w:val="00497950"/>
    <w:rsid w:val="00497A61"/>
    <w:rsid w:val="004A1B86"/>
    <w:rsid w:val="004A2D38"/>
    <w:rsid w:val="004A3909"/>
    <w:rsid w:val="004A3AE7"/>
    <w:rsid w:val="004A3C1F"/>
    <w:rsid w:val="004A4272"/>
    <w:rsid w:val="004A6DF2"/>
    <w:rsid w:val="004A7C57"/>
    <w:rsid w:val="004B0716"/>
    <w:rsid w:val="004B4FED"/>
    <w:rsid w:val="004B5747"/>
    <w:rsid w:val="004B7333"/>
    <w:rsid w:val="004B7B2D"/>
    <w:rsid w:val="004B7FD8"/>
    <w:rsid w:val="004C16F6"/>
    <w:rsid w:val="004C4082"/>
    <w:rsid w:val="004C4EF3"/>
    <w:rsid w:val="004C7243"/>
    <w:rsid w:val="004C724F"/>
    <w:rsid w:val="004D0A4F"/>
    <w:rsid w:val="004D0B1A"/>
    <w:rsid w:val="004D1224"/>
    <w:rsid w:val="004D2FFC"/>
    <w:rsid w:val="004D33B0"/>
    <w:rsid w:val="004D3462"/>
    <w:rsid w:val="004D41D2"/>
    <w:rsid w:val="004D528D"/>
    <w:rsid w:val="004D6578"/>
    <w:rsid w:val="004D6982"/>
    <w:rsid w:val="004D6F9F"/>
    <w:rsid w:val="004D707B"/>
    <w:rsid w:val="004D7230"/>
    <w:rsid w:val="004D74BB"/>
    <w:rsid w:val="004E0B19"/>
    <w:rsid w:val="004E1AD4"/>
    <w:rsid w:val="004E3566"/>
    <w:rsid w:val="004E35AA"/>
    <w:rsid w:val="004E4153"/>
    <w:rsid w:val="004E5F08"/>
    <w:rsid w:val="004E7CE9"/>
    <w:rsid w:val="004E7EBE"/>
    <w:rsid w:val="004F08AC"/>
    <w:rsid w:val="004F0E06"/>
    <w:rsid w:val="004F118F"/>
    <w:rsid w:val="004F344F"/>
    <w:rsid w:val="004F3C69"/>
    <w:rsid w:val="004F4857"/>
    <w:rsid w:val="004F58D4"/>
    <w:rsid w:val="004F5D79"/>
    <w:rsid w:val="004F61A7"/>
    <w:rsid w:val="004F765F"/>
    <w:rsid w:val="005003DC"/>
    <w:rsid w:val="005011AD"/>
    <w:rsid w:val="00505F51"/>
    <w:rsid w:val="00507C52"/>
    <w:rsid w:val="00510791"/>
    <w:rsid w:val="005107A8"/>
    <w:rsid w:val="005124E3"/>
    <w:rsid w:val="00512DF7"/>
    <w:rsid w:val="005136C6"/>
    <w:rsid w:val="00513ACE"/>
    <w:rsid w:val="00514351"/>
    <w:rsid w:val="0051501E"/>
    <w:rsid w:val="005153B5"/>
    <w:rsid w:val="005174CE"/>
    <w:rsid w:val="00517C56"/>
    <w:rsid w:val="0052070A"/>
    <w:rsid w:val="00521822"/>
    <w:rsid w:val="00522422"/>
    <w:rsid w:val="00524DC4"/>
    <w:rsid w:val="00525DE9"/>
    <w:rsid w:val="0052721E"/>
    <w:rsid w:val="00527464"/>
    <w:rsid w:val="00527B6F"/>
    <w:rsid w:val="005304B4"/>
    <w:rsid w:val="00530541"/>
    <w:rsid w:val="00532A2E"/>
    <w:rsid w:val="005337AA"/>
    <w:rsid w:val="005364F0"/>
    <w:rsid w:val="00537E02"/>
    <w:rsid w:val="005412D5"/>
    <w:rsid w:val="005429B0"/>
    <w:rsid w:val="00546442"/>
    <w:rsid w:val="00547CEB"/>
    <w:rsid w:val="005502C9"/>
    <w:rsid w:val="00551384"/>
    <w:rsid w:val="00552CB2"/>
    <w:rsid w:val="00552FE3"/>
    <w:rsid w:val="005536F5"/>
    <w:rsid w:val="00554E56"/>
    <w:rsid w:val="00555B1F"/>
    <w:rsid w:val="00556240"/>
    <w:rsid w:val="00556AA3"/>
    <w:rsid w:val="00560144"/>
    <w:rsid w:val="005632EC"/>
    <w:rsid w:val="00563988"/>
    <w:rsid w:val="00563C4D"/>
    <w:rsid w:val="0056415E"/>
    <w:rsid w:val="00565482"/>
    <w:rsid w:val="00565764"/>
    <w:rsid w:val="00566068"/>
    <w:rsid w:val="005663BC"/>
    <w:rsid w:val="00566B7B"/>
    <w:rsid w:val="00566EAF"/>
    <w:rsid w:val="00567A43"/>
    <w:rsid w:val="00567C73"/>
    <w:rsid w:val="00570FE7"/>
    <w:rsid w:val="00574EFA"/>
    <w:rsid w:val="0057586D"/>
    <w:rsid w:val="00577452"/>
    <w:rsid w:val="005801C4"/>
    <w:rsid w:val="00580987"/>
    <w:rsid w:val="00582921"/>
    <w:rsid w:val="0058308F"/>
    <w:rsid w:val="0058495A"/>
    <w:rsid w:val="005865D3"/>
    <w:rsid w:val="00587183"/>
    <w:rsid w:val="005916A8"/>
    <w:rsid w:val="00593BF7"/>
    <w:rsid w:val="005946C0"/>
    <w:rsid w:val="00595665"/>
    <w:rsid w:val="00597334"/>
    <w:rsid w:val="005A0D87"/>
    <w:rsid w:val="005A2647"/>
    <w:rsid w:val="005A49A4"/>
    <w:rsid w:val="005A55AF"/>
    <w:rsid w:val="005A6D43"/>
    <w:rsid w:val="005A7FDA"/>
    <w:rsid w:val="005A7FEB"/>
    <w:rsid w:val="005B27D3"/>
    <w:rsid w:val="005B2EEA"/>
    <w:rsid w:val="005B3AFA"/>
    <w:rsid w:val="005B4815"/>
    <w:rsid w:val="005B5E25"/>
    <w:rsid w:val="005B60E8"/>
    <w:rsid w:val="005B6A6D"/>
    <w:rsid w:val="005C012B"/>
    <w:rsid w:val="005C1237"/>
    <w:rsid w:val="005C2305"/>
    <w:rsid w:val="005C2E2A"/>
    <w:rsid w:val="005C56AD"/>
    <w:rsid w:val="005C6DF5"/>
    <w:rsid w:val="005C71F7"/>
    <w:rsid w:val="005D1690"/>
    <w:rsid w:val="005D49F8"/>
    <w:rsid w:val="005D5B53"/>
    <w:rsid w:val="005D61C2"/>
    <w:rsid w:val="005E153A"/>
    <w:rsid w:val="005E1B22"/>
    <w:rsid w:val="005E4B38"/>
    <w:rsid w:val="005E5195"/>
    <w:rsid w:val="005E51C3"/>
    <w:rsid w:val="005E7664"/>
    <w:rsid w:val="005E7A6B"/>
    <w:rsid w:val="005E7BB7"/>
    <w:rsid w:val="005F0BC2"/>
    <w:rsid w:val="005F1475"/>
    <w:rsid w:val="005F22AC"/>
    <w:rsid w:val="005F25FD"/>
    <w:rsid w:val="005F2912"/>
    <w:rsid w:val="005F481B"/>
    <w:rsid w:val="005F51CD"/>
    <w:rsid w:val="005F56B8"/>
    <w:rsid w:val="005F57F2"/>
    <w:rsid w:val="005F6ED5"/>
    <w:rsid w:val="00600948"/>
    <w:rsid w:val="006030C7"/>
    <w:rsid w:val="00603885"/>
    <w:rsid w:val="0060407B"/>
    <w:rsid w:val="006041F0"/>
    <w:rsid w:val="00604304"/>
    <w:rsid w:val="00604520"/>
    <w:rsid w:val="00606B65"/>
    <w:rsid w:val="006072B4"/>
    <w:rsid w:val="00610099"/>
    <w:rsid w:val="0061117A"/>
    <w:rsid w:val="00611AD5"/>
    <w:rsid w:val="00611C5E"/>
    <w:rsid w:val="00611E96"/>
    <w:rsid w:val="0061332A"/>
    <w:rsid w:val="00613FA9"/>
    <w:rsid w:val="00614DA2"/>
    <w:rsid w:val="00622C32"/>
    <w:rsid w:val="0062319F"/>
    <w:rsid w:val="006265A5"/>
    <w:rsid w:val="006269B6"/>
    <w:rsid w:val="00627B6A"/>
    <w:rsid w:val="00630A22"/>
    <w:rsid w:val="00631160"/>
    <w:rsid w:val="0063161A"/>
    <w:rsid w:val="00631EFD"/>
    <w:rsid w:val="00632DAB"/>
    <w:rsid w:val="0063309A"/>
    <w:rsid w:val="006352BB"/>
    <w:rsid w:val="00636770"/>
    <w:rsid w:val="006369F2"/>
    <w:rsid w:val="00636A03"/>
    <w:rsid w:val="00636EA6"/>
    <w:rsid w:val="00637435"/>
    <w:rsid w:val="006375C6"/>
    <w:rsid w:val="006377C6"/>
    <w:rsid w:val="00640300"/>
    <w:rsid w:val="00641AE4"/>
    <w:rsid w:val="00645474"/>
    <w:rsid w:val="00645BE6"/>
    <w:rsid w:val="00645FD2"/>
    <w:rsid w:val="00650068"/>
    <w:rsid w:val="0065007A"/>
    <w:rsid w:val="006513DD"/>
    <w:rsid w:val="00653E80"/>
    <w:rsid w:val="00654D6E"/>
    <w:rsid w:val="00657115"/>
    <w:rsid w:val="006578A0"/>
    <w:rsid w:val="00661A5C"/>
    <w:rsid w:val="006624FC"/>
    <w:rsid w:val="006627D6"/>
    <w:rsid w:val="0066294D"/>
    <w:rsid w:val="00662ED6"/>
    <w:rsid w:val="006658FA"/>
    <w:rsid w:val="00666792"/>
    <w:rsid w:val="00666D33"/>
    <w:rsid w:val="00667475"/>
    <w:rsid w:val="0067028D"/>
    <w:rsid w:val="00670294"/>
    <w:rsid w:val="006724D3"/>
    <w:rsid w:val="00672FF1"/>
    <w:rsid w:val="006731C9"/>
    <w:rsid w:val="006743DC"/>
    <w:rsid w:val="00674CA5"/>
    <w:rsid w:val="0067562E"/>
    <w:rsid w:val="006761B4"/>
    <w:rsid w:val="006765B4"/>
    <w:rsid w:val="006807F8"/>
    <w:rsid w:val="00681C47"/>
    <w:rsid w:val="0068668A"/>
    <w:rsid w:val="00690866"/>
    <w:rsid w:val="0069287D"/>
    <w:rsid w:val="00692BEF"/>
    <w:rsid w:val="00693559"/>
    <w:rsid w:val="00694AD7"/>
    <w:rsid w:val="00695641"/>
    <w:rsid w:val="00696586"/>
    <w:rsid w:val="006A202A"/>
    <w:rsid w:val="006A226A"/>
    <w:rsid w:val="006A564C"/>
    <w:rsid w:val="006A5D73"/>
    <w:rsid w:val="006A7D2B"/>
    <w:rsid w:val="006B090C"/>
    <w:rsid w:val="006B0C0A"/>
    <w:rsid w:val="006B4AA8"/>
    <w:rsid w:val="006B4ABE"/>
    <w:rsid w:val="006B6B96"/>
    <w:rsid w:val="006B743D"/>
    <w:rsid w:val="006B7DF1"/>
    <w:rsid w:val="006C0718"/>
    <w:rsid w:val="006C1485"/>
    <w:rsid w:val="006C1D96"/>
    <w:rsid w:val="006C2522"/>
    <w:rsid w:val="006C2638"/>
    <w:rsid w:val="006C284C"/>
    <w:rsid w:val="006C4634"/>
    <w:rsid w:val="006C4678"/>
    <w:rsid w:val="006C468E"/>
    <w:rsid w:val="006C4E39"/>
    <w:rsid w:val="006C596A"/>
    <w:rsid w:val="006C5EE1"/>
    <w:rsid w:val="006C5F3C"/>
    <w:rsid w:val="006C6AEA"/>
    <w:rsid w:val="006C6BBF"/>
    <w:rsid w:val="006C724E"/>
    <w:rsid w:val="006D286E"/>
    <w:rsid w:val="006D4936"/>
    <w:rsid w:val="006D575F"/>
    <w:rsid w:val="006D5BB4"/>
    <w:rsid w:val="006D6397"/>
    <w:rsid w:val="006D6772"/>
    <w:rsid w:val="006D6B0C"/>
    <w:rsid w:val="006D7368"/>
    <w:rsid w:val="006E2DA1"/>
    <w:rsid w:val="006E40F3"/>
    <w:rsid w:val="006E47A7"/>
    <w:rsid w:val="006E57DB"/>
    <w:rsid w:val="006E6C2A"/>
    <w:rsid w:val="006E76AF"/>
    <w:rsid w:val="006F0B0E"/>
    <w:rsid w:val="006F0F10"/>
    <w:rsid w:val="006F13A5"/>
    <w:rsid w:val="006F303E"/>
    <w:rsid w:val="006F3107"/>
    <w:rsid w:val="006F4935"/>
    <w:rsid w:val="006F493E"/>
    <w:rsid w:val="006F4C27"/>
    <w:rsid w:val="006F6595"/>
    <w:rsid w:val="006F69A3"/>
    <w:rsid w:val="00700903"/>
    <w:rsid w:val="00702C66"/>
    <w:rsid w:val="00703C0A"/>
    <w:rsid w:val="00705EA6"/>
    <w:rsid w:val="007072B7"/>
    <w:rsid w:val="007076C1"/>
    <w:rsid w:val="00712BE1"/>
    <w:rsid w:val="00713180"/>
    <w:rsid w:val="0071388D"/>
    <w:rsid w:val="007146DC"/>
    <w:rsid w:val="00723286"/>
    <w:rsid w:val="00726655"/>
    <w:rsid w:val="00726D5E"/>
    <w:rsid w:val="00726FFD"/>
    <w:rsid w:val="007277B3"/>
    <w:rsid w:val="00727F4B"/>
    <w:rsid w:val="007328DC"/>
    <w:rsid w:val="00732CE8"/>
    <w:rsid w:val="00732E6C"/>
    <w:rsid w:val="00734879"/>
    <w:rsid w:val="00734ADE"/>
    <w:rsid w:val="00735746"/>
    <w:rsid w:val="00735F66"/>
    <w:rsid w:val="007363FD"/>
    <w:rsid w:val="00736DCD"/>
    <w:rsid w:val="00740D7F"/>
    <w:rsid w:val="00743E2B"/>
    <w:rsid w:val="00744656"/>
    <w:rsid w:val="00747D69"/>
    <w:rsid w:val="00747EB6"/>
    <w:rsid w:val="00750600"/>
    <w:rsid w:val="00750B7C"/>
    <w:rsid w:val="00752B4A"/>
    <w:rsid w:val="007531C4"/>
    <w:rsid w:val="00754850"/>
    <w:rsid w:val="0075670E"/>
    <w:rsid w:val="00756BCB"/>
    <w:rsid w:val="007571CD"/>
    <w:rsid w:val="0075757C"/>
    <w:rsid w:val="00760A48"/>
    <w:rsid w:val="00763B4C"/>
    <w:rsid w:val="007649BF"/>
    <w:rsid w:val="007662DB"/>
    <w:rsid w:val="00766B3D"/>
    <w:rsid w:val="00766E53"/>
    <w:rsid w:val="0077090B"/>
    <w:rsid w:val="00771571"/>
    <w:rsid w:val="00772381"/>
    <w:rsid w:val="00772708"/>
    <w:rsid w:val="00772F66"/>
    <w:rsid w:val="00773060"/>
    <w:rsid w:val="00774166"/>
    <w:rsid w:val="00774B78"/>
    <w:rsid w:val="00775599"/>
    <w:rsid w:val="00776321"/>
    <w:rsid w:val="007772A8"/>
    <w:rsid w:val="00777B66"/>
    <w:rsid w:val="00777FBD"/>
    <w:rsid w:val="00780E54"/>
    <w:rsid w:val="00783D40"/>
    <w:rsid w:val="007840E6"/>
    <w:rsid w:val="0078444F"/>
    <w:rsid w:val="00784B17"/>
    <w:rsid w:val="0078687C"/>
    <w:rsid w:val="00790164"/>
    <w:rsid w:val="0079161A"/>
    <w:rsid w:val="00792593"/>
    <w:rsid w:val="00794AEF"/>
    <w:rsid w:val="007955F3"/>
    <w:rsid w:val="007956D7"/>
    <w:rsid w:val="00797FD8"/>
    <w:rsid w:val="007A0373"/>
    <w:rsid w:val="007A1399"/>
    <w:rsid w:val="007A3B2B"/>
    <w:rsid w:val="007A444B"/>
    <w:rsid w:val="007A4474"/>
    <w:rsid w:val="007A4761"/>
    <w:rsid w:val="007A4A1E"/>
    <w:rsid w:val="007A5499"/>
    <w:rsid w:val="007A5B99"/>
    <w:rsid w:val="007A5F40"/>
    <w:rsid w:val="007B0F68"/>
    <w:rsid w:val="007B13A0"/>
    <w:rsid w:val="007B21B5"/>
    <w:rsid w:val="007B47DA"/>
    <w:rsid w:val="007B6813"/>
    <w:rsid w:val="007B7FE5"/>
    <w:rsid w:val="007C0545"/>
    <w:rsid w:val="007C0ADB"/>
    <w:rsid w:val="007C27F7"/>
    <w:rsid w:val="007C2BEC"/>
    <w:rsid w:val="007C35AC"/>
    <w:rsid w:val="007C6B15"/>
    <w:rsid w:val="007C6E6E"/>
    <w:rsid w:val="007D057E"/>
    <w:rsid w:val="007D119E"/>
    <w:rsid w:val="007D1AB0"/>
    <w:rsid w:val="007D221F"/>
    <w:rsid w:val="007D32F8"/>
    <w:rsid w:val="007D36F3"/>
    <w:rsid w:val="007D7175"/>
    <w:rsid w:val="007E0650"/>
    <w:rsid w:val="007E07C3"/>
    <w:rsid w:val="007E097B"/>
    <w:rsid w:val="007E0ACE"/>
    <w:rsid w:val="007E0F8E"/>
    <w:rsid w:val="007E25C8"/>
    <w:rsid w:val="007E2CEE"/>
    <w:rsid w:val="007E3360"/>
    <w:rsid w:val="007E42E6"/>
    <w:rsid w:val="007E5BD4"/>
    <w:rsid w:val="007E6090"/>
    <w:rsid w:val="007E64B3"/>
    <w:rsid w:val="007E652F"/>
    <w:rsid w:val="007E674A"/>
    <w:rsid w:val="007E6D69"/>
    <w:rsid w:val="007E79C4"/>
    <w:rsid w:val="007F333B"/>
    <w:rsid w:val="007F413A"/>
    <w:rsid w:val="007F4602"/>
    <w:rsid w:val="007F52A9"/>
    <w:rsid w:val="007F589E"/>
    <w:rsid w:val="007F59EA"/>
    <w:rsid w:val="007F5F97"/>
    <w:rsid w:val="007F6733"/>
    <w:rsid w:val="007F6C7E"/>
    <w:rsid w:val="00800580"/>
    <w:rsid w:val="008016D7"/>
    <w:rsid w:val="00803607"/>
    <w:rsid w:val="00803A61"/>
    <w:rsid w:val="0080423B"/>
    <w:rsid w:val="00806070"/>
    <w:rsid w:val="0080634C"/>
    <w:rsid w:val="00807483"/>
    <w:rsid w:val="00810D87"/>
    <w:rsid w:val="00811688"/>
    <w:rsid w:val="00811780"/>
    <w:rsid w:val="00813241"/>
    <w:rsid w:val="00813669"/>
    <w:rsid w:val="008139F8"/>
    <w:rsid w:val="008140E7"/>
    <w:rsid w:val="00816791"/>
    <w:rsid w:val="008167A9"/>
    <w:rsid w:val="00817CE5"/>
    <w:rsid w:val="008209B1"/>
    <w:rsid w:val="00820B55"/>
    <w:rsid w:val="00824532"/>
    <w:rsid w:val="0082571C"/>
    <w:rsid w:val="0082587E"/>
    <w:rsid w:val="00826049"/>
    <w:rsid w:val="00826B5A"/>
    <w:rsid w:val="00832547"/>
    <w:rsid w:val="008329BC"/>
    <w:rsid w:val="00832C81"/>
    <w:rsid w:val="0083357D"/>
    <w:rsid w:val="00834FAB"/>
    <w:rsid w:val="008354B0"/>
    <w:rsid w:val="0083664F"/>
    <w:rsid w:val="00837DD3"/>
    <w:rsid w:val="0084004B"/>
    <w:rsid w:val="008404F7"/>
    <w:rsid w:val="00840EE3"/>
    <w:rsid w:val="00843AD7"/>
    <w:rsid w:val="00844351"/>
    <w:rsid w:val="008444CF"/>
    <w:rsid w:val="00844C9B"/>
    <w:rsid w:val="008464F1"/>
    <w:rsid w:val="008475C7"/>
    <w:rsid w:val="008520A6"/>
    <w:rsid w:val="008524BB"/>
    <w:rsid w:val="008525D8"/>
    <w:rsid w:val="00854579"/>
    <w:rsid w:val="008558BB"/>
    <w:rsid w:val="008569E0"/>
    <w:rsid w:val="00857018"/>
    <w:rsid w:val="008609BB"/>
    <w:rsid w:val="00862F5A"/>
    <w:rsid w:val="0086326A"/>
    <w:rsid w:val="00865107"/>
    <w:rsid w:val="0086524F"/>
    <w:rsid w:val="0086617A"/>
    <w:rsid w:val="00866BA1"/>
    <w:rsid w:val="00867A00"/>
    <w:rsid w:val="00867AB8"/>
    <w:rsid w:val="00870504"/>
    <w:rsid w:val="0087091F"/>
    <w:rsid w:val="0087183D"/>
    <w:rsid w:val="0087207D"/>
    <w:rsid w:val="00875D10"/>
    <w:rsid w:val="00880B67"/>
    <w:rsid w:val="00881DCD"/>
    <w:rsid w:val="0088368B"/>
    <w:rsid w:val="008837B7"/>
    <w:rsid w:val="00883D13"/>
    <w:rsid w:val="008846CD"/>
    <w:rsid w:val="00884AA4"/>
    <w:rsid w:val="00885434"/>
    <w:rsid w:val="00885A92"/>
    <w:rsid w:val="00887ADC"/>
    <w:rsid w:val="008907C3"/>
    <w:rsid w:val="00892051"/>
    <w:rsid w:val="008920D6"/>
    <w:rsid w:val="00892C6B"/>
    <w:rsid w:val="008936CE"/>
    <w:rsid w:val="00894E25"/>
    <w:rsid w:val="00895456"/>
    <w:rsid w:val="008955F3"/>
    <w:rsid w:val="00895B76"/>
    <w:rsid w:val="00897019"/>
    <w:rsid w:val="00897FEA"/>
    <w:rsid w:val="008A06B4"/>
    <w:rsid w:val="008A0F95"/>
    <w:rsid w:val="008A290E"/>
    <w:rsid w:val="008A4470"/>
    <w:rsid w:val="008A4B55"/>
    <w:rsid w:val="008A4FA9"/>
    <w:rsid w:val="008A5868"/>
    <w:rsid w:val="008A6495"/>
    <w:rsid w:val="008A6798"/>
    <w:rsid w:val="008A6A29"/>
    <w:rsid w:val="008A7B09"/>
    <w:rsid w:val="008B02F2"/>
    <w:rsid w:val="008B0F19"/>
    <w:rsid w:val="008B124D"/>
    <w:rsid w:val="008B47FF"/>
    <w:rsid w:val="008B566F"/>
    <w:rsid w:val="008B5CB0"/>
    <w:rsid w:val="008B695C"/>
    <w:rsid w:val="008B69B8"/>
    <w:rsid w:val="008C13E0"/>
    <w:rsid w:val="008C1846"/>
    <w:rsid w:val="008C30F6"/>
    <w:rsid w:val="008C42DD"/>
    <w:rsid w:val="008C5266"/>
    <w:rsid w:val="008C529A"/>
    <w:rsid w:val="008C607C"/>
    <w:rsid w:val="008C74C9"/>
    <w:rsid w:val="008C7BE3"/>
    <w:rsid w:val="008C7C67"/>
    <w:rsid w:val="008C7E40"/>
    <w:rsid w:val="008D07D8"/>
    <w:rsid w:val="008D0867"/>
    <w:rsid w:val="008D0E34"/>
    <w:rsid w:val="008D1A9A"/>
    <w:rsid w:val="008D1EBD"/>
    <w:rsid w:val="008D20D4"/>
    <w:rsid w:val="008D4E64"/>
    <w:rsid w:val="008D4FF4"/>
    <w:rsid w:val="008D5280"/>
    <w:rsid w:val="008D7337"/>
    <w:rsid w:val="008E1614"/>
    <w:rsid w:val="008E358E"/>
    <w:rsid w:val="008E4104"/>
    <w:rsid w:val="008E469A"/>
    <w:rsid w:val="008E5CCA"/>
    <w:rsid w:val="008E7471"/>
    <w:rsid w:val="008F07DE"/>
    <w:rsid w:val="008F26C9"/>
    <w:rsid w:val="008F3730"/>
    <w:rsid w:val="008F5053"/>
    <w:rsid w:val="008F562A"/>
    <w:rsid w:val="008F57E3"/>
    <w:rsid w:val="008F6DC4"/>
    <w:rsid w:val="008F6F12"/>
    <w:rsid w:val="009011EF"/>
    <w:rsid w:val="009012F6"/>
    <w:rsid w:val="00901E30"/>
    <w:rsid w:val="00902A29"/>
    <w:rsid w:val="00903BA7"/>
    <w:rsid w:val="00905F75"/>
    <w:rsid w:val="0090780F"/>
    <w:rsid w:val="00914111"/>
    <w:rsid w:val="009148F4"/>
    <w:rsid w:val="009154A4"/>
    <w:rsid w:val="00915BEE"/>
    <w:rsid w:val="009166AC"/>
    <w:rsid w:val="009167C9"/>
    <w:rsid w:val="0091712A"/>
    <w:rsid w:val="00917A97"/>
    <w:rsid w:val="0092064D"/>
    <w:rsid w:val="0092431C"/>
    <w:rsid w:val="00926995"/>
    <w:rsid w:val="009269CD"/>
    <w:rsid w:val="00926CFD"/>
    <w:rsid w:val="00930142"/>
    <w:rsid w:val="0093058F"/>
    <w:rsid w:val="009309EA"/>
    <w:rsid w:val="00932099"/>
    <w:rsid w:val="0093222B"/>
    <w:rsid w:val="00934F57"/>
    <w:rsid w:val="009350AD"/>
    <w:rsid w:val="009363CF"/>
    <w:rsid w:val="00936D0B"/>
    <w:rsid w:val="00940E89"/>
    <w:rsid w:val="00941BA1"/>
    <w:rsid w:val="00941C56"/>
    <w:rsid w:val="00941FE5"/>
    <w:rsid w:val="00943FC0"/>
    <w:rsid w:val="0094412B"/>
    <w:rsid w:val="00945689"/>
    <w:rsid w:val="00951F73"/>
    <w:rsid w:val="00952799"/>
    <w:rsid w:val="00952BE2"/>
    <w:rsid w:val="00952E99"/>
    <w:rsid w:val="0095557B"/>
    <w:rsid w:val="009557AC"/>
    <w:rsid w:val="00955AD4"/>
    <w:rsid w:val="00955ADC"/>
    <w:rsid w:val="009579C9"/>
    <w:rsid w:val="00957DF4"/>
    <w:rsid w:val="009603AD"/>
    <w:rsid w:val="0096197E"/>
    <w:rsid w:val="00961B9E"/>
    <w:rsid w:val="00962ADC"/>
    <w:rsid w:val="00964E42"/>
    <w:rsid w:val="00966C96"/>
    <w:rsid w:val="00966E1C"/>
    <w:rsid w:val="009740C6"/>
    <w:rsid w:val="00975DBB"/>
    <w:rsid w:val="00976679"/>
    <w:rsid w:val="00976DC8"/>
    <w:rsid w:val="00977257"/>
    <w:rsid w:val="00977932"/>
    <w:rsid w:val="00977C82"/>
    <w:rsid w:val="00977EB0"/>
    <w:rsid w:val="009821FC"/>
    <w:rsid w:val="009829FE"/>
    <w:rsid w:val="0098327A"/>
    <w:rsid w:val="00983A78"/>
    <w:rsid w:val="009851EE"/>
    <w:rsid w:val="009855A9"/>
    <w:rsid w:val="00986D66"/>
    <w:rsid w:val="00987E62"/>
    <w:rsid w:val="00987FC0"/>
    <w:rsid w:val="00991464"/>
    <w:rsid w:val="009917E3"/>
    <w:rsid w:val="00991980"/>
    <w:rsid w:val="009934D4"/>
    <w:rsid w:val="00994C19"/>
    <w:rsid w:val="009A064A"/>
    <w:rsid w:val="009A3E1B"/>
    <w:rsid w:val="009A4123"/>
    <w:rsid w:val="009A4F3B"/>
    <w:rsid w:val="009A5709"/>
    <w:rsid w:val="009A596C"/>
    <w:rsid w:val="009A6F24"/>
    <w:rsid w:val="009A7768"/>
    <w:rsid w:val="009A7803"/>
    <w:rsid w:val="009B00A2"/>
    <w:rsid w:val="009B14E2"/>
    <w:rsid w:val="009B192E"/>
    <w:rsid w:val="009B201B"/>
    <w:rsid w:val="009B2655"/>
    <w:rsid w:val="009B28A5"/>
    <w:rsid w:val="009B2984"/>
    <w:rsid w:val="009B39B9"/>
    <w:rsid w:val="009B3FC1"/>
    <w:rsid w:val="009B43B4"/>
    <w:rsid w:val="009B540D"/>
    <w:rsid w:val="009B5F92"/>
    <w:rsid w:val="009C0567"/>
    <w:rsid w:val="009C1153"/>
    <w:rsid w:val="009C1F45"/>
    <w:rsid w:val="009C230B"/>
    <w:rsid w:val="009C274C"/>
    <w:rsid w:val="009C3F04"/>
    <w:rsid w:val="009C42C8"/>
    <w:rsid w:val="009C5F0E"/>
    <w:rsid w:val="009C5FDF"/>
    <w:rsid w:val="009C6B60"/>
    <w:rsid w:val="009C7313"/>
    <w:rsid w:val="009C73C9"/>
    <w:rsid w:val="009D2377"/>
    <w:rsid w:val="009D2CF8"/>
    <w:rsid w:val="009D37CC"/>
    <w:rsid w:val="009D43ED"/>
    <w:rsid w:val="009D6EB5"/>
    <w:rsid w:val="009D7522"/>
    <w:rsid w:val="009D7961"/>
    <w:rsid w:val="009E0688"/>
    <w:rsid w:val="009E0CF6"/>
    <w:rsid w:val="009E2752"/>
    <w:rsid w:val="009E79B2"/>
    <w:rsid w:val="009F06B6"/>
    <w:rsid w:val="009F0F09"/>
    <w:rsid w:val="009F0FBE"/>
    <w:rsid w:val="009F2F47"/>
    <w:rsid w:val="009F3645"/>
    <w:rsid w:val="009F4099"/>
    <w:rsid w:val="009F41C4"/>
    <w:rsid w:val="009F42C7"/>
    <w:rsid w:val="009F46E2"/>
    <w:rsid w:val="009F6C44"/>
    <w:rsid w:val="009F730D"/>
    <w:rsid w:val="009F7C4E"/>
    <w:rsid w:val="009F7D68"/>
    <w:rsid w:val="00A00705"/>
    <w:rsid w:val="00A00EC5"/>
    <w:rsid w:val="00A01A64"/>
    <w:rsid w:val="00A01F4C"/>
    <w:rsid w:val="00A03663"/>
    <w:rsid w:val="00A049DB"/>
    <w:rsid w:val="00A05E39"/>
    <w:rsid w:val="00A0612C"/>
    <w:rsid w:val="00A06379"/>
    <w:rsid w:val="00A06A01"/>
    <w:rsid w:val="00A13B12"/>
    <w:rsid w:val="00A14CD4"/>
    <w:rsid w:val="00A14FF0"/>
    <w:rsid w:val="00A166D5"/>
    <w:rsid w:val="00A1702E"/>
    <w:rsid w:val="00A20A28"/>
    <w:rsid w:val="00A211D6"/>
    <w:rsid w:val="00A22510"/>
    <w:rsid w:val="00A227A5"/>
    <w:rsid w:val="00A22FCE"/>
    <w:rsid w:val="00A269BC"/>
    <w:rsid w:val="00A26FE1"/>
    <w:rsid w:val="00A2759C"/>
    <w:rsid w:val="00A3028D"/>
    <w:rsid w:val="00A364D6"/>
    <w:rsid w:val="00A40958"/>
    <w:rsid w:val="00A41BA6"/>
    <w:rsid w:val="00A4223E"/>
    <w:rsid w:val="00A42A85"/>
    <w:rsid w:val="00A450ED"/>
    <w:rsid w:val="00A45D69"/>
    <w:rsid w:val="00A4685A"/>
    <w:rsid w:val="00A506C6"/>
    <w:rsid w:val="00A5076C"/>
    <w:rsid w:val="00A54157"/>
    <w:rsid w:val="00A5420B"/>
    <w:rsid w:val="00A54394"/>
    <w:rsid w:val="00A54C95"/>
    <w:rsid w:val="00A5550D"/>
    <w:rsid w:val="00A56E44"/>
    <w:rsid w:val="00A61A2D"/>
    <w:rsid w:val="00A651D7"/>
    <w:rsid w:val="00A6536A"/>
    <w:rsid w:val="00A656CC"/>
    <w:rsid w:val="00A657ED"/>
    <w:rsid w:val="00A65840"/>
    <w:rsid w:val="00A660FC"/>
    <w:rsid w:val="00A66556"/>
    <w:rsid w:val="00A6729C"/>
    <w:rsid w:val="00A673BA"/>
    <w:rsid w:val="00A7054A"/>
    <w:rsid w:val="00A73005"/>
    <w:rsid w:val="00A73FA7"/>
    <w:rsid w:val="00A74092"/>
    <w:rsid w:val="00A74292"/>
    <w:rsid w:val="00A74CC5"/>
    <w:rsid w:val="00A757A5"/>
    <w:rsid w:val="00A75A36"/>
    <w:rsid w:val="00A75BC9"/>
    <w:rsid w:val="00A75FA6"/>
    <w:rsid w:val="00A768EA"/>
    <w:rsid w:val="00A7695F"/>
    <w:rsid w:val="00A8117E"/>
    <w:rsid w:val="00A8210A"/>
    <w:rsid w:val="00A8313B"/>
    <w:rsid w:val="00A83464"/>
    <w:rsid w:val="00A83C2C"/>
    <w:rsid w:val="00A847B2"/>
    <w:rsid w:val="00A84C57"/>
    <w:rsid w:val="00A861F7"/>
    <w:rsid w:val="00A867C3"/>
    <w:rsid w:val="00A86D54"/>
    <w:rsid w:val="00A902EB"/>
    <w:rsid w:val="00A908A3"/>
    <w:rsid w:val="00A919A9"/>
    <w:rsid w:val="00A9265C"/>
    <w:rsid w:val="00A93771"/>
    <w:rsid w:val="00A956B3"/>
    <w:rsid w:val="00A958E4"/>
    <w:rsid w:val="00A95BCB"/>
    <w:rsid w:val="00A95BDF"/>
    <w:rsid w:val="00A963D0"/>
    <w:rsid w:val="00A96833"/>
    <w:rsid w:val="00A97520"/>
    <w:rsid w:val="00A976B7"/>
    <w:rsid w:val="00A97EE4"/>
    <w:rsid w:val="00AA0D71"/>
    <w:rsid w:val="00AA1C5D"/>
    <w:rsid w:val="00AA2567"/>
    <w:rsid w:val="00AA357D"/>
    <w:rsid w:val="00AA36F0"/>
    <w:rsid w:val="00AA3CA8"/>
    <w:rsid w:val="00AA4293"/>
    <w:rsid w:val="00AA4CBC"/>
    <w:rsid w:val="00AA51DE"/>
    <w:rsid w:val="00AA5397"/>
    <w:rsid w:val="00AA5587"/>
    <w:rsid w:val="00AA6424"/>
    <w:rsid w:val="00AB0401"/>
    <w:rsid w:val="00AB0964"/>
    <w:rsid w:val="00AB0C8E"/>
    <w:rsid w:val="00AB21E0"/>
    <w:rsid w:val="00AB2682"/>
    <w:rsid w:val="00AB3057"/>
    <w:rsid w:val="00AB4044"/>
    <w:rsid w:val="00AB516C"/>
    <w:rsid w:val="00AB529D"/>
    <w:rsid w:val="00AB72F9"/>
    <w:rsid w:val="00AB7DF6"/>
    <w:rsid w:val="00AB7E12"/>
    <w:rsid w:val="00AB7E31"/>
    <w:rsid w:val="00AC0F9C"/>
    <w:rsid w:val="00AC11DB"/>
    <w:rsid w:val="00AC1A94"/>
    <w:rsid w:val="00AC3C71"/>
    <w:rsid w:val="00AC53BD"/>
    <w:rsid w:val="00AC59A7"/>
    <w:rsid w:val="00AC60C6"/>
    <w:rsid w:val="00AD037F"/>
    <w:rsid w:val="00AD2B33"/>
    <w:rsid w:val="00AD31A3"/>
    <w:rsid w:val="00AD34F8"/>
    <w:rsid w:val="00AD36D3"/>
    <w:rsid w:val="00AD3CE2"/>
    <w:rsid w:val="00AD3F1A"/>
    <w:rsid w:val="00AD4BDA"/>
    <w:rsid w:val="00AD580C"/>
    <w:rsid w:val="00AD5E53"/>
    <w:rsid w:val="00AD6221"/>
    <w:rsid w:val="00AD78B1"/>
    <w:rsid w:val="00AD7B56"/>
    <w:rsid w:val="00AD7CFB"/>
    <w:rsid w:val="00AE0164"/>
    <w:rsid w:val="00AE1BD4"/>
    <w:rsid w:val="00AE4256"/>
    <w:rsid w:val="00AE61E7"/>
    <w:rsid w:val="00AE7303"/>
    <w:rsid w:val="00AE76F3"/>
    <w:rsid w:val="00AE77C1"/>
    <w:rsid w:val="00AF049E"/>
    <w:rsid w:val="00AF140D"/>
    <w:rsid w:val="00AF2862"/>
    <w:rsid w:val="00AF2FEB"/>
    <w:rsid w:val="00AF3365"/>
    <w:rsid w:val="00AF404E"/>
    <w:rsid w:val="00AF5E03"/>
    <w:rsid w:val="00AF631E"/>
    <w:rsid w:val="00AF6A1A"/>
    <w:rsid w:val="00AF6A5F"/>
    <w:rsid w:val="00AF6CF1"/>
    <w:rsid w:val="00AF7077"/>
    <w:rsid w:val="00B01851"/>
    <w:rsid w:val="00B025E9"/>
    <w:rsid w:val="00B065F3"/>
    <w:rsid w:val="00B07503"/>
    <w:rsid w:val="00B12020"/>
    <w:rsid w:val="00B12132"/>
    <w:rsid w:val="00B13476"/>
    <w:rsid w:val="00B13A9B"/>
    <w:rsid w:val="00B14013"/>
    <w:rsid w:val="00B164EC"/>
    <w:rsid w:val="00B16A5F"/>
    <w:rsid w:val="00B23799"/>
    <w:rsid w:val="00B23A34"/>
    <w:rsid w:val="00B23D89"/>
    <w:rsid w:val="00B24835"/>
    <w:rsid w:val="00B24BB9"/>
    <w:rsid w:val="00B25502"/>
    <w:rsid w:val="00B26CEF"/>
    <w:rsid w:val="00B27BAD"/>
    <w:rsid w:val="00B27C2C"/>
    <w:rsid w:val="00B301FE"/>
    <w:rsid w:val="00B30BC7"/>
    <w:rsid w:val="00B33E99"/>
    <w:rsid w:val="00B34527"/>
    <w:rsid w:val="00B372B0"/>
    <w:rsid w:val="00B37A92"/>
    <w:rsid w:val="00B41A06"/>
    <w:rsid w:val="00B42F4B"/>
    <w:rsid w:val="00B43A31"/>
    <w:rsid w:val="00B43CA7"/>
    <w:rsid w:val="00B444AC"/>
    <w:rsid w:val="00B45689"/>
    <w:rsid w:val="00B47B41"/>
    <w:rsid w:val="00B50F5C"/>
    <w:rsid w:val="00B52298"/>
    <w:rsid w:val="00B52A12"/>
    <w:rsid w:val="00B52F18"/>
    <w:rsid w:val="00B53CDE"/>
    <w:rsid w:val="00B54055"/>
    <w:rsid w:val="00B54460"/>
    <w:rsid w:val="00B54E2F"/>
    <w:rsid w:val="00B571BD"/>
    <w:rsid w:val="00B6082F"/>
    <w:rsid w:val="00B61720"/>
    <w:rsid w:val="00B622FB"/>
    <w:rsid w:val="00B625DC"/>
    <w:rsid w:val="00B628D8"/>
    <w:rsid w:val="00B64A1B"/>
    <w:rsid w:val="00B669D1"/>
    <w:rsid w:val="00B66CD7"/>
    <w:rsid w:val="00B66DBC"/>
    <w:rsid w:val="00B673EF"/>
    <w:rsid w:val="00B701AE"/>
    <w:rsid w:val="00B70D28"/>
    <w:rsid w:val="00B712EA"/>
    <w:rsid w:val="00B71804"/>
    <w:rsid w:val="00B7209D"/>
    <w:rsid w:val="00B73505"/>
    <w:rsid w:val="00B74BB7"/>
    <w:rsid w:val="00B74D24"/>
    <w:rsid w:val="00B76486"/>
    <w:rsid w:val="00B76DBA"/>
    <w:rsid w:val="00B77A94"/>
    <w:rsid w:val="00B805BA"/>
    <w:rsid w:val="00B80EF7"/>
    <w:rsid w:val="00B811B5"/>
    <w:rsid w:val="00B829C3"/>
    <w:rsid w:val="00B83498"/>
    <w:rsid w:val="00B8352E"/>
    <w:rsid w:val="00B84557"/>
    <w:rsid w:val="00B870A3"/>
    <w:rsid w:val="00B90154"/>
    <w:rsid w:val="00B9185E"/>
    <w:rsid w:val="00B92BAC"/>
    <w:rsid w:val="00B933F5"/>
    <w:rsid w:val="00B97199"/>
    <w:rsid w:val="00B977DC"/>
    <w:rsid w:val="00BA03C1"/>
    <w:rsid w:val="00BA0FEF"/>
    <w:rsid w:val="00BA34B8"/>
    <w:rsid w:val="00BA4BDB"/>
    <w:rsid w:val="00BA5828"/>
    <w:rsid w:val="00BA5D62"/>
    <w:rsid w:val="00BB0A91"/>
    <w:rsid w:val="00BB2E31"/>
    <w:rsid w:val="00BB4481"/>
    <w:rsid w:val="00BB4E1D"/>
    <w:rsid w:val="00BB512B"/>
    <w:rsid w:val="00BB51C3"/>
    <w:rsid w:val="00BB6698"/>
    <w:rsid w:val="00BB6D48"/>
    <w:rsid w:val="00BC1CAD"/>
    <w:rsid w:val="00BC5547"/>
    <w:rsid w:val="00BC5E77"/>
    <w:rsid w:val="00BC61D1"/>
    <w:rsid w:val="00BC733E"/>
    <w:rsid w:val="00BC7B66"/>
    <w:rsid w:val="00BD07A9"/>
    <w:rsid w:val="00BD1D5D"/>
    <w:rsid w:val="00BD2E09"/>
    <w:rsid w:val="00BD37E1"/>
    <w:rsid w:val="00BD3B35"/>
    <w:rsid w:val="00BD6660"/>
    <w:rsid w:val="00BD6893"/>
    <w:rsid w:val="00BE1128"/>
    <w:rsid w:val="00BE179F"/>
    <w:rsid w:val="00BE3087"/>
    <w:rsid w:val="00BE49DC"/>
    <w:rsid w:val="00BE5710"/>
    <w:rsid w:val="00BE7888"/>
    <w:rsid w:val="00BE7C07"/>
    <w:rsid w:val="00BF0AF2"/>
    <w:rsid w:val="00BF31E7"/>
    <w:rsid w:val="00BF32E4"/>
    <w:rsid w:val="00BF3B07"/>
    <w:rsid w:val="00BF4D20"/>
    <w:rsid w:val="00BF5A0D"/>
    <w:rsid w:val="00BF5EA0"/>
    <w:rsid w:val="00BF7116"/>
    <w:rsid w:val="00BF7670"/>
    <w:rsid w:val="00BF7A65"/>
    <w:rsid w:val="00C010E9"/>
    <w:rsid w:val="00C02EEE"/>
    <w:rsid w:val="00C0501E"/>
    <w:rsid w:val="00C05BD2"/>
    <w:rsid w:val="00C06674"/>
    <w:rsid w:val="00C06DEE"/>
    <w:rsid w:val="00C07805"/>
    <w:rsid w:val="00C117EF"/>
    <w:rsid w:val="00C12E2D"/>
    <w:rsid w:val="00C14267"/>
    <w:rsid w:val="00C15797"/>
    <w:rsid w:val="00C160B1"/>
    <w:rsid w:val="00C20366"/>
    <w:rsid w:val="00C22C36"/>
    <w:rsid w:val="00C230FD"/>
    <w:rsid w:val="00C231CC"/>
    <w:rsid w:val="00C23398"/>
    <w:rsid w:val="00C25627"/>
    <w:rsid w:val="00C26A68"/>
    <w:rsid w:val="00C27E89"/>
    <w:rsid w:val="00C32346"/>
    <w:rsid w:val="00C34307"/>
    <w:rsid w:val="00C34F9E"/>
    <w:rsid w:val="00C361DB"/>
    <w:rsid w:val="00C36C99"/>
    <w:rsid w:val="00C404EB"/>
    <w:rsid w:val="00C408E0"/>
    <w:rsid w:val="00C43674"/>
    <w:rsid w:val="00C43D7C"/>
    <w:rsid w:val="00C4550F"/>
    <w:rsid w:val="00C46185"/>
    <w:rsid w:val="00C475EB"/>
    <w:rsid w:val="00C47928"/>
    <w:rsid w:val="00C50AE8"/>
    <w:rsid w:val="00C50B6D"/>
    <w:rsid w:val="00C5121F"/>
    <w:rsid w:val="00C5190E"/>
    <w:rsid w:val="00C527A4"/>
    <w:rsid w:val="00C529A6"/>
    <w:rsid w:val="00C53546"/>
    <w:rsid w:val="00C538AB"/>
    <w:rsid w:val="00C55B20"/>
    <w:rsid w:val="00C55ED3"/>
    <w:rsid w:val="00C569CD"/>
    <w:rsid w:val="00C5772A"/>
    <w:rsid w:val="00C60365"/>
    <w:rsid w:val="00C6276E"/>
    <w:rsid w:val="00C62C32"/>
    <w:rsid w:val="00C62FE2"/>
    <w:rsid w:val="00C63ADC"/>
    <w:rsid w:val="00C63CD1"/>
    <w:rsid w:val="00C64F03"/>
    <w:rsid w:val="00C6600C"/>
    <w:rsid w:val="00C66F62"/>
    <w:rsid w:val="00C72FC9"/>
    <w:rsid w:val="00C73292"/>
    <w:rsid w:val="00C738E8"/>
    <w:rsid w:val="00C74C72"/>
    <w:rsid w:val="00C75023"/>
    <w:rsid w:val="00C75CF9"/>
    <w:rsid w:val="00C75F5E"/>
    <w:rsid w:val="00C7630D"/>
    <w:rsid w:val="00C76812"/>
    <w:rsid w:val="00C80128"/>
    <w:rsid w:val="00C8070F"/>
    <w:rsid w:val="00C81A8B"/>
    <w:rsid w:val="00C81D3A"/>
    <w:rsid w:val="00C81FA3"/>
    <w:rsid w:val="00C822AC"/>
    <w:rsid w:val="00C82E8B"/>
    <w:rsid w:val="00C84253"/>
    <w:rsid w:val="00C8478B"/>
    <w:rsid w:val="00C85BC1"/>
    <w:rsid w:val="00C86518"/>
    <w:rsid w:val="00C869C1"/>
    <w:rsid w:val="00C8701B"/>
    <w:rsid w:val="00C87DCA"/>
    <w:rsid w:val="00C9289F"/>
    <w:rsid w:val="00C9290F"/>
    <w:rsid w:val="00C947FA"/>
    <w:rsid w:val="00C95363"/>
    <w:rsid w:val="00C97155"/>
    <w:rsid w:val="00CA0415"/>
    <w:rsid w:val="00CA0E05"/>
    <w:rsid w:val="00CA2090"/>
    <w:rsid w:val="00CA680F"/>
    <w:rsid w:val="00CA7658"/>
    <w:rsid w:val="00CA7DEA"/>
    <w:rsid w:val="00CB0825"/>
    <w:rsid w:val="00CB3171"/>
    <w:rsid w:val="00CB3588"/>
    <w:rsid w:val="00CB3BB8"/>
    <w:rsid w:val="00CB443C"/>
    <w:rsid w:val="00CB4D50"/>
    <w:rsid w:val="00CB5673"/>
    <w:rsid w:val="00CB601B"/>
    <w:rsid w:val="00CB66BF"/>
    <w:rsid w:val="00CB6CF2"/>
    <w:rsid w:val="00CB7EDB"/>
    <w:rsid w:val="00CC341E"/>
    <w:rsid w:val="00CC34B9"/>
    <w:rsid w:val="00CC50D0"/>
    <w:rsid w:val="00CC5675"/>
    <w:rsid w:val="00CC59AE"/>
    <w:rsid w:val="00CC5F7C"/>
    <w:rsid w:val="00CC6E1D"/>
    <w:rsid w:val="00CC6ED2"/>
    <w:rsid w:val="00CC7225"/>
    <w:rsid w:val="00CD037C"/>
    <w:rsid w:val="00CD14C9"/>
    <w:rsid w:val="00CD389C"/>
    <w:rsid w:val="00CD4864"/>
    <w:rsid w:val="00CD5841"/>
    <w:rsid w:val="00CD73DB"/>
    <w:rsid w:val="00CE07C5"/>
    <w:rsid w:val="00CE0B3C"/>
    <w:rsid w:val="00CE130C"/>
    <w:rsid w:val="00CE15E4"/>
    <w:rsid w:val="00CE1848"/>
    <w:rsid w:val="00CE18E6"/>
    <w:rsid w:val="00CE3098"/>
    <w:rsid w:val="00CE3C8E"/>
    <w:rsid w:val="00CE4EF0"/>
    <w:rsid w:val="00CE50D6"/>
    <w:rsid w:val="00CE5564"/>
    <w:rsid w:val="00CE64DB"/>
    <w:rsid w:val="00CE7590"/>
    <w:rsid w:val="00CE7E64"/>
    <w:rsid w:val="00CF0142"/>
    <w:rsid w:val="00CF1B50"/>
    <w:rsid w:val="00CF1B90"/>
    <w:rsid w:val="00CF217C"/>
    <w:rsid w:val="00CF2264"/>
    <w:rsid w:val="00CF371E"/>
    <w:rsid w:val="00CF4C3E"/>
    <w:rsid w:val="00CF4FD0"/>
    <w:rsid w:val="00CF5455"/>
    <w:rsid w:val="00CF6B22"/>
    <w:rsid w:val="00CF7A09"/>
    <w:rsid w:val="00CF7E70"/>
    <w:rsid w:val="00D001CD"/>
    <w:rsid w:val="00D00568"/>
    <w:rsid w:val="00D021E0"/>
    <w:rsid w:val="00D02D67"/>
    <w:rsid w:val="00D0347E"/>
    <w:rsid w:val="00D036DD"/>
    <w:rsid w:val="00D04D40"/>
    <w:rsid w:val="00D052B5"/>
    <w:rsid w:val="00D06593"/>
    <w:rsid w:val="00D06870"/>
    <w:rsid w:val="00D06ECB"/>
    <w:rsid w:val="00D07897"/>
    <w:rsid w:val="00D07E4F"/>
    <w:rsid w:val="00D109F0"/>
    <w:rsid w:val="00D13453"/>
    <w:rsid w:val="00D13F42"/>
    <w:rsid w:val="00D15702"/>
    <w:rsid w:val="00D15A47"/>
    <w:rsid w:val="00D20544"/>
    <w:rsid w:val="00D239E6"/>
    <w:rsid w:val="00D259E4"/>
    <w:rsid w:val="00D268F8"/>
    <w:rsid w:val="00D272C0"/>
    <w:rsid w:val="00D301F9"/>
    <w:rsid w:val="00D311F9"/>
    <w:rsid w:val="00D31DD0"/>
    <w:rsid w:val="00D3361E"/>
    <w:rsid w:val="00D354C0"/>
    <w:rsid w:val="00D35646"/>
    <w:rsid w:val="00D36538"/>
    <w:rsid w:val="00D3682D"/>
    <w:rsid w:val="00D36DBF"/>
    <w:rsid w:val="00D37BEA"/>
    <w:rsid w:val="00D4055F"/>
    <w:rsid w:val="00D429D7"/>
    <w:rsid w:val="00D4375B"/>
    <w:rsid w:val="00D448D9"/>
    <w:rsid w:val="00D44D1C"/>
    <w:rsid w:val="00D45315"/>
    <w:rsid w:val="00D4589C"/>
    <w:rsid w:val="00D50194"/>
    <w:rsid w:val="00D52849"/>
    <w:rsid w:val="00D57405"/>
    <w:rsid w:val="00D57D14"/>
    <w:rsid w:val="00D60271"/>
    <w:rsid w:val="00D61342"/>
    <w:rsid w:val="00D628A4"/>
    <w:rsid w:val="00D6296B"/>
    <w:rsid w:val="00D64639"/>
    <w:rsid w:val="00D65B4D"/>
    <w:rsid w:val="00D67449"/>
    <w:rsid w:val="00D70360"/>
    <w:rsid w:val="00D718B9"/>
    <w:rsid w:val="00D723C4"/>
    <w:rsid w:val="00D73095"/>
    <w:rsid w:val="00D74FC8"/>
    <w:rsid w:val="00D769EB"/>
    <w:rsid w:val="00D801A7"/>
    <w:rsid w:val="00D80708"/>
    <w:rsid w:val="00D8085B"/>
    <w:rsid w:val="00D80C3B"/>
    <w:rsid w:val="00D82490"/>
    <w:rsid w:val="00D831B5"/>
    <w:rsid w:val="00D83F0B"/>
    <w:rsid w:val="00D8447F"/>
    <w:rsid w:val="00D86CB4"/>
    <w:rsid w:val="00D8782D"/>
    <w:rsid w:val="00D9019B"/>
    <w:rsid w:val="00D91C54"/>
    <w:rsid w:val="00D92139"/>
    <w:rsid w:val="00D93203"/>
    <w:rsid w:val="00D9336E"/>
    <w:rsid w:val="00D93783"/>
    <w:rsid w:val="00D93816"/>
    <w:rsid w:val="00D954E9"/>
    <w:rsid w:val="00D9558A"/>
    <w:rsid w:val="00DA21F9"/>
    <w:rsid w:val="00DA2799"/>
    <w:rsid w:val="00DA342D"/>
    <w:rsid w:val="00DA463D"/>
    <w:rsid w:val="00DA77D3"/>
    <w:rsid w:val="00DA787A"/>
    <w:rsid w:val="00DB32EF"/>
    <w:rsid w:val="00DB416F"/>
    <w:rsid w:val="00DB69CA"/>
    <w:rsid w:val="00DB6E65"/>
    <w:rsid w:val="00DB701E"/>
    <w:rsid w:val="00DB7768"/>
    <w:rsid w:val="00DB79A5"/>
    <w:rsid w:val="00DC004B"/>
    <w:rsid w:val="00DC1DF8"/>
    <w:rsid w:val="00DC3143"/>
    <w:rsid w:val="00DC3A4A"/>
    <w:rsid w:val="00DC503B"/>
    <w:rsid w:val="00DD0391"/>
    <w:rsid w:val="00DD1D6B"/>
    <w:rsid w:val="00DD2F7C"/>
    <w:rsid w:val="00DD5991"/>
    <w:rsid w:val="00DD5CBA"/>
    <w:rsid w:val="00DD73FF"/>
    <w:rsid w:val="00DE00C2"/>
    <w:rsid w:val="00DE1A99"/>
    <w:rsid w:val="00DE3A1C"/>
    <w:rsid w:val="00DE5C0C"/>
    <w:rsid w:val="00DE63F9"/>
    <w:rsid w:val="00DE6AC2"/>
    <w:rsid w:val="00DE6B43"/>
    <w:rsid w:val="00DF01AE"/>
    <w:rsid w:val="00DF0449"/>
    <w:rsid w:val="00DF06BB"/>
    <w:rsid w:val="00DF0749"/>
    <w:rsid w:val="00DF0F51"/>
    <w:rsid w:val="00DF15B2"/>
    <w:rsid w:val="00DF2E41"/>
    <w:rsid w:val="00DF4C1C"/>
    <w:rsid w:val="00DF5083"/>
    <w:rsid w:val="00DF5871"/>
    <w:rsid w:val="00DF6D75"/>
    <w:rsid w:val="00DF7835"/>
    <w:rsid w:val="00E007FB"/>
    <w:rsid w:val="00E00983"/>
    <w:rsid w:val="00E00DA6"/>
    <w:rsid w:val="00E01E52"/>
    <w:rsid w:val="00E045CF"/>
    <w:rsid w:val="00E05F40"/>
    <w:rsid w:val="00E07FD7"/>
    <w:rsid w:val="00E106D9"/>
    <w:rsid w:val="00E1245B"/>
    <w:rsid w:val="00E140EE"/>
    <w:rsid w:val="00E1436F"/>
    <w:rsid w:val="00E15420"/>
    <w:rsid w:val="00E15CB3"/>
    <w:rsid w:val="00E160CE"/>
    <w:rsid w:val="00E1660E"/>
    <w:rsid w:val="00E1663A"/>
    <w:rsid w:val="00E177D1"/>
    <w:rsid w:val="00E2033A"/>
    <w:rsid w:val="00E20DEA"/>
    <w:rsid w:val="00E2106F"/>
    <w:rsid w:val="00E21265"/>
    <w:rsid w:val="00E216F0"/>
    <w:rsid w:val="00E226F8"/>
    <w:rsid w:val="00E23852"/>
    <w:rsid w:val="00E25F83"/>
    <w:rsid w:val="00E27B73"/>
    <w:rsid w:val="00E3069F"/>
    <w:rsid w:val="00E3295F"/>
    <w:rsid w:val="00E3623F"/>
    <w:rsid w:val="00E36D21"/>
    <w:rsid w:val="00E3769A"/>
    <w:rsid w:val="00E376B0"/>
    <w:rsid w:val="00E4021E"/>
    <w:rsid w:val="00E40AD5"/>
    <w:rsid w:val="00E41764"/>
    <w:rsid w:val="00E41E0A"/>
    <w:rsid w:val="00E41FD5"/>
    <w:rsid w:val="00E44A7F"/>
    <w:rsid w:val="00E44EBC"/>
    <w:rsid w:val="00E5032F"/>
    <w:rsid w:val="00E50A00"/>
    <w:rsid w:val="00E538CD"/>
    <w:rsid w:val="00E54BF5"/>
    <w:rsid w:val="00E550A4"/>
    <w:rsid w:val="00E555B5"/>
    <w:rsid w:val="00E556D0"/>
    <w:rsid w:val="00E559B5"/>
    <w:rsid w:val="00E55C62"/>
    <w:rsid w:val="00E560AE"/>
    <w:rsid w:val="00E56120"/>
    <w:rsid w:val="00E562D9"/>
    <w:rsid w:val="00E6028B"/>
    <w:rsid w:val="00E606AA"/>
    <w:rsid w:val="00E613DD"/>
    <w:rsid w:val="00E6164D"/>
    <w:rsid w:val="00E61F0A"/>
    <w:rsid w:val="00E6205E"/>
    <w:rsid w:val="00E628B4"/>
    <w:rsid w:val="00E633C0"/>
    <w:rsid w:val="00E64192"/>
    <w:rsid w:val="00E653F0"/>
    <w:rsid w:val="00E65BDF"/>
    <w:rsid w:val="00E66B95"/>
    <w:rsid w:val="00E678D3"/>
    <w:rsid w:val="00E72621"/>
    <w:rsid w:val="00E736E4"/>
    <w:rsid w:val="00E7466B"/>
    <w:rsid w:val="00E75103"/>
    <w:rsid w:val="00E75D07"/>
    <w:rsid w:val="00E76DDA"/>
    <w:rsid w:val="00E77BF0"/>
    <w:rsid w:val="00E805C1"/>
    <w:rsid w:val="00E80FB7"/>
    <w:rsid w:val="00E820E8"/>
    <w:rsid w:val="00E846BC"/>
    <w:rsid w:val="00E861EF"/>
    <w:rsid w:val="00E86564"/>
    <w:rsid w:val="00E86A2D"/>
    <w:rsid w:val="00E86B47"/>
    <w:rsid w:val="00E91FBC"/>
    <w:rsid w:val="00E946B8"/>
    <w:rsid w:val="00E947D7"/>
    <w:rsid w:val="00E949C1"/>
    <w:rsid w:val="00E950B4"/>
    <w:rsid w:val="00E95933"/>
    <w:rsid w:val="00E96C16"/>
    <w:rsid w:val="00E96ECD"/>
    <w:rsid w:val="00E97285"/>
    <w:rsid w:val="00E977E4"/>
    <w:rsid w:val="00EA2134"/>
    <w:rsid w:val="00EA3AF6"/>
    <w:rsid w:val="00EB2BB8"/>
    <w:rsid w:val="00EB2FDD"/>
    <w:rsid w:val="00EB37A9"/>
    <w:rsid w:val="00EB46BF"/>
    <w:rsid w:val="00EB494E"/>
    <w:rsid w:val="00EB4BAE"/>
    <w:rsid w:val="00EB6C23"/>
    <w:rsid w:val="00EB746C"/>
    <w:rsid w:val="00EC2BF8"/>
    <w:rsid w:val="00EC36DA"/>
    <w:rsid w:val="00EC3DA2"/>
    <w:rsid w:val="00EC4974"/>
    <w:rsid w:val="00EC5188"/>
    <w:rsid w:val="00EC51D6"/>
    <w:rsid w:val="00EC5DFC"/>
    <w:rsid w:val="00EC63E4"/>
    <w:rsid w:val="00EC6C29"/>
    <w:rsid w:val="00ED1CE1"/>
    <w:rsid w:val="00ED39A3"/>
    <w:rsid w:val="00ED40B6"/>
    <w:rsid w:val="00ED467B"/>
    <w:rsid w:val="00ED4B1D"/>
    <w:rsid w:val="00ED4C32"/>
    <w:rsid w:val="00ED5D0B"/>
    <w:rsid w:val="00ED64AD"/>
    <w:rsid w:val="00ED6D22"/>
    <w:rsid w:val="00ED7138"/>
    <w:rsid w:val="00ED72C8"/>
    <w:rsid w:val="00ED75C8"/>
    <w:rsid w:val="00ED791F"/>
    <w:rsid w:val="00ED7AD5"/>
    <w:rsid w:val="00ED7CC4"/>
    <w:rsid w:val="00EE08F1"/>
    <w:rsid w:val="00EE1A41"/>
    <w:rsid w:val="00EE2B78"/>
    <w:rsid w:val="00EE2B80"/>
    <w:rsid w:val="00EE3BA1"/>
    <w:rsid w:val="00EE3CE7"/>
    <w:rsid w:val="00EE40DB"/>
    <w:rsid w:val="00EE45FB"/>
    <w:rsid w:val="00EE4DA5"/>
    <w:rsid w:val="00EE50A6"/>
    <w:rsid w:val="00EE50F5"/>
    <w:rsid w:val="00EE5BC1"/>
    <w:rsid w:val="00EE6E61"/>
    <w:rsid w:val="00EE6ECA"/>
    <w:rsid w:val="00EE754D"/>
    <w:rsid w:val="00EF0769"/>
    <w:rsid w:val="00EF1685"/>
    <w:rsid w:val="00EF18C8"/>
    <w:rsid w:val="00EF3831"/>
    <w:rsid w:val="00EF3982"/>
    <w:rsid w:val="00EF5FB3"/>
    <w:rsid w:val="00EF61AF"/>
    <w:rsid w:val="00EF7139"/>
    <w:rsid w:val="00F00155"/>
    <w:rsid w:val="00F01474"/>
    <w:rsid w:val="00F02C00"/>
    <w:rsid w:val="00F03E82"/>
    <w:rsid w:val="00F04BC6"/>
    <w:rsid w:val="00F069E5"/>
    <w:rsid w:val="00F129A1"/>
    <w:rsid w:val="00F14A96"/>
    <w:rsid w:val="00F15B36"/>
    <w:rsid w:val="00F1785D"/>
    <w:rsid w:val="00F21C15"/>
    <w:rsid w:val="00F21EC8"/>
    <w:rsid w:val="00F23056"/>
    <w:rsid w:val="00F23411"/>
    <w:rsid w:val="00F23460"/>
    <w:rsid w:val="00F23E15"/>
    <w:rsid w:val="00F240D8"/>
    <w:rsid w:val="00F2412B"/>
    <w:rsid w:val="00F246B5"/>
    <w:rsid w:val="00F2564E"/>
    <w:rsid w:val="00F2617B"/>
    <w:rsid w:val="00F26B56"/>
    <w:rsid w:val="00F3256F"/>
    <w:rsid w:val="00F3341C"/>
    <w:rsid w:val="00F35D15"/>
    <w:rsid w:val="00F365DF"/>
    <w:rsid w:val="00F372D6"/>
    <w:rsid w:val="00F40810"/>
    <w:rsid w:val="00F40EE9"/>
    <w:rsid w:val="00F42768"/>
    <w:rsid w:val="00F460B9"/>
    <w:rsid w:val="00F465CD"/>
    <w:rsid w:val="00F507FC"/>
    <w:rsid w:val="00F50869"/>
    <w:rsid w:val="00F5100C"/>
    <w:rsid w:val="00F51E35"/>
    <w:rsid w:val="00F52D24"/>
    <w:rsid w:val="00F53577"/>
    <w:rsid w:val="00F5488A"/>
    <w:rsid w:val="00F55EA5"/>
    <w:rsid w:val="00F60443"/>
    <w:rsid w:val="00F609F6"/>
    <w:rsid w:val="00F63BE1"/>
    <w:rsid w:val="00F6469A"/>
    <w:rsid w:val="00F657B8"/>
    <w:rsid w:val="00F65A18"/>
    <w:rsid w:val="00F663AE"/>
    <w:rsid w:val="00F66639"/>
    <w:rsid w:val="00F66836"/>
    <w:rsid w:val="00F66C87"/>
    <w:rsid w:val="00F67827"/>
    <w:rsid w:val="00F679E1"/>
    <w:rsid w:val="00F724EF"/>
    <w:rsid w:val="00F7305D"/>
    <w:rsid w:val="00F7430F"/>
    <w:rsid w:val="00F74500"/>
    <w:rsid w:val="00F748E3"/>
    <w:rsid w:val="00F74C21"/>
    <w:rsid w:val="00F74DBC"/>
    <w:rsid w:val="00F76119"/>
    <w:rsid w:val="00F76EA2"/>
    <w:rsid w:val="00F771D5"/>
    <w:rsid w:val="00F775DB"/>
    <w:rsid w:val="00F807DD"/>
    <w:rsid w:val="00F821AF"/>
    <w:rsid w:val="00F82FEA"/>
    <w:rsid w:val="00F83545"/>
    <w:rsid w:val="00F85C05"/>
    <w:rsid w:val="00F906EB"/>
    <w:rsid w:val="00F93282"/>
    <w:rsid w:val="00F93577"/>
    <w:rsid w:val="00F963BE"/>
    <w:rsid w:val="00F9689B"/>
    <w:rsid w:val="00F968BB"/>
    <w:rsid w:val="00F969B5"/>
    <w:rsid w:val="00F97732"/>
    <w:rsid w:val="00FA1838"/>
    <w:rsid w:val="00FA2E0B"/>
    <w:rsid w:val="00FA337D"/>
    <w:rsid w:val="00FA54C7"/>
    <w:rsid w:val="00FA7325"/>
    <w:rsid w:val="00FA7CEC"/>
    <w:rsid w:val="00FA7FD7"/>
    <w:rsid w:val="00FB163A"/>
    <w:rsid w:val="00FB1730"/>
    <w:rsid w:val="00FB1E88"/>
    <w:rsid w:val="00FB30D0"/>
    <w:rsid w:val="00FB3429"/>
    <w:rsid w:val="00FB69CC"/>
    <w:rsid w:val="00FB6E2B"/>
    <w:rsid w:val="00FC290B"/>
    <w:rsid w:val="00FC2E91"/>
    <w:rsid w:val="00FC2F91"/>
    <w:rsid w:val="00FC30B5"/>
    <w:rsid w:val="00FC4824"/>
    <w:rsid w:val="00FC4D42"/>
    <w:rsid w:val="00FC50FD"/>
    <w:rsid w:val="00FC545C"/>
    <w:rsid w:val="00FC61B2"/>
    <w:rsid w:val="00FC6E3F"/>
    <w:rsid w:val="00FC6EF7"/>
    <w:rsid w:val="00FC74F2"/>
    <w:rsid w:val="00FD02D0"/>
    <w:rsid w:val="00FD116F"/>
    <w:rsid w:val="00FD2A93"/>
    <w:rsid w:val="00FD2BC8"/>
    <w:rsid w:val="00FD316F"/>
    <w:rsid w:val="00FD321F"/>
    <w:rsid w:val="00FD379F"/>
    <w:rsid w:val="00FD53B4"/>
    <w:rsid w:val="00FD5B5E"/>
    <w:rsid w:val="00FE111C"/>
    <w:rsid w:val="00FE2330"/>
    <w:rsid w:val="00FE23A0"/>
    <w:rsid w:val="00FE25C6"/>
    <w:rsid w:val="00FE4200"/>
    <w:rsid w:val="00FE69AD"/>
    <w:rsid w:val="00FE6AA3"/>
    <w:rsid w:val="00FE76BA"/>
    <w:rsid w:val="00FF10FF"/>
    <w:rsid w:val="00FF250B"/>
    <w:rsid w:val="00FF369B"/>
    <w:rsid w:val="00FF4EE2"/>
    <w:rsid w:val="00FF57E8"/>
    <w:rsid w:val="00FF5988"/>
    <w:rsid w:val="00FF644E"/>
    <w:rsid w:val="00FF6728"/>
    <w:rsid w:val="00FF6A55"/>
    <w:rsid w:val="0165287D"/>
    <w:rsid w:val="04713480"/>
    <w:rsid w:val="054A6653"/>
    <w:rsid w:val="05C28BE5"/>
    <w:rsid w:val="05F69932"/>
    <w:rsid w:val="07218062"/>
    <w:rsid w:val="07536F51"/>
    <w:rsid w:val="08C6668C"/>
    <w:rsid w:val="0BE728E8"/>
    <w:rsid w:val="0C21867B"/>
    <w:rsid w:val="0CFFAB19"/>
    <w:rsid w:val="0D0ADBF8"/>
    <w:rsid w:val="0DEC17FE"/>
    <w:rsid w:val="0F0DA2BC"/>
    <w:rsid w:val="11832DE6"/>
    <w:rsid w:val="122ADED2"/>
    <w:rsid w:val="13D5689A"/>
    <w:rsid w:val="15AE80AA"/>
    <w:rsid w:val="187C111C"/>
    <w:rsid w:val="1ACA365F"/>
    <w:rsid w:val="1BD3620E"/>
    <w:rsid w:val="1D61A1B2"/>
    <w:rsid w:val="2160B3E9"/>
    <w:rsid w:val="2420BB28"/>
    <w:rsid w:val="251E1DBC"/>
    <w:rsid w:val="28420992"/>
    <w:rsid w:val="287CC838"/>
    <w:rsid w:val="2BF12CF5"/>
    <w:rsid w:val="2DA56F02"/>
    <w:rsid w:val="2EC0D270"/>
    <w:rsid w:val="2FDC6709"/>
    <w:rsid w:val="300C1480"/>
    <w:rsid w:val="319FBC80"/>
    <w:rsid w:val="31D7417A"/>
    <w:rsid w:val="325FB8C3"/>
    <w:rsid w:val="328E170B"/>
    <w:rsid w:val="3615FE6D"/>
    <w:rsid w:val="373FC9AC"/>
    <w:rsid w:val="387A1320"/>
    <w:rsid w:val="3AF46249"/>
    <w:rsid w:val="3C6F972B"/>
    <w:rsid w:val="3D172717"/>
    <w:rsid w:val="3F22342D"/>
    <w:rsid w:val="3FC37F8B"/>
    <w:rsid w:val="4039DB59"/>
    <w:rsid w:val="41AC65E7"/>
    <w:rsid w:val="41E936C0"/>
    <w:rsid w:val="43E3CDA7"/>
    <w:rsid w:val="43F91062"/>
    <w:rsid w:val="4A261937"/>
    <w:rsid w:val="4A668793"/>
    <w:rsid w:val="4E027D56"/>
    <w:rsid w:val="4FE46DD6"/>
    <w:rsid w:val="50C534FA"/>
    <w:rsid w:val="50FDBE6F"/>
    <w:rsid w:val="5103DDDD"/>
    <w:rsid w:val="5166C286"/>
    <w:rsid w:val="522D7542"/>
    <w:rsid w:val="525623E5"/>
    <w:rsid w:val="5669E81F"/>
    <w:rsid w:val="5ABC87DA"/>
    <w:rsid w:val="5AC1F841"/>
    <w:rsid w:val="5DCF49B4"/>
    <w:rsid w:val="60144805"/>
    <w:rsid w:val="61322252"/>
    <w:rsid w:val="617BE40A"/>
    <w:rsid w:val="618B86BD"/>
    <w:rsid w:val="6357EB7B"/>
    <w:rsid w:val="63711331"/>
    <w:rsid w:val="6456EDAA"/>
    <w:rsid w:val="64BA6425"/>
    <w:rsid w:val="658043B6"/>
    <w:rsid w:val="671B01B9"/>
    <w:rsid w:val="676FA0B5"/>
    <w:rsid w:val="6AB1C892"/>
    <w:rsid w:val="6BBB8CB4"/>
    <w:rsid w:val="6BC1BD97"/>
    <w:rsid w:val="6C0F2DC9"/>
    <w:rsid w:val="6C7D8443"/>
    <w:rsid w:val="6F7C1143"/>
    <w:rsid w:val="6FF3BC6E"/>
    <w:rsid w:val="708426F2"/>
    <w:rsid w:val="72B52E9F"/>
    <w:rsid w:val="73953466"/>
    <w:rsid w:val="74E769A6"/>
    <w:rsid w:val="7EE0F37A"/>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EB5B9"/>
  <w15:chartTrackingRefBased/>
  <w15:docId w15:val="{6A5F1A0D-33E0-40E1-83C0-9E9295A19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7C4E"/>
    <w:pPr>
      <w:jc w:val="both"/>
    </w:pPr>
    <w:rPr>
      <w:rFonts w:ascii="Arial" w:hAnsi="Arial"/>
      <w:sz w:val="20"/>
      <w:lang w:val="pt-PT"/>
    </w:rPr>
  </w:style>
  <w:style w:type="paragraph" w:styleId="Ttulo1">
    <w:name w:val="heading 1"/>
    <w:basedOn w:val="Normal"/>
    <w:next w:val="Normal"/>
    <w:link w:val="Ttulo1Carter"/>
    <w:uiPriority w:val="9"/>
    <w:qFormat/>
    <w:rsid w:val="001D32E5"/>
    <w:pPr>
      <w:keepNext/>
      <w:keepLines/>
      <w:spacing w:before="240" w:after="0"/>
      <w:outlineLvl w:val="0"/>
    </w:pPr>
    <w:rPr>
      <w:rFonts w:eastAsiaTheme="majorEastAsia" w:cstheme="majorBidi"/>
      <w:color w:val="538135" w:themeColor="accent6" w:themeShade="BF"/>
      <w:sz w:val="36"/>
      <w:szCs w:val="32"/>
    </w:rPr>
  </w:style>
  <w:style w:type="paragraph" w:styleId="Ttulo2">
    <w:name w:val="heading 2"/>
    <w:basedOn w:val="Normal"/>
    <w:next w:val="Normal"/>
    <w:link w:val="Ttulo2Carter"/>
    <w:uiPriority w:val="9"/>
    <w:unhideWhenUsed/>
    <w:qFormat/>
    <w:rsid w:val="001D32E5"/>
    <w:pPr>
      <w:keepNext/>
      <w:keepLines/>
      <w:spacing w:before="40" w:after="0"/>
      <w:outlineLvl w:val="1"/>
    </w:pPr>
    <w:rPr>
      <w:rFonts w:asciiTheme="majorHAnsi" w:eastAsiaTheme="majorEastAsia" w:hAnsiTheme="majorHAnsi" w:cstheme="majorBidi"/>
      <w:color w:val="385623" w:themeColor="accent6" w:themeShade="80"/>
      <w:sz w:val="28"/>
      <w:szCs w:val="26"/>
    </w:rPr>
  </w:style>
  <w:style w:type="paragraph" w:styleId="Ttulo3">
    <w:name w:val="heading 3"/>
    <w:basedOn w:val="Normal"/>
    <w:next w:val="Normal"/>
    <w:link w:val="Ttulo3Carter"/>
    <w:uiPriority w:val="9"/>
    <w:unhideWhenUsed/>
    <w:qFormat/>
    <w:rsid w:val="003C1B33"/>
    <w:pPr>
      <w:keepNext/>
      <w:keepLines/>
      <w:spacing w:before="40" w:after="0"/>
      <w:outlineLvl w:val="2"/>
    </w:pPr>
    <w:rPr>
      <w:rFonts w:eastAsiaTheme="majorEastAsia" w:cstheme="majorBidi"/>
      <w:color w:val="1F3763" w:themeColor="accent1" w:themeShade="7F"/>
      <w:sz w:val="24"/>
      <w:szCs w:val="24"/>
    </w:rPr>
  </w:style>
  <w:style w:type="paragraph" w:styleId="Ttulo4">
    <w:name w:val="heading 4"/>
    <w:basedOn w:val="Normal"/>
    <w:next w:val="Normal"/>
    <w:link w:val="Ttulo4Carter"/>
    <w:uiPriority w:val="9"/>
    <w:unhideWhenUsed/>
    <w:qFormat/>
    <w:rsid w:val="003C1B33"/>
    <w:pPr>
      <w:keepNext/>
      <w:keepLines/>
      <w:spacing w:before="40" w:after="0"/>
      <w:outlineLvl w:val="3"/>
    </w:pPr>
    <w:rPr>
      <w:rFonts w:eastAsiaTheme="majorEastAsia" w:cstheme="majorBidi"/>
      <w:i/>
      <w:iCs/>
      <w:color w:val="2F5496" w:themeColor="accent1" w:themeShade="BF"/>
    </w:rPr>
  </w:style>
  <w:style w:type="paragraph" w:styleId="Ttulo5">
    <w:name w:val="heading 5"/>
    <w:basedOn w:val="Normal"/>
    <w:next w:val="Normal"/>
    <w:link w:val="Ttulo5Carter"/>
    <w:uiPriority w:val="9"/>
    <w:unhideWhenUsed/>
    <w:qFormat/>
    <w:rsid w:val="003C1B33"/>
    <w:pPr>
      <w:keepNext/>
      <w:keepLines/>
      <w:spacing w:before="40" w:after="0"/>
      <w:outlineLvl w:val="4"/>
    </w:pPr>
    <w:rPr>
      <w:rFonts w:eastAsiaTheme="majorEastAsia" w:cstheme="majorBidi"/>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52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363B9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3B9B"/>
    <w:rPr>
      <w:lang w:val="pt-PT"/>
    </w:rPr>
  </w:style>
  <w:style w:type="paragraph" w:styleId="Rodap">
    <w:name w:val="footer"/>
    <w:basedOn w:val="Normal"/>
    <w:link w:val="RodapCarter"/>
    <w:uiPriority w:val="99"/>
    <w:unhideWhenUsed/>
    <w:rsid w:val="00363B9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3B9B"/>
    <w:rPr>
      <w:lang w:val="pt-PT"/>
    </w:rPr>
  </w:style>
  <w:style w:type="character" w:customStyle="1" w:styleId="Ttulo1Carter">
    <w:name w:val="Título 1 Caráter"/>
    <w:basedOn w:val="Tipodeletrapredefinidodopargrafo"/>
    <w:link w:val="Ttulo1"/>
    <w:uiPriority w:val="9"/>
    <w:rsid w:val="001D32E5"/>
    <w:rPr>
      <w:rFonts w:ascii="Arial" w:eastAsiaTheme="majorEastAsia" w:hAnsi="Arial" w:cstheme="majorBidi"/>
      <w:color w:val="538135" w:themeColor="accent6" w:themeShade="BF"/>
      <w:sz w:val="36"/>
      <w:szCs w:val="32"/>
      <w:lang w:val="pt-PT"/>
    </w:rPr>
  </w:style>
  <w:style w:type="paragraph" w:styleId="Cabealhodondice">
    <w:name w:val="TOC Heading"/>
    <w:basedOn w:val="Ttulo1"/>
    <w:next w:val="Normal"/>
    <w:uiPriority w:val="39"/>
    <w:unhideWhenUsed/>
    <w:qFormat/>
    <w:rsid w:val="00811688"/>
    <w:pPr>
      <w:outlineLvl w:val="9"/>
    </w:pPr>
    <w:rPr>
      <w:rFonts w:asciiTheme="minorHAnsi" w:hAnsiTheme="minorHAnsi"/>
      <w:color w:val="auto"/>
      <w:sz w:val="28"/>
      <w:lang w:eastAsia="pt-PT"/>
    </w:rPr>
  </w:style>
  <w:style w:type="paragraph" w:styleId="ndice1">
    <w:name w:val="toc 1"/>
    <w:basedOn w:val="Normal"/>
    <w:next w:val="Normal"/>
    <w:autoRedefine/>
    <w:uiPriority w:val="39"/>
    <w:unhideWhenUsed/>
    <w:rsid w:val="00811688"/>
    <w:pPr>
      <w:spacing w:after="100"/>
    </w:pPr>
  </w:style>
  <w:style w:type="character" w:styleId="Hiperligao">
    <w:name w:val="Hyperlink"/>
    <w:basedOn w:val="Tipodeletrapredefinidodopargrafo"/>
    <w:uiPriority w:val="99"/>
    <w:unhideWhenUsed/>
    <w:rsid w:val="00811688"/>
    <w:rPr>
      <w:color w:val="0563C1" w:themeColor="hyperlink"/>
      <w:u w:val="single"/>
    </w:rPr>
  </w:style>
  <w:style w:type="character" w:customStyle="1" w:styleId="Ttulo2Carter">
    <w:name w:val="Título 2 Caráter"/>
    <w:basedOn w:val="Tipodeletrapredefinidodopargrafo"/>
    <w:link w:val="Ttulo2"/>
    <w:uiPriority w:val="9"/>
    <w:rsid w:val="001D32E5"/>
    <w:rPr>
      <w:rFonts w:asciiTheme="majorHAnsi" w:eastAsiaTheme="majorEastAsia" w:hAnsiTheme="majorHAnsi" w:cstheme="majorBidi"/>
      <w:color w:val="385623" w:themeColor="accent6" w:themeShade="80"/>
      <w:sz w:val="28"/>
      <w:szCs w:val="26"/>
      <w:lang w:val="pt-PT"/>
    </w:rPr>
  </w:style>
  <w:style w:type="table" w:styleId="TabeladeGrelha5Escura-Destaque6">
    <w:name w:val="Grid Table 5 Dark Accent 6"/>
    <w:basedOn w:val="Tabelanormal"/>
    <w:uiPriority w:val="50"/>
    <w:rsid w:val="00BB2E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Lista4-Destaque6">
    <w:name w:val="List Table 4 Accent 6"/>
    <w:basedOn w:val="Tabelanormal"/>
    <w:uiPriority w:val="49"/>
    <w:rsid w:val="00BB2E3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dice2">
    <w:name w:val="toc 2"/>
    <w:basedOn w:val="Normal"/>
    <w:next w:val="Normal"/>
    <w:autoRedefine/>
    <w:uiPriority w:val="39"/>
    <w:unhideWhenUsed/>
    <w:rsid w:val="00BB2E31"/>
    <w:pPr>
      <w:spacing w:after="100"/>
      <w:ind w:left="220"/>
    </w:pPr>
  </w:style>
  <w:style w:type="table" w:styleId="TabeladeLista3-Destaque6">
    <w:name w:val="List Table 3 Accent 6"/>
    <w:basedOn w:val="Tabelanormal"/>
    <w:uiPriority w:val="48"/>
    <w:rsid w:val="000A0E4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customStyle="1" w:styleId="instancename">
    <w:name w:val="instancename"/>
    <w:basedOn w:val="Tipodeletrapredefinidodopargrafo"/>
    <w:rsid w:val="00BB2E31"/>
  </w:style>
  <w:style w:type="paragraph" w:styleId="PargrafodaLista">
    <w:name w:val="List Paragraph"/>
    <w:basedOn w:val="Normal"/>
    <w:uiPriority w:val="34"/>
    <w:qFormat/>
    <w:rsid w:val="00BB2E31"/>
    <w:pPr>
      <w:ind w:left="720"/>
      <w:contextualSpacing/>
    </w:pPr>
  </w:style>
  <w:style w:type="character" w:customStyle="1" w:styleId="Ttulo3Carter">
    <w:name w:val="Título 3 Caráter"/>
    <w:basedOn w:val="Tipodeletrapredefinidodopargrafo"/>
    <w:link w:val="Ttulo3"/>
    <w:uiPriority w:val="9"/>
    <w:rsid w:val="001D32E5"/>
    <w:rPr>
      <w:rFonts w:ascii="Arial" w:eastAsiaTheme="majorEastAsia" w:hAnsi="Arial" w:cstheme="majorBidi"/>
      <w:color w:val="1F3763" w:themeColor="accent1" w:themeShade="7F"/>
      <w:sz w:val="24"/>
      <w:szCs w:val="24"/>
      <w:lang w:val="pt-PT"/>
    </w:rPr>
  </w:style>
  <w:style w:type="character" w:customStyle="1" w:styleId="Ttulo4Carter">
    <w:name w:val="Título 4 Caráter"/>
    <w:basedOn w:val="Tipodeletrapredefinidodopargrafo"/>
    <w:link w:val="Ttulo4"/>
    <w:uiPriority w:val="9"/>
    <w:rsid w:val="001D32E5"/>
    <w:rPr>
      <w:rFonts w:ascii="Arial" w:eastAsiaTheme="majorEastAsia" w:hAnsi="Arial" w:cstheme="majorBidi"/>
      <w:i/>
      <w:iCs/>
      <w:color w:val="2F5496" w:themeColor="accent1" w:themeShade="BF"/>
      <w:sz w:val="20"/>
      <w:lang w:val="pt-PT"/>
    </w:rPr>
  </w:style>
  <w:style w:type="character" w:customStyle="1" w:styleId="Ttulo5Carter">
    <w:name w:val="Título 5 Caráter"/>
    <w:basedOn w:val="Tipodeletrapredefinidodopargrafo"/>
    <w:link w:val="Ttulo5"/>
    <w:uiPriority w:val="9"/>
    <w:rsid w:val="001D32E5"/>
    <w:rPr>
      <w:rFonts w:ascii="Arial" w:eastAsiaTheme="majorEastAsia" w:hAnsi="Arial" w:cstheme="majorBidi"/>
      <w:color w:val="2F5496" w:themeColor="accent1" w:themeShade="BF"/>
      <w:sz w:val="20"/>
      <w:lang w:val="pt-PT"/>
    </w:rPr>
  </w:style>
  <w:style w:type="paragraph" w:styleId="Legenda">
    <w:name w:val="caption"/>
    <w:basedOn w:val="Normal"/>
    <w:next w:val="Normal"/>
    <w:uiPriority w:val="35"/>
    <w:unhideWhenUsed/>
    <w:qFormat/>
    <w:rsid w:val="003C1B33"/>
    <w:pPr>
      <w:spacing w:after="200" w:line="240" w:lineRule="auto"/>
    </w:pPr>
    <w:rPr>
      <w:i/>
      <w:iCs/>
      <w:color w:val="44546A" w:themeColor="text2"/>
      <w:sz w:val="18"/>
      <w:szCs w:val="18"/>
    </w:rPr>
  </w:style>
  <w:style w:type="character" w:customStyle="1" w:styleId="ts-alignment-element">
    <w:name w:val="ts-alignment-element"/>
    <w:basedOn w:val="Tipodeletrapredefinidodopargrafo"/>
    <w:rsid w:val="00B870A3"/>
  </w:style>
  <w:style w:type="paragraph" w:styleId="ndice3">
    <w:name w:val="toc 3"/>
    <w:basedOn w:val="Normal"/>
    <w:next w:val="Normal"/>
    <w:autoRedefine/>
    <w:uiPriority w:val="39"/>
    <w:unhideWhenUsed/>
    <w:rsid w:val="003C1B33"/>
    <w:pPr>
      <w:spacing w:after="100"/>
      <w:ind w:left="440"/>
    </w:pPr>
  </w:style>
  <w:style w:type="table" w:styleId="TabeladeGrelha3-Destaque6">
    <w:name w:val="Grid Table 3 Accent 6"/>
    <w:basedOn w:val="Tabelanormal"/>
    <w:uiPriority w:val="48"/>
    <w:rsid w:val="005E5195"/>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MenoNoResolvida">
    <w:name w:val="Unresolved Mention"/>
    <w:basedOn w:val="Tipodeletrapredefinidodopargrafo"/>
    <w:uiPriority w:val="99"/>
    <w:semiHidden/>
    <w:unhideWhenUsed/>
    <w:rsid w:val="005B60E8"/>
    <w:rPr>
      <w:color w:val="605E5C"/>
      <w:shd w:val="clear" w:color="auto" w:fill="E1DFDD"/>
    </w:rPr>
  </w:style>
  <w:style w:type="paragraph" w:styleId="ndicedeilustraes">
    <w:name w:val="table of figures"/>
    <w:basedOn w:val="Normal"/>
    <w:next w:val="Normal"/>
    <w:uiPriority w:val="99"/>
    <w:unhideWhenUsed/>
    <w:rsid w:val="004D6F9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51751">
      <w:bodyDiv w:val="1"/>
      <w:marLeft w:val="0"/>
      <w:marRight w:val="0"/>
      <w:marTop w:val="0"/>
      <w:marBottom w:val="0"/>
      <w:divBdr>
        <w:top w:val="none" w:sz="0" w:space="0" w:color="auto"/>
        <w:left w:val="none" w:sz="0" w:space="0" w:color="auto"/>
        <w:bottom w:val="none" w:sz="0" w:space="0" w:color="auto"/>
        <w:right w:val="none" w:sz="0" w:space="0" w:color="auto"/>
      </w:divBdr>
    </w:div>
    <w:div w:id="173232364">
      <w:bodyDiv w:val="1"/>
      <w:marLeft w:val="0"/>
      <w:marRight w:val="0"/>
      <w:marTop w:val="0"/>
      <w:marBottom w:val="0"/>
      <w:divBdr>
        <w:top w:val="none" w:sz="0" w:space="0" w:color="auto"/>
        <w:left w:val="none" w:sz="0" w:space="0" w:color="auto"/>
        <w:bottom w:val="none" w:sz="0" w:space="0" w:color="auto"/>
        <w:right w:val="none" w:sz="0" w:space="0" w:color="auto"/>
      </w:divBdr>
    </w:div>
    <w:div w:id="483858813">
      <w:bodyDiv w:val="1"/>
      <w:marLeft w:val="0"/>
      <w:marRight w:val="0"/>
      <w:marTop w:val="0"/>
      <w:marBottom w:val="0"/>
      <w:divBdr>
        <w:top w:val="none" w:sz="0" w:space="0" w:color="auto"/>
        <w:left w:val="none" w:sz="0" w:space="0" w:color="auto"/>
        <w:bottom w:val="none" w:sz="0" w:space="0" w:color="auto"/>
        <w:right w:val="none" w:sz="0" w:space="0" w:color="auto"/>
      </w:divBdr>
    </w:div>
    <w:div w:id="558246729">
      <w:bodyDiv w:val="1"/>
      <w:marLeft w:val="0"/>
      <w:marRight w:val="0"/>
      <w:marTop w:val="0"/>
      <w:marBottom w:val="0"/>
      <w:divBdr>
        <w:top w:val="none" w:sz="0" w:space="0" w:color="auto"/>
        <w:left w:val="none" w:sz="0" w:space="0" w:color="auto"/>
        <w:bottom w:val="none" w:sz="0" w:space="0" w:color="auto"/>
        <w:right w:val="none" w:sz="0" w:space="0" w:color="auto"/>
      </w:divBdr>
    </w:div>
    <w:div w:id="586502177">
      <w:bodyDiv w:val="1"/>
      <w:marLeft w:val="0"/>
      <w:marRight w:val="0"/>
      <w:marTop w:val="0"/>
      <w:marBottom w:val="0"/>
      <w:divBdr>
        <w:top w:val="none" w:sz="0" w:space="0" w:color="auto"/>
        <w:left w:val="none" w:sz="0" w:space="0" w:color="auto"/>
        <w:bottom w:val="none" w:sz="0" w:space="0" w:color="auto"/>
        <w:right w:val="none" w:sz="0" w:space="0" w:color="auto"/>
      </w:divBdr>
      <w:divsChild>
        <w:div w:id="945576453">
          <w:marLeft w:val="0"/>
          <w:marRight w:val="0"/>
          <w:marTop w:val="0"/>
          <w:marBottom w:val="0"/>
          <w:divBdr>
            <w:top w:val="none" w:sz="0" w:space="0" w:color="auto"/>
            <w:left w:val="none" w:sz="0" w:space="0" w:color="auto"/>
            <w:bottom w:val="none" w:sz="0" w:space="0" w:color="auto"/>
            <w:right w:val="none" w:sz="0" w:space="0" w:color="auto"/>
          </w:divBdr>
          <w:divsChild>
            <w:div w:id="3491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553215">
      <w:bodyDiv w:val="1"/>
      <w:marLeft w:val="0"/>
      <w:marRight w:val="0"/>
      <w:marTop w:val="0"/>
      <w:marBottom w:val="0"/>
      <w:divBdr>
        <w:top w:val="none" w:sz="0" w:space="0" w:color="auto"/>
        <w:left w:val="none" w:sz="0" w:space="0" w:color="auto"/>
        <w:bottom w:val="none" w:sz="0" w:space="0" w:color="auto"/>
        <w:right w:val="none" w:sz="0" w:space="0" w:color="auto"/>
      </w:divBdr>
    </w:div>
    <w:div w:id="615791144">
      <w:bodyDiv w:val="1"/>
      <w:marLeft w:val="0"/>
      <w:marRight w:val="0"/>
      <w:marTop w:val="0"/>
      <w:marBottom w:val="0"/>
      <w:divBdr>
        <w:top w:val="none" w:sz="0" w:space="0" w:color="auto"/>
        <w:left w:val="none" w:sz="0" w:space="0" w:color="auto"/>
        <w:bottom w:val="none" w:sz="0" w:space="0" w:color="auto"/>
        <w:right w:val="none" w:sz="0" w:space="0" w:color="auto"/>
      </w:divBdr>
    </w:div>
    <w:div w:id="804277839">
      <w:bodyDiv w:val="1"/>
      <w:marLeft w:val="0"/>
      <w:marRight w:val="0"/>
      <w:marTop w:val="0"/>
      <w:marBottom w:val="0"/>
      <w:divBdr>
        <w:top w:val="none" w:sz="0" w:space="0" w:color="auto"/>
        <w:left w:val="none" w:sz="0" w:space="0" w:color="auto"/>
        <w:bottom w:val="none" w:sz="0" w:space="0" w:color="auto"/>
        <w:right w:val="none" w:sz="0" w:space="0" w:color="auto"/>
      </w:divBdr>
    </w:div>
    <w:div w:id="1087849787">
      <w:bodyDiv w:val="1"/>
      <w:marLeft w:val="0"/>
      <w:marRight w:val="0"/>
      <w:marTop w:val="0"/>
      <w:marBottom w:val="0"/>
      <w:divBdr>
        <w:top w:val="none" w:sz="0" w:space="0" w:color="auto"/>
        <w:left w:val="none" w:sz="0" w:space="0" w:color="auto"/>
        <w:bottom w:val="none" w:sz="0" w:space="0" w:color="auto"/>
        <w:right w:val="none" w:sz="0" w:space="0" w:color="auto"/>
      </w:divBdr>
    </w:div>
    <w:div w:id="1263024877">
      <w:bodyDiv w:val="1"/>
      <w:marLeft w:val="0"/>
      <w:marRight w:val="0"/>
      <w:marTop w:val="0"/>
      <w:marBottom w:val="0"/>
      <w:divBdr>
        <w:top w:val="none" w:sz="0" w:space="0" w:color="auto"/>
        <w:left w:val="none" w:sz="0" w:space="0" w:color="auto"/>
        <w:bottom w:val="none" w:sz="0" w:space="0" w:color="auto"/>
        <w:right w:val="none" w:sz="0" w:space="0" w:color="auto"/>
      </w:divBdr>
      <w:divsChild>
        <w:div w:id="1568032711">
          <w:marLeft w:val="0"/>
          <w:marRight w:val="0"/>
          <w:marTop w:val="0"/>
          <w:marBottom w:val="0"/>
          <w:divBdr>
            <w:top w:val="none" w:sz="0" w:space="0" w:color="auto"/>
            <w:left w:val="none" w:sz="0" w:space="0" w:color="auto"/>
            <w:bottom w:val="none" w:sz="0" w:space="0" w:color="auto"/>
            <w:right w:val="none" w:sz="0" w:space="0" w:color="auto"/>
          </w:divBdr>
          <w:divsChild>
            <w:div w:id="437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0691">
      <w:bodyDiv w:val="1"/>
      <w:marLeft w:val="0"/>
      <w:marRight w:val="0"/>
      <w:marTop w:val="0"/>
      <w:marBottom w:val="0"/>
      <w:divBdr>
        <w:top w:val="none" w:sz="0" w:space="0" w:color="auto"/>
        <w:left w:val="none" w:sz="0" w:space="0" w:color="auto"/>
        <w:bottom w:val="none" w:sz="0" w:space="0" w:color="auto"/>
        <w:right w:val="none" w:sz="0" w:space="0" w:color="auto"/>
      </w:divBdr>
      <w:divsChild>
        <w:div w:id="170685737">
          <w:marLeft w:val="0"/>
          <w:marRight w:val="0"/>
          <w:marTop w:val="0"/>
          <w:marBottom w:val="0"/>
          <w:divBdr>
            <w:top w:val="none" w:sz="0" w:space="0" w:color="auto"/>
            <w:left w:val="none" w:sz="0" w:space="0" w:color="auto"/>
            <w:bottom w:val="none" w:sz="0" w:space="0" w:color="auto"/>
            <w:right w:val="none" w:sz="0" w:space="0" w:color="auto"/>
          </w:divBdr>
          <w:divsChild>
            <w:div w:id="9500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2107">
      <w:bodyDiv w:val="1"/>
      <w:marLeft w:val="0"/>
      <w:marRight w:val="0"/>
      <w:marTop w:val="0"/>
      <w:marBottom w:val="0"/>
      <w:divBdr>
        <w:top w:val="none" w:sz="0" w:space="0" w:color="auto"/>
        <w:left w:val="none" w:sz="0" w:space="0" w:color="auto"/>
        <w:bottom w:val="none" w:sz="0" w:space="0" w:color="auto"/>
        <w:right w:val="none" w:sz="0" w:space="0" w:color="auto"/>
      </w:divBdr>
    </w:div>
    <w:div w:id="2026131429">
      <w:bodyDiv w:val="1"/>
      <w:marLeft w:val="0"/>
      <w:marRight w:val="0"/>
      <w:marTop w:val="0"/>
      <w:marBottom w:val="0"/>
      <w:divBdr>
        <w:top w:val="none" w:sz="0" w:space="0" w:color="auto"/>
        <w:left w:val="none" w:sz="0" w:space="0" w:color="auto"/>
        <w:bottom w:val="none" w:sz="0" w:space="0" w:color="auto"/>
        <w:right w:val="none" w:sz="0" w:space="0" w:color="auto"/>
      </w:divBdr>
      <w:divsChild>
        <w:div w:id="301735411">
          <w:marLeft w:val="0"/>
          <w:marRight w:val="0"/>
          <w:marTop w:val="0"/>
          <w:marBottom w:val="0"/>
          <w:divBdr>
            <w:top w:val="none" w:sz="0" w:space="0" w:color="auto"/>
            <w:left w:val="none" w:sz="0" w:space="0" w:color="auto"/>
            <w:bottom w:val="none" w:sz="0" w:space="0" w:color="auto"/>
            <w:right w:val="none" w:sz="0" w:space="0" w:color="auto"/>
          </w:divBdr>
          <w:divsChild>
            <w:div w:id="73874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59729">
      <w:bodyDiv w:val="1"/>
      <w:marLeft w:val="0"/>
      <w:marRight w:val="0"/>
      <w:marTop w:val="0"/>
      <w:marBottom w:val="0"/>
      <w:divBdr>
        <w:top w:val="none" w:sz="0" w:space="0" w:color="auto"/>
        <w:left w:val="none" w:sz="0" w:space="0" w:color="auto"/>
        <w:bottom w:val="none" w:sz="0" w:space="0" w:color="auto"/>
        <w:right w:val="none" w:sz="0" w:space="0" w:color="auto"/>
      </w:divBdr>
      <w:divsChild>
        <w:div w:id="2059236413">
          <w:marLeft w:val="0"/>
          <w:marRight w:val="0"/>
          <w:marTop w:val="0"/>
          <w:marBottom w:val="0"/>
          <w:divBdr>
            <w:top w:val="none" w:sz="0" w:space="0" w:color="auto"/>
            <w:left w:val="none" w:sz="0" w:space="0" w:color="auto"/>
            <w:bottom w:val="none" w:sz="0" w:space="0" w:color="auto"/>
            <w:right w:val="none" w:sz="0" w:space="0" w:color="auto"/>
          </w:divBdr>
          <w:divsChild>
            <w:div w:id="141119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5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oleObject" Target="embeddings/oleObject4.bin"/><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oleObject" Target="embeddings/oleObject5.bin"/><Relationship Id="rId33"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oleObject" Target="embeddings/oleObject2.bin"/><Relationship Id="rId20" Type="http://schemas.openxmlformats.org/officeDocument/2006/relationships/image" Target="media/image7.emf"/><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9.emf"/><Relationship Id="rId32" Type="http://schemas.openxmlformats.org/officeDocument/2006/relationships/image" Target="media/image15.png"/><Relationship Id="rId5" Type="http://schemas.openxmlformats.org/officeDocument/2006/relationships/numbering" Target="numbering.xml"/><Relationship Id="rId15" Type="http://schemas.openxmlformats.org/officeDocument/2006/relationships/image" Target="media/image4.emf"/><Relationship Id="rId23" Type="http://schemas.openxmlformats.org/officeDocument/2006/relationships/chart" Target="charts/chart1.xm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3.bin"/><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localhost:4201/api/Planning" TargetMode="External"/><Relationship Id="rId35" Type="http://schemas.openxmlformats.org/officeDocument/2006/relationships/fontTable" Target="fontTable.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1"/>
          <c:order val="0"/>
          <c:tx>
            <c:strRef>
              <c:f>Folha1!$C$1</c:f>
              <c:strCache>
                <c:ptCount val="1"/>
                <c:pt idx="0">
                  <c:v>Melhor indivíduo do GA base</c:v>
                </c:pt>
              </c:strCache>
            </c:strRef>
          </c:tx>
          <c:spPr>
            <a:ln w="28575" cap="rnd">
              <a:solidFill>
                <a:schemeClr val="accent2"/>
              </a:solidFill>
              <a:round/>
            </a:ln>
            <a:effectLst/>
          </c:spPr>
          <c:marker>
            <c:symbol val="none"/>
          </c:marker>
          <c:cat>
            <c:numRef>
              <c:f>Folha1!$A$2:$A$8</c:f>
              <c:numCache>
                <c:formatCode>General</c:formatCode>
                <c:ptCount val="7"/>
                <c:pt idx="0">
                  <c:v>6</c:v>
                </c:pt>
                <c:pt idx="1">
                  <c:v>7</c:v>
                </c:pt>
                <c:pt idx="2">
                  <c:v>8</c:v>
                </c:pt>
                <c:pt idx="3">
                  <c:v>9</c:v>
                </c:pt>
                <c:pt idx="4">
                  <c:v>10</c:v>
                </c:pt>
                <c:pt idx="5">
                  <c:v>11</c:v>
                </c:pt>
                <c:pt idx="6">
                  <c:v>12</c:v>
                </c:pt>
              </c:numCache>
            </c:numRef>
          </c:cat>
          <c:val>
            <c:numRef>
              <c:f>Folha1!$C$2:$C$8</c:f>
              <c:numCache>
                <c:formatCode>General</c:formatCode>
                <c:ptCount val="7"/>
                <c:pt idx="0">
                  <c:v>495.14</c:v>
                </c:pt>
                <c:pt idx="1">
                  <c:v>684.62</c:v>
                </c:pt>
                <c:pt idx="2">
                  <c:v>816.37</c:v>
                </c:pt>
                <c:pt idx="3">
                  <c:v>889.71</c:v>
                </c:pt>
                <c:pt idx="4">
                  <c:v>1159.42</c:v>
                </c:pt>
                <c:pt idx="5">
                  <c:v>1306.72</c:v>
                </c:pt>
                <c:pt idx="6">
                  <c:v>1385.56</c:v>
                </c:pt>
              </c:numCache>
            </c:numRef>
          </c:val>
          <c:smooth val="0"/>
          <c:extLst>
            <c:ext xmlns:c16="http://schemas.microsoft.com/office/drawing/2014/chart" uri="{C3380CC4-5D6E-409C-BE32-E72D297353CC}">
              <c16:uniqueId val="{00000004-9875-4107-989E-1B3B41D1B78F}"/>
            </c:ext>
          </c:extLst>
        </c:ser>
        <c:ser>
          <c:idx val="0"/>
          <c:order val="1"/>
          <c:tx>
            <c:strRef>
              <c:f>Folha1!$B$1</c:f>
              <c:strCache>
                <c:ptCount val="1"/>
                <c:pt idx="0">
                  <c:v>Melhor solução total do problema</c:v>
                </c:pt>
              </c:strCache>
            </c:strRef>
          </c:tx>
          <c:spPr>
            <a:ln w="28575" cap="rnd">
              <a:solidFill>
                <a:schemeClr val="accent1"/>
              </a:solidFill>
              <a:round/>
            </a:ln>
            <a:effectLst/>
          </c:spPr>
          <c:marker>
            <c:symbol val="none"/>
          </c:marker>
          <c:cat>
            <c:numRef>
              <c:f>Folha1!$A$2:$A$8</c:f>
              <c:numCache>
                <c:formatCode>General</c:formatCode>
                <c:ptCount val="7"/>
                <c:pt idx="0">
                  <c:v>6</c:v>
                </c:pt>
                <c:pt idx="1">
                  <c:v>7</c:v>
                </c:pt>
                <c:pt idx="2">
                  <c:v>8</c:v>
                </c:pt>
                <c:pt idx="3">
                  <c:v>9</c:v>
                </c:pt>
                <c:pt idx="4">
                  <c:v>10</c:v>
                </c:pt>
                <c:pt idx="5">
                  <c:v>11</c:v>
                </c:pt>
                <c:pt idx="6">
                  <c:v>12</c:v>
                </c:pt>
              </c:numCache>
            </c:numRef>
          </c:cat>
          <c:val>
            <c:numRef>
              <c:f>Folha1!$B$2:$B$5</c:f>
              <c:numCache>
                <c:formatCode>General</c:formatCode>
                <c:ptCount val="4"/>
                <c:pt idx="0">
                  <c:v>380.05</c:v>
                </c:pt>
                <c:pt idx="1">
                  <c:v>533.87</c:v>
                </c:pt>
                <c:pt idx="2">
                  <c:v>613.12</c:v>
                </c:pt>
                <c:pt idx="3">
                  <c:v>669.6</c:v>
                </c:pt>
              </c:numCache>
            </c:numRef>
          </c:val>
          <c:smooth val="0"/>
          <c:extLst>
            <c:ext xmlns:c16="http://schemas.microsoft.com/office/drawing/2014/chart" uri="{C3380CC4-5D6E-409C-BE32-E72D297353CC}">
              <c16:uniqueId val="{00000000-9875-4107-989E-1B3B41D1B78F}"/>
            </c:ext>
          </c:extLst>
        </c:ser>
        <c:ser>
          <c:idx val="2"/>
          <c:order val="2"/>
          <c:tx>
            <c:strRef>
              <c:f>Folha1!$D$1</c:f>
              <c:strCache>
                <c:ptCount val="1"/>
                <c:pt idx="0">
                  <c:v>Melhor indivíduo do GA desenvolvido</c:v>
                </c:pt>
              </c:strCache>
            </c:strRef>
          </c:tx>
          <c:spPr>
            <a:ln w="28575" cap="rnd">
              <a:solidFill>
                <a:schemeClr val="accent3"/>
              </a:solidFill>
              <a:round/>
            </a:ln>
            <a:effectLst/>
          </c:spPr>
          <c:marker>
            <c:symbol val="none"/>
          </c:marker>
          <c:cat>
            <c:numRef>
              <c:f>Folha1!$A$2:$A$8</c:f>
              <c:numCache>
                <c:formatCode>General</c:formatCode>
                <c:ptCount val="7"/>
                <c:pt idx="0">
                  <c:v>6</c:v>
                </c:pt>
                <c:pt idx="1">
                  <c:v>7</c:v>
                </c:pt>
                <c:pt idx="2">
                  <c:v>8</c:v>
                </c:pt>
                <c:pt idx="3">
                  <c:v>9</c:v>
                </c:pt>
                <c:pt idx="4">
                  <c:v>10</c:v>
                </c:pt>
                <c:pt idx="5">
                  <c:v>11</c:v>
                </c:pt>
                <c:pt idx="6">
                  <c:v>12</c:v>
                </c:pt>
              </c:numCache>
            </c:numRef>
          </c:cat>
          <c:val>
            <c:numRef>
              <c:f>Folha1!$D$2:$D$8</c:f>
              <c:numCache>
                <c:formatCode>General</c:formatCode>
                <c:ptCount val="7"/>
                <c:pt idx="0">
                  <c:v>451.15</c:v>
                </c:pt>
                <c:pt idx="1">
                  <c:v>582.99</c:v>
                </c:pt>
                <c:pt idx="2">
                  <c:v>707.31</c:v>
                </c:pt>
                <c:pt idx="3">
                  <c:v>767.53</c:v>
                </c:pt>
                <c:pt idx="4">
                  <c:v>814.49</c:v>
                </c:pt>
                <c:pt idx="5">
                  <c:v>1149.6300000000001</c:v>
                </c:pt>
                <c:pt idx="6">
                  <c:v>1116.9000000000001</c:v>
                </c:pt>
              </c:numCache>
            </c:numRef>
          </c:val>
          <c:smooth val="0"/>
          <c:extLst>
            <c:ext xmlns:c16="http://schemas.microsoft.com/office/drawing/2014/chart" uri="{C3380CC4-5D6E-409C-BE32-E72D297353CC}">
              <c16:uniqueId val="{00000005-9875-4107-989E-1B3B41D1B78F}"/>
            </c:ext>
          </c:extLst>
        </c:ser>
        <c:dLbls>
          <c:showLegendKey val="0"/>
          <c:showVal val="0"/>
          <c:showCatName val="0"/>
          <c:showSerName val="0"/>
          <c:showPercent val="0"/>
          <c:showBubbleSize val="0"/>
        </c:dLbls>
        <c:smooth val="0"/>
        <c:axId val="156463552"/>
        <c:axId val="156451072"/>
      </c:lineChart>
      <c:catAx>
        <c:axId val="1564635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Número de entregas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6451072"/>
        <c:crosses val="autoZero"/>
        <c:auto val="1"/>
        <c:lblAlgn val="ctr"/>
        <c:lblOffset val="100"/>
        <c:noMultiLvlLbl val="0"/>
      </c:catAx>
      <c:valAx>
        <c:axId val="1564510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PT"/>
                  <a:t>Tempo (minutos)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P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crossAx val="156463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PT"/>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AEFE7FC9D8B84EBE55524C48F58D03" ma:contentTypeVersion="14" ma:contentTypeDescription="Create a new document." ma:contentTypeScope="" ma:versionID="87f9d89d541372e5c3bcd9d389d7e125">
  <xsd:schema xmlns:xsd="http://www.w3.org/2001/XMLSchema" xmlns:xs="http://www.w3.org/2001/XMLSchema" xmlns:p="http://schemas.microsoft.com/office/2006/metadata/properties" xmlns:ns3="c83fef03-7e53-47dc-8a06-28f89aa017e1" xmlns:ns4="6d3c5dfb-1cc0-4432-86cb-2a9d0e8e17b0" targetNamespace="http://schemas.microsoft.com/office/2006/metadata/properties" ma:root="true" ma:fieldsID="f58b8ef5c1e6da9a0ea5677350819c29" ns3:_="" ns4:_="">
    <xsd:import namespace="c83fef03-7e53-47dc-8a06-28f89aa017e1"/>
    <xsd:import namespace="6d3c5dfb-1cc0-4432-86cb-2a9d0e8e17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3fef03-7e53-47dc-8a06-28f89aa017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3c5dfb-1cc0-4432-86cb-2a9d0e8e17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692E1F-D0C0-4E44-8B2D-E14316B580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3fef03-7e53-47dc-8a06-28f89aa017e1"/>
    <ds:schemaRef ds:uri="6d3c5dfb-1cc0-4432-86cb-2a9d0e8e17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C8EB57-B4FB-4185-A20F-2ED1F6569152}">
  <ds:schemaRefs>
    <ds:schemaRef ds:uri="http://schemas.openxmlformats.org/officeDocument/2006/bibliography"/>
  </ds:schemaRefs>
</ds:datastoreItem>
</file>

<file path=customXml/itemProps3.xml><?xml version="1.0" encoding="utf-8"?>
<ds:datastoreItem xmlns:ds="http://schemas.openxmlformats.org/officeDocument/2006/customXml" ds:itemID="{21797B97-FE0C-4F64-92D9-613523430FA9}">
  <ds:schemaRefs>
    <ds:schemaRef ds:uri="http://schemas.microsoft.com/sharepoint/v3/contenttype/forms"/>
  </ds:schemaRefs>
</ds:datastoreItem>
</file>

<file path=customXml/itemProps4.xml><?xml version="1.0" encoding="utf-8"?>
<ds:datastoreItem xmlns:ds="http://schemas.openxmlformats.org/officeDocument/2006/customXml" ds:itemID="{FD5102CD-7448-4417-B5E1-1F4F73FD8F83}">
  <ds:schemaRefs>
    <ds:schemaRef ds:uri="http://purl.org/dc/dcmitype/"/>
    <ds:schemaRef ds:uri="http://www.w3.org/XML/1998/namespace"/>
    <ds:schemaRef ds:uri="http://purl.org/dc/elements/1.1/"/>
    <ds:schemaRef ds:uri="http://schemas.microsoft.com/office/infopath/2007/PartnerControls"/>
    <ds:schemaRef ds:uri="http://schemas.openxmlformats.org/package/2006/metadata/core-properties"/>
    <ds:schemaRef ds:uri="http://schemas.microsoft.com/office/2006/documentManagement/types"/>
    <ds:schemaRef ds:uri="http://purl.org/dc/terms/"/>
    <ds:schemaRef ds:uri="6d3c5dfb-1cc0-4432-86cb-2a9d0e8e17b0"/>
    <ds:schemaRef ds:uri="c83fef03-7e53-47dc-8a06-28f89aa017e1"/>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19010</Words>
  <Characters>102654</Characters>
  <Application>Microsoft Office Word</Application>
  <DocSecurity>0</DocSecurity>
  <Lines>855</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121422</CharactersWithSpaces>
  <SharedDoc>false</SharedDoc>
  <HLinks>
    <vt:vector size="246" baseType="variant">
      <vt:variant>
        <vt:i4>2818108</vt:i4>
      </vt:variant>
      <vt:variant>
        <vt:i4>441</vt:i4>
      </vt:variant>
      <vt:variant>
        <vt:i4>0</vt:i4>
      </vt:variant>
      <vt:variant>
        <vt:i4>5</vt:i4>
      </vt:variant>
      <vt:variant>
        <vt:lpwstr>http://localhost:4201/api/Planning</vt:lpwstr>
      </vt:variant>
      <vt:variant>
        <vt:lpwstr/>
      </vt:variant>
      <vt:variant>
        <vt:i4>1179709</vt:i4>
      </vt:variant>
      <vt:variant>
        <vt:i4>242</vt:i4>
      </vt:variant>
      <vt:variant>
        <vt:i4>0</vt:i4>
      </vt:variant>
      <vt:variant>
        <vt:i4>5</vt:i4>
      </vt:variant>
      <vt:variant>
        <vt:lpwstr/>
      </vt:variant>
      <vt:variant>
        <vt:lpwstr>_Toc124103851</vt:lpwstr>
      </vt:variant>
      <vt:variant>
        <vt:i4>1179709</vt:i4>
      </vt:variant>
      <vt:variant>
        <vt:i4>236</vt:i4>
      </vt:variant>
      <vt:variant>
        <vt:i4>0</vt:i4>
      </vt:variant>
      <vt:variant>
        <vt:i4>5</vt:i4>
      </vt:variant>
      <vt:variant>
        <vt:lpwstr/>
      </vt:variant>
      <vt:variant>
        <vt:lpwstr>_Toc124103850</vt:lpwstr>
      </vt:variant>
      <vt:variant>
        <vt:i4>1245245</vt:i4>
      </vt:variant>
      <vt:variant>
        <vt:i4>230</vt:i4>
      </vt:variant>
      <vt:variant>
        <vt:i4>0</vt:i4>
      </vt:variant>
      <vt:variant>
        <vt:i4>5</vt:i4>
      </vt:variant>
      <vt:variant>
        <vt:lpwstr/>
      </vt:variant>
      <vt:variant>
        <vt:lpwstr>_Toc124103849</vt:lpwstr>
      </vt:variant>
      <vt:variant>
        <vt:i4>1245245</vt:i4>
      </vt:variant>
      <vt:variant>
        <vt:i4>224</vt:i4>
      </vt:variant>
      <vt:variant>
        <vt:i4>0</vt:i4>
      </vt:variant>
      <vt:variant>
        <vt:i4>5</vt:i4>
      </vt:variant>
      <vt:variant>
        <vt:lpwstr/>
      </vt:variant>
      <vt:variant>
        <vt:lpwstr>_Toc124103848</vt:lpwstr>
      </vt:variant>
      <vt:variant>
        <vt:i4>1245245</vt:i4>
      </vt:variant>
      <vt:variant>
        <vt:i4>218</vt:i4>
      </vt:variant>
      <vt:variant>
        <vt:i4>0</vt:i4>
      </vt:variant>
      <vt:variant>
        <vt:i4>5</vt:i4>
      </vt:variant>
      <vt:variant>
        <vt:lpwstr/>
      </vt:variant>
      <vt:variant>
        <vt:lpwstr>_Toc124103847</vt:lpwstr>
      </vt:variant>
      <vt:variant>
        <vt:i4>2031666</vt:i4>
      </vt:variant>
      <vt:variant>
        <vt:i4>209</vt:i4>
      </vt:variant>
      <vt:variant>
        <vt:i4>0</vt:i4>
      </vt:variant>
      <vt:variant>
        <vt:i4>5</vt:i4>
      </vt:variant>
      <vt:variant>
        <vt:lpwstr/>
      </vt:variant>
      <vt:variant>
        <vt:lpwstr>_Toc124103788</vt:lpwstr>
      </vt:variant>
      <vt:variant>
        <vt:i4>2031666</vt:i4>
      </vt:variant>
      <vt:variant>
        <vt:i4>203</vt:i4>
      </vt:variant>
      <vt:variant>
        <vt:i4>0</vt:i4>
      </vt:variant>
      <vt:variant>
        <vt:i4>5</vt:i4>
      </vt:variant>
      <vt:variant>
        <vt:lpwstr/>
      </vt:variant>
      <vt:variant>
        <vt:lpwstr>_Toc124103787</vt:lpwstr>
      </vt:variant>
      <vt:variant>
        <vt:i4>2031666</vt:i4>
      </vt:variant>
      <vt:variant>
        <vt:i4>197</vt:i4>
      </vt:variant>
      <vt:variant>
        <vt:i4>0</vt:i4>
      </vt:variant>
      <vt:variant>
        <vt:i4>5</vt:i4>
      </vt:variant>
      <vt:variant>
        <vt:lpwstr/>
      </vt:variant>
      <vt:variant>
        <vt:lpwstr>_Toc124103786</vt:lpwstr>
      </vt:variant>
      <vt:variant>
        <vt:i4>2031666</vt:i4>
      </vt:variant>
      <vt:variant>
        <vt:i4>191</vt:i4>
      </vt:variant>
      <vt:variant>
        <vt:i4>0</vt:i4>
      </vt:variant>
      <vt:variant>
        <vt:i4>5</vt:i4>
      </vt:variant>
      <vt:variant>
        <vt:lpwstr/>
      </vt:variant>
      <vt:variant>
        <vt:lpwstr>_Toc124103785</vt:lpwstr>
      </vt:variant>
      <vt:variant>
        <vt:i4>2031666</vt:i4>
      </vt:variant>
      <vt:variant>
        <vt:i4>185</vt:i4>
      </vt:variant>
      <vt:variant>
        <vt:i4>0</vt:i4>
      </vt:variant>
      <vt:variant>
        <vt:i4>5</vt:i4>
      </vt:variant>
      <vt:variant>
        <vt:lpwstr/>
      </vt:variant>
      <vt:variant>
        <vt:lpwstr>_Toc124103784</vt:lpwstr>
      </vt:variant>
      <vt:variant>
        <vt:i4>2031666</vt:i4>
      </vt:variant>
      <vt:variant>
        <vt:i4>179</vt:i4>
      </vt:variant>
      <vt:variant>
        <vt:i4>0</vt:i4>
      </vt:variant>
      <vt:variant>
        <vt:i4>5</vt:i4>
      </vt:variant>
      <vt:variant>
        <vt:lpwstr/>
      </vt:variant>
      <vt:variant>
        <vt:lpwstr>_Toc124103783</vt:lpwstr>
      </vt:variant>
      <vt:variant>
        <vt:i4>2031666</vt:i4>
      </vt:variant>
      <vt:variant>
        <vt:i4>173</vt:i4>
      </vt:variant>
      <vt:variant>
        <vt:i4>0</vt:i4>
      </vt:variant>
      <vt:variant>
        <vt:i4>5</vt:i4>
      </vt:variant>
      <vt:variant>
        <vt:lpwstr/>
      </vt:variant>
      <vt:variant>
        <vt:lpwstr>_Toc124103782</vt:lpwstr>
      </vt:variant>
      <vt:variant>
        <vt:i4>2031666</vt:i4>
      </vt:variant>
      <vt:variant>
        <vt:i4>167</vt:i4>
      </vt:variant>
      <vt:variant>
        <vt:i4>0</vt:i4>
      </vt:variant>
      <vt:variant>
        <vt:i4>5</vt:i4>
      </vt:variant>
      <vt:variant>
        <vt:lpwstr/>
      </vt:variant>
      <vt:variant>
        <vt:lpwstr>_Toc124103781</vt:lpwstr>
      </vt:variant>
      <vt:variant>
        <vt:i4>2031666</vt:i4>
      </vt:variant>
      <vt:variant>
        <vt:i4>161</vt:i4>
      </vt:variant>
      <vt:variant>
        <vt:i4>0</vt:i4>
      </vt:variant>
      <vt:variant>
        <vt:i4>5</vt:i4>
      </vt:variant>
      <vt:variant>
        <vt:lpwstr/>
      </vt:variant>
      <vt:variant>
        <vt:lpwstr>_Toc124103780</vt:lpwstr>
      </vt:variant>
      <vt:variant>
        <vt:i4>1048626</vt:i4>
      </vt:variant>
      <vt:variant>
        <vt:i4>155</vt:i4>
      </vt:variant>
      <vt:variant>
        <vt:i4>0</vt:i4>
      </vt:variant>
      <vt:variant>
        <vt:i4>5</vt:i4>
      </vt:variant>
      <vt:variant>
        <vt:lpwstr/>
      </vt:variant>
      <vt:variant>
        <vt:lpwstr>_Toc124103779</vt:lpwstr>
      </vt:variant>
      <vt:variant>
        <vt:i4>1048626</vt:i4>
      </vt:variant>
      <vt:variant>
        <vt:i4>149</vt:i4>
      </vt:variant>
      <vt:variant>
        <vt:i4>0</vt:i4>
      </vt:variant>
      <vt:variant>
        <vt:i4>5</vt:i4>
      </vt:variant>
      <vt:variant>
        <vt:lpwstr/>
      </vt:variant>
      <vt:variant>
        <vt:lpwstr>_Toc124103778</vt:lpwstr>
      </vt:variant>
      <vt:variant>
        <vt:i4>1048626</vt:i4>
      </vt:variant>
      <vt:variant>
        <vt:i4>143</vt:i4>
      </vt:variant>
      <vt:variant>
        <vt:i4>0</vt:i4>
      </vt:variant>
      <vt:variant>
        <vt:i4>5</vt:i4>
      </vt:variant>
      <vt:variant>
        <vt:lpwstr/>
      </vt:variant>
      <vt:variant>
        <vt:lpwstr>_Toc124103777</vt:lpwstr>
      </vt:variant>
      <vt:variant>
        <vt:i4>1048626</vt:i4>
      </vt:variant>
      <vt:variant>
        <vt:i4>137</vt:i4>
      </vt:variant>
      <vt:variant>
        <vt:i4>0</vt:i4>
      </vt:variant>
      <vt:variant>
        <vt:i4>5</vt:i4>
      </vt:variant>
      <vt:variant>
        <vt:lpwstr/>
      </vt:variant>
      <vt:variant>
        <vt:lpwstr>_Toc124103776</vt:lpwstr>
      </vt:variant>
      <vt:variant>
        <vt:i4>1048626</vt:i4>
      </vt:variant>
      <vt:variant>
        <vt:i4>131</vt:i4>
      </vt:variant>
      <vt:variant>
        <vt:i4>0</vt:i4>
      </vt:variant>
      <vt:variant>
        <vt:i4>5</vt:i4>
      </vt:variant>
      <vt:variant>
        <vt:lpwstr/>
      </vt:variant>
      <vt:variant>
        <vt:lpwstr>_Toc124103775</vt:lpwstr>
      </vt:variant>
      <vt:variant>
        <vt:i4>1048626</vt:i4>
      </vt:variant>
      <vt:variant>
        <vt:i4>125</vt:i4>
      </vt:variant>
      <vt:variant>
        <vt:i4>0</vt:i4>
      </vt:variant>
      <vt:variant>
        <vt:i4>5</vt:i4>
      </vt:variant>
      <vt:variant>
        <vt:lpwstr/>
      </vt:variant>
      <vt:variant>
        <vt:lpwstr>_Toc124103774</vt:lpwstr>
      </vt:variant>
      <vt:variant>
        <vt:i4>1048626</vt:i4>
      </vt:variant>
      <vt:variant>
        <vt:i4>119</vt:i4>
      </vt:variant>
      <vt:variant>
        <vt:i4>0</vt:i4>
      </vt:variant>
      <vt:variant>
        <vt:i4>5</vt:i4>
      </vt:variant>
      <vt:variant>
        <vt:lpwstr/>
      </vt:variant>
      <vt:variant>
        <vt:lpwstr>_Toc124103773</vt:lpwstr>
      </vt:variant>
      <vt:variant>
        <vt:i4>1441852</vt:i4>
      </vt:variant>
      <vt:variant>
        <vt:i4>110</vt:i4>
      </vt:variant>
      <vt:variant>
        <vt:i4>0</vt:i4>
      </vt:variant>
      <vt:variant>
        <vt:i4>5</vt:i4>
      </vt:variant>
      <vt:variant>
        <vt:lpwstr/>
      </vt:variant>
      <vt:variant>
        <vt:lpwstr>_Toc124103917</vt:lpwstr>
      </vt:variant>
      <vt:variant>
        <vt:i4>1441852</vt:i4>
      </vt:variant>
      <vt:variant>
        <vt:i4>104</vt:i4>
      </vt:variant>
      <vt:variant>
        <vt:i4>0</vt:i4>
      </vt:variant>
      <vt:variant>
        <vt:i4>5</vt:i4>
      </vt:variant>
      <vt:variant>
        <vt:lpwstr/>
      </vt:variant>
      <vt:variant>
        <vt:lpwstr>_Toc124103916</vt:lpwstr>
      </vt:variant>
      <vt:variant>
        <vt:i4>1441852</vt:i4>
      </vt:variant>
      <vt:variant>
        <vt:i4>98</vt:i4>
      </vt:variant>
      <vt:variant>
        <vt:i4>0</vt:i4>
      </vt:variant>
      <vt:variant>
        <vt:i4>5</vt:i4>
      </vt:variant>
      <vt:variant>
        <vt:lpwstr/>
      </vt:variant>
      <vt:variant>
        <vt:lpwstr>_Toc124103915</vt:lpwstr>
      </vt:variant>
      <vt:variant>
        <vt:i4>1441852</vt:i4>
      </vt:variant>
      <vt:variant>
        <vt:i4>92</vt:i4>
      </vt:variant>
      <vt:variant>
        <vt:i4>0</vt:i4>
      </vt:variant>
      <vt:variant>
        <vt:i4>5</vt:i4>
      </vt:variant>
      <vt:variant>
        <vt:lpwstr/>
      </vt:variant>
      <vt:variant>
        <vt:lpwstr>_Toc124103914</vt:lpwstr>
      </vt:variant>
      <vt:variant>
        <vt:i4>1441852</vt:i4>
      </vt:variant>
      <vt:variant>
        <vt:i4>86</vt:i4>
      </vt:variant>
      <vt:variant>
        <vt:i4>0</vt:i4>
      </vt:variant>
      <vt:variant>
        <vt:i4>5</vt:i4>
      </vt:variant>
      <vt:variant>
        <vt:lpwstr/>
      </vt:variant>
      <vt:variant>
        <vt:lpwstr>_Toc124103913</vt:lpwstr>
      </vt:variant>
      <vt:variant>
        <vt:i4>1441852</vt:i4>
      </vt:variant>
      <vt:variant>
        <vt:i4>80</vt:i4>
      </vt:variant>
      <vt:variant>
        <vt:i4>0</vt:i4>
      </vt:variant>
      <vt:variant>
        <vt:i4>5</vt:i4>
      </vt:variant>
      <vt:variant>
        <vt:lpwstr/>
      </vt:variant>
      <vt:variant>
        <vt:lpwstr>_Toc124103912</vt:lpwstr>
      </vt:variant>
      <vt:variant>
        <vt:i4>1441852</vt:i4>
      </vt:variant>
      <vt:variant>
        <vt:i4>74</vt:i4>
      </vt:variant>
      <vt:variant>
        <vt:i4>0</vt:i4>
      </vt:variant>
      <vt:variant>
        <vt:i4>5</vt:i4>
      </vt:variant>
      <vt:variant>
        <vt:lpwstr/>
      </vt:variant>
      <vt:variant>
        <vt:lpwstr>_Toc124103911</vt:lpwstr>
      </vt:variant>
      <vt:variant>
        <vt:i4>1441852</vt:i4>
      </vt:variant>
      <vt:variant>
        <vt:i4>68</vt:i4>
      </vt:variant>
      <vt:variant>
        <vt:i4>0</vt:i4>
      </vt:variant>
      <vt:variant>
        <vt:i4>5</vt:i4>
      </vt:variant>
      <vt:variant>
        <vt:lpwstr/>
      </vt:variant>
      <vt:variant>
        <vt:lpwstr>_Toc124103910</vt:lpwstr>
      </vt:variant>
      <vt:variant>
        <vt:i4>1507388</vt:i4>
      </vt:variant>
      <vt:variant>
        <vt:i4>62</vt:i4>
      </vt:variant>
      <vt:variant>
        <vt:i4>0</vt:i4>
      </vt:variant>
      <vt:variant>
        <vt:i4>5</vt:i4>
      </vt:variant>
      <vt:variant>
        <vt:lpwstr/>
      </vt:variant>
      <vt:variant>
        <vt:lpwstr>_Toc124103909</vt:lpwstr>
      </vt:variant>
      <vt:variant>
        <vt:i4>1507388</vt:i4>
      </vt:variant>
      <vt:variant>
        <vt:i4>56</vt:i4>
      </vt:variant>
      <vt:variant>
        <vt:i4>0</vt:i4>
      </vt:variant>
      <vt:variant>
        <vt:i4>5</vt:i4>
      </vt:variant>
      <vt:variant>
        <vt:lpwstr/>
      </vt:variant>
      <vt:variant>
        <vt:lpwstr>_Toc124103908</vt:lpwstr>
      </vt:variant>
      <vt:variant>
        <vt:i4>1507388</vt:i4>
      </vt:variant>
      <vt:variant>
        <vt:i4>50</vt:i4>
      </vt:variant>
      <vt:variant>
        <vt:i4>0</vt:i4>
      </vt:variant>
      <vt:variant>
        <vt:i4>5</vt:i4>
      </vt:variant>
      <vt:variant>
        <vt:lpwstr/>
      </vt:variant>
      <vt:variant>
        <vt:lpwstr>_Toc124103907</vt:lpwstr>
      </vt:variant>
      <vt:variant>
        <vt:i4>1507388</vt:i4>
      </vt:variant>
      <vt:variant>
        <vt:i4>44</vt:i4>
      </vt:variant>
      <vt:variant>
        <vt:i4>0</vt:i4>
      </vt:variant>
      <vt:variant>
        <vt:i4>5</vt:i4>
      </vt:variant>
      <vt:variant>
        <vt:lpwstr/>
      </vt:variant>
      <vt:variant>
        <vt:lpwstr>_Toc124103906</vt:lpwstr>
      </vt:variant>
      <vt:variant>
        <vt:i4>1507388</vt:i4>
      </vt:variant>
      <vt:variant>
        <vt:i4>38</vt:i4>
      </vt:variant>
      <vt:variant>
        <vt:i4>0</vt:i4>
      </vt:variant>
      <vt:variant>
        <vt:i4>5</vt:i4>
      </vt:variant>
      <vt:variant>
        <vt:lpwstr/>
      </vt:variant>
      <vt:variant>
        <vt:lpwstr>_Toc124103905</vt:lpwstr>
      </vt:variant>
      <vt:variant>
        <vt:i4>1507388</vt:i4>
      </vt:variant>
      <vt:variant>
        <vt:i4>32</vt:i4>
      </vt:variant>
      <vt:variant>
        <vt:i4>0</vt:i4>
      </vt:variant>
      <vt:variant>
        <vt:i4>5</vt:i4>
      </vt:variant>
      <vt:variant>
        <vt:lpwstr/>
      </vt:variant>
      <vt:variant>
        <vt:lpwstr>_Toc124103904</vt:lpwstr>
      </vt:variant>
      <vt:variant>
        <vt:i4>1507388</vt:i4>
      </vt:variant>
      <vt:variant>
        <vt:i4>26</vt:i4>
      </vt:variant>
      <vt:variant>
        <vt:i4>0</vt:i4>
      </vt:variant>
      <vt:variant>
        <vt:i4>5</vt:i4>
      </vt:variant>
      <vt:variant>
        <vt:lpwstr/>
      </vt:variant>
      <vt:variant>
        <vt:lpwstr>_Toc124103903</vt:lpwstr>
      </vt:variant>
      <vt:variant>
        <vt:i4>1507388</vt:i4>
      </vt:variant>
      <vt:variant>
        <vt:i4>20</vt:i4>
      </vt:variant>
      <vt:variant>
        <vt:i4>0</vt:i4>
      </vt:variant>
      <vt:variant>
        <vt:i4>5</vt:i4>
      </vt:variant>
      <vt:variant>
        <vt:lpwstr/>
      </vt:variant>
      <vt:variant>
        <vt:lpwstr>_Toc124103902</vt:lpwstr>
      </vt:variant>
      <vt:variant>
        <vt:i4>1507388</vt:i4>
      </vt:variant>
      <vt:variant>
        <vt:i4>14</vt:i4>
      </vt:variant>
      <vt:variant>
        <vt:i4>0</vt:i4>
      </vt:variant>
      <vt:variant>
        <vt:i4>5</vt:i4>
      </vt:variant>
      <vt:variant>
        <vt:lpwstr/>
      </vt:variant>
      <vt:variant>
        <vt:lpwstr>_Toc124103901</vt:lpwstr>
      </vt:variant>
      <vt:variant>
        <vt:i4>1507388</vt:i4>
      </vt:variant>
      <vt:variant>
        <vt:i4>8</vt:i4>
      </vt:variant>
      <vt:variant>
        <vt:i4>0</vt:i4>
      </vt:variant>
      <vt:variant>
        <vt:i4>5</vt:i4>
      </vt:variant>
      <vt:variant>
        <vt:lpwstr/>
      </vt:variant>
      <vt:variant>
        <vt:lpwstr>_Toc124103900</vt:lpwstr>
      </vt:variant>
      <vt:variant>
        <vt:i4>1966141</vt:i4>
      </vt:variant>
      <vt:variant>
        <vt:i4>2</vt:i4>
      </vt:variant>
      <vt:variant>
        <vt:i4>0</vt:i4>
      </vt:variant>
      <vt:variant>
        <vt:i4>5</vt:i4>
      </vt:variant>
      <vt:variant>
        <vt:lpwstr/>
      </vt:variant>
      <vt:variant>
        <vt:lpwstr>_Toc124103899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Silva (1201371)</dc:creator>
  <cp:keywords/>
  <dc:description/>
  <cp:lastModifiedBy>Pedro Alves (1201381)</cp:lastModifiedBy>
  <cp:revision>2</cp:revision>
  <cp:lastPrinted>2023-01-01T21:10:00Z</cp:lastPrinted>
  <dcterms:created xsi:type="dcterms:W3CDTF">2023-01-08T22:50:00Z</dcterms:created>
  <dcterms:modified xsi:type="dcterms:W3CDTF">2023-01-08T22:50:00Z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0x0101005CAEFE7FC9D8B84EBE55524C48F58D03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http://www.zotero.org/styles/chicago-author-date</vt:lpwstr>
  </property>
  <property fmtid="{D5CDD505-2E9C-101B-9397-08002B2CF9AE}" pid="10" name="Mendeley Recent Style Name 3_1">
    <vt:lpwstr>Chicago Manual of Style 17th edition (author-date)</vt:lpwstr>
  </property>
  <property fmtid="{D5CDD505-2E9C-101B-9397-08002B2CF9AE}" pid="11" name="Mendeley Recent Style Id 4_1">
    <vt:lpwstr>http://www.zotero.org/styles/harvard-cite-them-right</vt:lpwstr>
  </property>
  <property fmtid="{D5CDD505-2E9C-101B-9397-08002B2CF9AE}" pid="12" name="Mendeley Recent Style Name 4_1">
    <vt:lpwstr>Cite Them Right 10th edition - Harvard</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Document_1">
    <vt:lpwstr>True</vt:lpwstr>
  </property>
  <property fmtid="{D5CDD505-2E9C-101B-9397-08002B2CF9AE}" pid="24" name="Mendeley Unique User Id_1">
    <vt:lpwstr>816deeb4-5177-30de-bb8b-ea980d0af5e4</vt:lpwstr>
  </property>
  <property fmtid="{D5CDD505-2E9C-101B-9397-08002B2CF9AE}" pid="25" name="Mendeley Citation Style_1">
    <vt:lpwstr>http://www.zotero.org/styles/ieee</vt:lpwstr>
  </property>
</Properties>
</file>