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0C99" w14:textId="5FC562EA" w:rsidR="00550578" w:rsidRDefault="00BE6C67">
      <w:r w:rsidRPr="00BE6C67">
        <w:drawing>
          <wp:inline distT="0" distB="0" distL="0" distR="0" wp14:anchorId="32709389" wp14:editId="0668F72F">
            <wp:extent cx="5400040" cy="1941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F95" w14:textId="55055379" w:rsidR="00BE6C67" w:rsidRDefault="00C83A73" w:rsidP="00BE6C67">
      <w:pPr>
        <w:pStyle w:val="Prrafodelista"/>
        <w:numPr>
          <w:ilvl w:val="0"/>
          <w:numId w:val="1"/>
        </w:numPr>
      </w:pPr>
      <w:r>
        <w:rPr>
          <w:color w:val="4472C4" w:themeColor="accent1"/>
        </w:rPr>
        <w:t xml:space="preserve">Al comienzo </w:t>
      </w:r>
      <w:r w:rsidR="00CC795A">
        <w:rPr>
          <w:color w:val="4472C4" w:themeColor="accent1"/>
        </w:rPr>
        <w:t>contrasta</w:t>
      </w:r>
      <w:r>
        <w:rPr>
          <w:color w:val="4472C4" w:themeColor="accent1"/>
        </w:rPr>
        <w:t xml:space="preserve"> el error de la representación flotante de </w:t>
      </w:r>
      <w:r w:rsidR="00CC795A">
        <w:rPr>
          <w:color w:val="4472C4" w:themeColor="accent1"/>
        </w:rPr>
        <w:t>32bits contra la de 64 bits</w:t>
      </w:r>
    </w:p>
    <w:sectPr w:rsidR="00BE6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FA0"/>
    <w:multiLevelType w:val="hybridMultilevel"/>
    <w:tmpl w:val="EBEE95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CF"/>
    <w:rsid w:val="00550578"/>
    <w:rsid w:val="00BE6C67"/>
    <w:rsid w:val="00C748CF"/>
    <w:rsid w:val="00C83A73"/>
    <w:rsid w:val="00C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8962"/>
  <w15:chartTrackingRefBased/>
  <w15:docId w15:val="{74857F3B-B847-46CE-BA47-0673D6EF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Pavéz Fabriani</dc:creator>
  <cp:keywords/>
  <dc:description/>
  <cp:lastModifiedBy>Eduardo Martín Pavéz Fabriani</cp:lastModifiedBy>
  <cp:revision>4</cp:revision>
  <dcterms:created xsi:type="dcterms:W3CDTF">2022-04-08T15:21:00Z</dcterms:created>
  <dcterms:modified xsi:type="dcterms:W3CDTF">2022-04-08T15:30:00Z</dcterms:modified>
</cp:coreProperties>
</file>