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433798</wp:posOffset>
            </wp:positionH>
            <wp:positionV relativeFrom="page">
              <wp:posOffset>2598084</wp:posOffset>
            </wp:positionV>
            <wp:extent cx="7247179" cy="993839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BDAD1-pdf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179" cy="9938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  <w:lang w:val="pt-PT"/>
        </w:rPr>
        <w:t xml:space="preserve">º </w:t>
      </w:r>
      <w:r>
        <w:rPr>
          <w:sz w:val="32"/>
          <w:szCs w:val="32"/>
          <w:rtl w:val="0"/>
          <w:lang w:val="pt-PT"/>
        </w:rPr>
        <w:t>1 (Diagrama UML e Contexto) - Grupo 711 - BDAD 18/19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Cadeia de lojas de aluguer de filmes</w:t>
      </w: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</w: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1012049</wp:posOffset>
                </wp:positionH>
                <wp:positionV relativeFrom="line">
                  <wp:posOffset>4659887</wp:posOffset>
                </wp:positionV>
                <wp:extent cx="179916" cy="2526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16" cy="252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5f97ff"/>
                                <w:sz w:val="18"/>
                                <w:szCs w:val="18"/>
                                <w:rtl w:val="0"/>
                                <w:lang w:val="pt-PT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9.7pt;margin-top:366.9pt;width:14.2pt;height:19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5f97ff"/>
                          <w:sz w:val="18"/>
                          <w:szCs w:val="18"/>
                          <w:rtl w:val="0"/>
                          <w:lang w:val="pt-PT"/>
                        </w:rPr>
                        <w:t>/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2245061</wp:posOffset>
                </wp:positionH>
                <wp:positionV relativeFrom="line">
                  <wp:posOffset>4678210</wp:posOffset>
                </wp:positionV>
                <wp:extent cx="536959" cy="2354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9" cy="2354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76.8pt;margin-top:368.4pt;width:42.3pt;height:18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1809306</wp:posOffset>
                </wp:positionH>
                <wp:positionV relativeFrom="line">
                  <wp:posOffset>4430208</wp:posOffset>
                </wp:positionV>
                <wp:extent cx="68797" cy="672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7" cy="67296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42.5pt;margin-top:348.8pt;width:5.4pt;height:5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5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2000285</wp:posOffset>
                </wp:positionH>
                <wp:positionV relativeFrom="line">
                  <wp:posOffset>5895225</wp:posOffset>
                </wp:positionV>
                <wp:extent cx="365099" cy="11285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99" cy="112854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57.5pt;margin-top:464.2pt;width:28.7pt;height:8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6" o:title="Simple_Noise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1961594</wp:posOffset>
                </wp:positionH>
                <wp:positionV relativeFrom="line">
                  <wp:posOffset>5845572</wp:posOffset>
                </wp:positionV>
                <wp:extent cx="525037" cy="22772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37" cy="2277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6594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limite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54.5pt;margin-top:460.3pt;width:41.3pt;height:17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6594ff"/>
                          <w:sz w:val="14"/>
                          <w:szCs w:val="14"/>
                          <w:rtl w:val="0"/>
                          <w:lang w:val="pt-PT"/>
                        </w:rPr>
                        <w:t>limite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1234586</wp:posOffset>
                </wp:positionH>
                <wp:positionV relativeFrom="line">
                  <wp:posOffset>4097071</wp:posOffset>
                </wp:positionV>
                <wp:extent cx="173901" cy="1633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01" cy="1633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</w:pPr>
                            <w:r>
                              <w:rPr>
                                <w:color w:val="4970ff"/>
                                <w:sz w:val="14"/>
                                <w:szCs w:val="14"/>
                                <w:rtl w:val="0"/>
                                <w:lang w:val="pt-PT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97.2pt;margin-top:322.6pt;width:13.7pt;height:12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color w:val="4970ff"/>
                          <w:sz w:val="14"/>
                          <w:szCs w:val="14"/>
                          <w:rtl w:val="0"/>
                          <w:lang w:val="pt-PT"/>
                        </w:rPr>
                        <w:t>*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Contexto da Base de Dados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Introdu</w:t>
      </w:r>
      <w:r>
        <w:rPr>
          <w:sz w:val="28"/>
          <w:szCs w:val="28"/>
          <w:u w:val="single"/>
          <w:rtl w:val="0"/>
          <w:lang w:val="pt-PT"/>
        </w:rPr>
        <w:t>çã</w:t>
      </w:r>
      <w:r>
        <w:rPr>
          <w:sz w:val="28"/>
          <w:szCs w:val="28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8"/>
          <w:szCs w:val="28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fim de se obter mais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 modelo relacional da nossa base de dados,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serem utilizadas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cnicas de representa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UML, como por exemplo a generaliza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 agrega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foram acrescentadas algumas classes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referidas na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inicial do tema do trabalho, e que ir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cobertas neste relat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rio. Houve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alguns elementos que decidimos retirar da base de dados.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Primeiramente, podemos observar a classe Loja, que representa cada uma das lojas da cadeia.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presente num determinado local e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um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telefone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que a identifica. Tem duas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com a 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uma que indica se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trabalha nessa loja, e outra indicando qual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gerente de uma determinada loja.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de salientar que: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 apenas numa loja; uma loja tem um e um s</w:t>
      </w:r>
      <w:r>
        <w:rPr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 xml:space="preserve">gerente; e esse gerente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dessa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Funcion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Relativamente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vemos que ela, assim como a classe Cliente,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subclasses da classe Pessoa. Tal foi feito de modo a evitar a repeti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atributos que iriam ser comuns 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 clientes, tais como o nome, data de nascimento, telefone, etc. Esta classe representa, como o nome indica,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rio/trabalhador de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Hor</w:t>
      </w:r>
      <w:r>
        <w:rPr>
          <w:sz w:val="28"/>
          <w:szCs w:val="28"/>
          <w:u w:val="single"/>
          <w:rtl w:val="0"/>
          <w:lang w:val="pt-PT"/>
        </w:rPr>
        <w:t>á</w:t>
      </w:r>
      <w:r>
        <w:rPr>
          <w:sz w:val="28"/>
          <w:szCs w:val="28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Achamos relevante adicionar uma classe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que retrata os dias e as horas em que cada loja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aberta, bem como o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 trabalho de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rio.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que existir uma concilia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de uma loja e essa mesma loja, de modo a que sempre que a loja esteja aberta tenha pelo menos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a trabalhar, e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modo a que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trabalhem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enquanto a loja estiver fechada. Isto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indicado como uma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no gr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fico UML.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De modo a introduzir mais classes/rela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base de dados, considerou-se que um cliente poder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aderir a um de dois planos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premium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da cadeia de lojas: o plano Silver e o plano Gold (pode haver clientes normais!). Cada um destes planos tem certos benef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cios; os clientes Gold e Silver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indicados como subclasses da classe Cliente, em que cada uma tem como atributo a data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plano.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guardado para cada cliente a data a que este aderiu aos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da cadeia de lojas, passando a ser registado na base de dados. Cada cliente tem associado a si a sua lista de alugueres (passados e atuais),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ordenados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por um qualificador na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Cliente a Aluguer: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 refere-se ao n-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aluguer que esse cliente fez (ex: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1, aluguer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2, etc).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A classe Filme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ligada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classe Loja, de modo a registar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exemplares de cada filme que cada loja possu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(pode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possuir nenhum). Em cada aluguer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registados todos os filmes que fazem parte dele. Alguns filmes encontram-se agregados em cole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como retrata a classe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que possui o nome da mesma, a soma da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todos os filmes, e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que a constitui. Em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a esta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classe, embora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acrescente muito em termos de informa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achamos que a sua adi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seria relevante no contexto do tema.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8"/>
          <w:szCs w:val="28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Finalmente, temos a classe Aluguer, ligada a Cliente, Filme, e Loja. Cada cliente pode efetuar um aluguer de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filmes ao mesmo tempo, sendo que a loja onde se deu esse aluguer fica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registada. Como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dito, decidimos utilizar uma associa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qualificada entre Aluguer e Cliente de modo 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ordenar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os alugueres feitos por um dado cliente. Para cada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registada a data em que ocorreu, assim como o seu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(soma do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dos filmes), e um ID espec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fico e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nico. Os alugueres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divididos em alugueres passados, em que os filmes foram entregues antes da, ou na data limite, e em alugueres atuais, em que os filmes ainda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foram devolvidos.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</w:p>
    <w:p>
      <w:pPr>
        <w:pStyle w:val="Corpo"/>
        <w:jc w:val="center"/>
        <w:rPr>
          <w:sz w:val="32"/>
          <w:szCs w:val="32"/>
        </w:rPr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220472</wp:posOffset>
            </wp:positionH>
            <wp:positionV relativeFrom="page">
              <wp:posOffset>2822611</wp:posOffset>
            </wp:positionV>
            <wp:extent cx="7262425" cy="9959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DAD1 (1)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25" cy="9959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2"/>
          <w:szCs w:val="32"/>
          <w:rtl w:val="0"/>
          <w:lang w:val="pt-PT"/>
        </w:rPr>
        <w:t>Entrega n</w:t>
      </w:r>
      <w:r>
        <w:rPr>
          <w:sz w:val="32"/>
          <w:szCs w:val="32"/>
          <w:rtl w:val="0"/>
        </w:rPr>
        <w:t xml:space="preserve">º </w:t>
      </w:r>
      <w:r>
        <w:rPr>
          <w:sz w:val="32"/>
          <w:szCs w:val="32"/>
          <w:rtl w:val="0"/>
          <w:lang w:val="pt-PT"/>
        </w:rPr>
        <w:t>2</w:t>
      </w:r>
      <w:r>
        <w:rPr>
          <w:sz w:val="32"/>
          <w:szCs w:val="32"/>
          <w:rtl w:val="0"/>
          <w:lang w:val="pt-PT"/>
        </w:rPr>
        <w:t xml:space="preserve"> - Grupo 711 - BDAD 18/19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Diagrama UML revisto/modificado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para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sugeridas pelo professor, de modo a tornar o </w:t>
        <w:tab/>
        <w:tab/>
        <w:t xml:space="preserve"> esquema relacional melhor e menos complicado, decidimos fazer mais algumas </w:t>
        <w:tab/>
        <w:t xml:space="preserve"> altera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ao diagrama UML, como pode observar na imagem.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Por exemplo, nos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agora consideramos que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uma inst</w:t>
      </w:r>
      <w:r>
        <w:rPr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de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diferente para cada dia da semana, hora de entrada e hora de sa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da (como </w:t>
        <w:tab/>
        <w:t xml:space="preserve">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explicado mais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frente nas restri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es). Qualquer loja/funcion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tenha esse </w:t>
        <w:tab/>
        <w:t xml:space="preserve">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deve estar associado a ele (da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a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 das multiplicidades das </w:t>
        <w:tab/>
        <w:tab/>
        <w:t xml:space="preserve"> associa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pois agora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pode estar ligado 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rios/lojas).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O resto das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foram pequenas,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necessitam de explica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Esquema relacional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, diaSemana, horaInicio, horaFim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Cliente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Aluguer, se dataEntrega for NULL, ent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porque o aluguer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atual; caso contr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aluguer passado.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An</w:t>
      </w:r>
      <w:r>
        <w:rPr>
          <w:sz w:val="32"/>
          <w:szCs w:val="32"/>
          <w:rtl w:val="0"/>
          <w:lang w:val="pt-PT"/>
        </w:rPr>
        <w:t>á</w:t>
      </w:r>
      <w:r>
        <w:rPr>
          <w:sz w:val="32"/>
          <w:szCs w:val="32"/>
          <w:rtl w:val="0"/>
          <w:lang w:val="pt-PT"/>
        </w:rPr>
        <w:t>lise de Depend</w:t>
      </w:r>
      <w:r>
        <w:rPr>
          <w:sz w:val="32"/>
          <w:szCs w:val="32"/>
          <w:rtl w:val="0"/>
          <w:lang w:val="pt-PT"/>
        </w:rPr>
        <w:t>ê</w:t>
      </w:r>
      <w:r>
        <w:rPr>
          <w:sz w:val="32"/>
          <w:szCs w:val="32"/>
          <w:rtl w:val="0"/>
          <w:lang w:val="pt-PT"/>
        </w:rPr>
        <w:t>ncias Funcionais e Formas Normais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Loja (</w:t>
      </w:r>
      <w:r>
        <w:rPr>
          <w:i w:val="1"/>
          <w:iCs w:val="1"/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, local, telefone,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local,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idGerente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telefone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local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telefone, idGerente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telefone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idLoja, local, idGerente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 </w:t>
      </w: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Pessoa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>, nome, dataNascimento, morada, telefone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dataNascimento, morada, telefone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>, diaSemana, horaInicio, horaFim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diaSemana, horaInicio, horaFim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      diaSemana, horaInicio, horaFim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rioFunc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rioLoja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Filme (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>,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  <w:tab/>
        <w:t xml:space="preserve">   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FDs: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idioma, anoLan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Stock ( </w:t>
      </w:r>
      <w:r>
        <w:rPr>
          <w:sz w:val="24"/>
          <w:szCs w:val="24"/>
          <w:u w:val="single"/>
          <w:rtl w:val="0"/>
          <w:lang w:val="pt-PT"/>
        </w:rPr>
        <w:t>idLoja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Loja,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Filme, numExemplares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idLoja, idFilme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numExemplares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( </w:t>
      </w:r>
      <w:r>
        <w:rPr>
          <w:sz w:val="24"/>
          <w:szCs w:val="24"/>
          <w:u w:val="single"/>
          <w:rtl w:val="0"/>
          <w:lang w:val="pt-PT"/>
        </w:rPr>
        <w:t>idCole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>,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) 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idCole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nome, tempoDura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numFilmes,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Aluguer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>,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oAluguer,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Loja,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Cliente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    FDs: idAluguer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dataAluguer, dataLimite, dataEntrega,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oAluguer, idLoja, idCliente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AlugFilme ( </w:t>
      </w:r>
      <w:r>
        <w:rPr>
          <w:sz w:val="24"/>
          <w:szCs w:val="24"/>
          <w:u w:val="single"/>
          <w:rtl w:val="0"/>
          <w:lang w:val="pt-PT"/>
        </w:rPr>
        <w:t>idAluguer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Aluguer, </w:t>
      </w:r>
      <w:r>
        <w:rPr>
          <w:sz w:val="24"/>
          <w:szCs w:val="24"/>
          <w:u w:val="single"/>
          <w:rtl w:val="0"/>
          <w:lang w:val="pt-PT"/>
        </w:rPr>
        <w:t>idFilme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 xml:space="preserve">&gt; Filme 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</w:t>
      </w:r>
      <w:r>
        <w:rPr>
          <w:sz w:val="24"/>
          <w:szCs w:val="24"/>
          <w:rtl w:val="0"/>
          <w:lang w:val="pt-PT"/>
        </w:rPr>
        <w:t>—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rio, dataContrata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LojaFuncionario ( </w:t>
      </w:r>
      <w:r>
        <w:rPr>
          <w:sz w:val="24"/>
          <w:szCs w:val="24"/>
          <w:u w:val="single"/>
          <w:rtl w:val="0"/>
          <w:lang w:val="pt-PT"/>
        </w:rPr>
        <w:t>idFuncion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rio, idLoja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Loja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FDs: idFuncion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idLoja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 ( </w:t>
      </w:r>
      <w:r>
        <w:rPr>
          <w:sz w:val="24"/>
          <w:szCs w:val="24"/>
          <w:u w:val="single"/>
          <w:rtl w:val="0"/>
          <w:lang w:val="pt-PT"/>
        </w:rPr>
        <w:t>idPessoa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Pessoa,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idPessoa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dataAdes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ClienteGold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ClienteSilver ( </w:t>
      </w:r>
      <w:r>
        <w:rPr>
          <w:sz w:val="24"/>
          <w:szCs w:val="24"/>
          <w:u w:val="single"/>
          <w:rtl w:val="0"/>
          <w:lang w:val="pt-PT"/>
        </w:rPr>
        <w:t>idCliente</w:t>
      </w:r>
      <w:r>
        <w:rPr>
          <w:sz w:val="24"/>
          <w:szCs w:val="24"/>
          <w:rtl w:val="0"/>
          <w:lang w:val="pt-PT"/>
        </w:rPr>
        <w:t xml:space="preserve"> —</w:t>
      </w:r>
      <w:r>
        <w:rPr>
          <w:sz w:val="24"/>
          <w:szCs w:val="24"/>
          <w:rtl w:val="0"/>
          <w:lang w:val="pt-PT"/>
        </w:rPr>
        <w:t>&gt; Cliente,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FDs: idCliente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dataSubscri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Formas: BCNF: sim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   3NF: sim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Como se pode observar,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da base de dados seguem tanto a Forma Normal de Boyce-Codd (BCNF) como 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Forma Normal. Analisando as defini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cada uma destas formas, conclu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mos que: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BCNF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superkey/key;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em 3NF se, para todo A </w:t>
      </w:r>
      <w:r>
        <w:rPr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B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trivial,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superkey/key OU B consiste apenas em atributos primos (atributos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membros de pelo menos uma chave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Para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todas as FDs da base de dados, a partir da parte esquerda de cada FD (conjunto de atributos A) conseguimos conhecer todos os atributos da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o, o que implica que 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(super)key. Assim, justifica-se o facto de se afirmar que todas as rela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em BCNF e 3NF.</w:t>
      </w: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>Restri</w:t>
      </w:r>
      <w:r>
        <w:rPr>
          <w:sz w:val="32"/>
          <w:szCs w:val="32"/>
          <w:rtl w:val="0"/>
          <w:lang w:val="pt-PT"/>
        </w:rPr>
        <w:t>çõ</w:t>
      </w:r>
      <w:r>
        <w:rPr>
          <w:sz w:val="32"/>
          <w:szCs w:val="32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Loja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pode haver duas lojas com o mesmo ID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idLoja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podem existir nem locais nem telefones nem gerentes repetidos, nas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lojas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local UNIQUE 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telefone UNIQUE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UNIQUE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Todas as lojas devem ter um local e um gerente atribu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a elas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local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ID do gerente da loja dever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corresponder ao ID de um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idGerente REFERENCES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rio(idPessoa)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Pessoa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duas pessoas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pessoas devem ter um nome, data de nascimento e telefone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dataNascimento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telefone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haver dois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idHor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PRIMARY KEY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Deve existir apenas um hor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para cada combina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diferente de dia da semana, 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e hora de fim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UNIQUE(diaSemana, horaIn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cio, horaFim)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Nenhum dos atributos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diaSemana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horaInicio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horaFim NOT NULL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O dia da semana deve ser um dia da semana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diaSemana CHECK (diaSemana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SEGUNDA-FEIRA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</w:t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TERCA-FEIRA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QUARTA-FEIRA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QUINTA-FEIRA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SEXTA-FEIRA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SABADO</w:t>
      </w:r>
      <w:r>
        <w:rPr>
          <w:sz w:val="24"/>
          <w:szCs w:val="24"/>
          <w:rtl w:val="0"/>
          <w:lang w:val="pt-PT"/>
        </w:rPr>
        <w:t xml:space="preserve">’ </w:t>
      </w:r>
      <w:r>
        <w:rPr>
          <w:sz w:val="24"/>
          <w:szCs w:val="24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ab/>
        <w:t xml:space="preserve">diaSemana = </w:t>
      </w:r>
      <w:r>
        <w:rPr>
          <w:sz w:val="24"/>
          <w:szCs w:val="24"/>
          <w:rtl w:val="0"/>
          <w:lang w:val="pt-PT"/>
        </w:rPr>
        <w:t>‘</w:t>
      </w:r>
      <w:r>
        <w:rPr>
          <w:sz w:val="24"/>
          <w:szCs w:val="24"/>
          <w:rtl w:val="0"/>
          <w:lang w:val="pt-PT"/>
        </w:rPr>
        <w:t>DOMINGO</w:t>
      </w:r>
      <w:r>
        <w:rPr>
          <w:sz w:val="24"/>
          <w:szCs w:val="24"/>
          <w:rtl w:val="0"/>
          <w:lang w:val="pt-PT"/>
        </w:rPr>
        <w:t>’</w:t>
      </w:r>
      <w:r>
        <w:rPr>
          <w:sz w:val="24"/>
          <w:szCs w:val="24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A hora de fim tem de ser posterior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hora de in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CHECK (horaFim &gt; horaInicio)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filmes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Cada filme deve ter obrigatoriamente um nome e um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tem de ser maior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CHECK (pre</w:t>
      </w:r>
      <w:r>
        <w:rPr>
          <w:sz w:val="24"/>
          <w:szCs w:val="24"/>
          <w:u w:val="none"/>
          <w:rtl w:val="0"/>
          <w:lang w:val="pt-PT"/>
        </w:rPr>
        <w:t>ç</w:t>
      </w:r>
      <w:r>
        <w:rPr>
          <w:sz w:val="24"/>
          <w:szCs w:val="24"/>
          <w:u w:val="none"/>
          <w:rtl w:val="0"/>
          <w:lang w:val="pt-PT"/>
        </w:rPr>
        <w:t>o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deve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 tabela Colec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REFERENCES 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(idCole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do filme deve ser: 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o, com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dia, romance, terror, document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fantasia ou drama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CHECK (g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ACAO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COMEDIA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ROMANCE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TERROR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DOCUMENTARIO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FANTASIA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 xml:space="preserve">nero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DRAMA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idioma do filme deve ser: portugu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franc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ingl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s, espanhol ou japon</w:t>
      </w:r>
      <w:r>
        <w:rPr>
          <w:sz w:val="24"/>
          <w:szCs w:val="24"/>
          <w:u w:val="none"/>
          <w:rtl w:val="0"/>
          <w:lang w:val="pt-PT"/>
        </w:rPr>
        <w:t>ê</w:t>
      </w:r>
      <w:r>
        <w:rPr>
          <w:sz w:val="24"/>
          <w:szCs w:val="24"/>
          <w:u w:val="none"/>
          <w:rtl w:val="0"/>
          <w:lang w:val="pt-PT"/>
        </w:rPr>
        <w:t>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idioma CHECK (idioma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PT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FR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EN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ES</w:t>
      </w:r>
      <w:r>
        <w:rPr>
          <w:sz w:val="24"/>
          <w:szCs w:val="24"/>
          <w:u w:val="none"/>
          <w:rtl w:val="0"/>
          <w:lang w:val="pt-PT"/>
        </w:rPr>
        <w:t xml:space="preserve">’ </w:t>
      </w:r>
      <w:r>
        <w:rPr>
          <w:sz w:val="24"/>
          <w:szCs w:val="24"/>
          <w:u w:val="none"/>
          <w:rtl w:val="0"/>
          <w:lang w:val="pt-PT"/>
        </w:rPr>
        <w:t>OR</w:t>
      </w: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ab/>
        <w:tab/>
        <w:t xml:space="preserve">  idioma = </w:t>
      </w:r>
      <w:r>
        <w:rPr>
          <w:sz w:val="24"/>
          <w:szCs w:val="24"/>
          <w:u w:val="none"/>
          <w:rtl w:val="0"/>
          <w:lang w:val="pt-PT"/>
        </w:rPr>
        <w:t>‘</w:t>
      </w:r>
      <w:r>
        <w:rPr>
          <w:sz w:val="24"/>
          <w:szCs w:val="24"/>
          <w:u w:val="none"/>
          <w:rtl w:val="0"/>
          <w:lang w:val="pt-PT"/>
        </w:rPr>
        <w:t>JP</w:t>
      </w:r>
      <w:r>
        <w:rPr>
          <w:sz w:val="24"/>
          <w:szCs w:val="24"/>
          <w:u w:val="none"/>
          <w:rtl w:val="0"/>
          <w:lang w:val="pt-PT"/>
        </w:rPr>
        <w:t>’</w:t>
      </w:r>
      <w:r>
        <w:rPr>
          <w:sz w:val="24"/>
          <w:szCs w:val="24"/>
          <w:u w:val="none"/>
          <w:rtl w:val="0"/>
          <w:lang w:val="pt-PT"/>
        </w:rPr>
        <w:t>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Stock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e do filme devem corresponder a um ID de uma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 das tabelas Loja e Filme, respetivamente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idFilme)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n</w:t>
      </w:r>
      <w:r>
        <w:rPr>
          <w:sz w:val="24"/>
          <w:szCs w:val="24"/>
          <w:u w:val="none"/>
          <w:rtl w:val="0"/>
          <w:lang w:val="pt-PT"/>
        </w:rPr>
        <w:t>ú</w:t>
      </w:r>
      <w:r>
        <w:rPr>
          <w:sz w:val="24"/>
          <w:szCs w:val="24"/>
          <w:u w:val="none"/>
          <w:rtl w:val="0"/>
          <w:lang w:val="pt-PT"/>
        </w:rPr>
        <w:t>mero de exemplares deve ser maior do que 0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numExemplares CHECK (numExemplares &gt; 0)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Cole</w:t>
      </w:r>
      <w:r>
        <w:rPr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idCole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Todas as cole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devem ter um nome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nome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rioFunc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Hor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rioLoja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(idLoja, 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rio, mas para a tabela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(idHor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Aluguer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alugueres com o mesmo ID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alugueres dever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ter a data em que este se deu, e a data limite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dataAluguer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dataLimite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loja deve corresponder a um ID da tabela Loja; a mesma coisa para o ID do cliente, mas para 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 REFERENCES Cliente (idCliente)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 xml:space="preserve">A data limite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 xml:space="preserve">data de entrega, e esta tem de ser posterior ou igual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data do aluguer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CHECK ( ( dataLimite &gt;= dataEntrega AND dataEntrega &gt;= dataAluguer AND dataLimite &gt;= dataAluguer) OR (dataLimite &gt;= dataAluguer AND dataEntrega IS NULL) 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AlugFilme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par (idAluguer, idFilme)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PRIMARY KEY (idAluguer, 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aluguer deve corresponder a um ID da tabela Aluguer; a mesma coisa para o ID do filme, mas para a tabela Filme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idAluguer REFERENCES Aluguer (idAluguer)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idFilme REFERENCES Filme (idFilme)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rios devem ter um 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associado, bem como a data em que foram contratados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sal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NOT NULL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dataContrata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LojaFuncion</w:t>
      </w:r>
      <w:r>
        <w:rPr>
          <w:sz w:val="24"/>
          <w:szCs w:val="24"/>
          <w:u w:val="single"/>
          <w:rtl w:val="0"/>
          <w:lang w:val="pt-PT"/>
        </w:rPr>
        <w:t>á</w:t>
      </w:r>
      <w:r>
        <w:rPr>
          <w:sz w:val="24"/>
          <w:szCs w:val="24"/>
          <w:u w:val="single"/>
          <w:rtl w:val="0"/>
          <w:lang w:val="pt-PT"/>
        </w:rPr>
        <w:t>rio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deve haver duas inst</w:t>
      </w:r>
      <w:r>
        <w:rPr>
          <w:sz w:val="24"/>
          <w:szCs w:val="24"/>
          <w:u w:val="none"/>
          <w:rtl w:val="0"/>
          <w:lang w:val="pt-PT"/>
        </w:rPr>
        <w:t>â</w:t>
      </w:r>
      <w:r>
        <w:rPr>
          <w:sz w:val="24"/>
          <w:szCs w:val="24"/>
          <w:u w:val="none"/>
          <w:rtl w:val="0"/>
          <w:lang w:val="pt-PT"/>
        </w:rPr>
        <w:t>ncias com o mesmo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</w:p>
    <w:p>
      <w:pPr>
        <w:pStyle w:val="Corpo"/>
        <w:numPr>
          <w:ilvl w:val="3"/>
          <w:numId w:val="3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de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deve corresponder a um ID da tabela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rio; a mesma coisa para o ID da loja, mas para a tabela Loja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REFERENCES 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 (idFuncion</w:t>
      </w:r>
      <w:r>
        <w:rPr>
          <w:sz w:val="24"/>
          <w:szCs w:val="24"/>
          <w:u w:val="none"/>
          <w:rtl w:val="0"/>
          <w:lang w:val="pt-PT"/>
        </w:rPr>
        <w:t>á</w:t>
      </w:r>
      <w:r>
        <w:rPr>
          <w:sz w:val="24"/>
          <w:szCs w:val="24"/>
          <w:u w:val="none"/>
          <w:rtl w:val="0"/>
          <w:lang w:val="pt-PT"/>
        </w:rPr>
        <w:t>rio)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REFERENCES Loja (idLoja)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O ID da loja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ser nulo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idLoja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com o mesmo ID; este ID deve corresponder a um ID de uma pessoa na tabela Pessoa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idPessoa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Pessoa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devem ter associados a eles a sua data de 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dataAdes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ClienteGold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Gold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Gold devem ter associados a eles a sua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single"/>
          <w:rtl w:val="0"/>
          <w:lang w:val="pt-PT"/>
        </w:rPr>
        <w:t>ClienteSilver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0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pode haver dois clientes Silver com o mesmo ID; este ID deve corresponder a um ID de um cliente na tabela Cliente</w:t>
      </w:r>
    </w:p>
    <w:p>
      <w:pPr>
        <w:pStyle w:val="Corpo"/>
        <w:numPr>
          <w:ilvl w:val="2"/>
          <w:numId w:val="2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idCliente</w:t>
      </w:r>
      <w:r>
        <w:rPr>
          <w:sz w:val="24"/>
          <w:szCs w:val="24"/>
          <w:u w:val="none"/>
          <w:rtl w:val="0"/>
        </w:rPr>
        <w:t xml:space="preserve"> </w:t>
      </w:r>
      <w:r>
        <w:rPr>
          <w:sz w:val="24"/>
          <w:szCs w:val="24"/>
          <w:u w:val="none"/>
          <w:rtl w:val="0"/>
          <w:lang w:val="pt-PT"/>
        </w:rPr>
        <w:t>PRIMARY KEY REFERENCES Cliente (idPessoa)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numPr>
          <w:ilvl w:val="1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Todos os clientes Silver devem ter associados a eles a data de 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ao plano</w:t>
      </w:r>
    </w:p>
    <w:p>
      <w:pPr>
        <w:pStyle w:val="Corpo"/>
        <w:numPr>
          <w:ilvl w:val="2"/>
          <w:numId w:val="4"/>
        </w:numPr>
        <w:jc w:val="left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none"/>
          <w:rtl w:val="0"/>
          <w:lang w:val="pt-PT"/>
        </w:rPr>
        <w:t>dataSubscri</w:t>
      </w:r>
      <w:r>
        <w:rPr>
          <w:sz w:val="24"/>
          <w:szCs w:val="24"/>
          <w:u w:val="none"/>
          <w:rtl w:val="0"/>
          <w:lang w:val="pt-PT"/>
        </w:rPr>
        <w:t>çã</w:t>
      </w:r>
      <w:r>
        <w:rPr>
          <w:sz w:val="24"/>
          <w:szCs w:val="24"/>
          <w:u w:val="none"/>
          <w:rtl w:val="0"/>
          <w:lang w:val="pt-PT"/>
        </w:rPr>
        <w:t>o NOT NULL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  <w:lang w:val="pt-PT"/>
        </w:rPr>
        <w:t>NOTA: as outras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foram anunciadas anteriormente e que n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constam nesta parte do relat</w:t>
      </w:r>
      <w:r>
        <w:rPr>
          <w:sz w:val="24"/>
          <w:szCs w:val="24"/>
          <w:u w:val="none"/>
          <w:rtl w:val="0"/>
          <w:lang w:val="pt-PT"/>
        </w:rPr>
        <w:t>ó</w:t>
      </w:r>
      <w:r>
        <w:rPr>
          <w:sz w:val="24"/>
          <w:szCs w:val="24"/>
          <w:u w:val="none"/>
          <w:rtl w:val="0"/>
          <w:lang w:val="pt-PT"/>
        </w:rPr>
        <w:t>rio ser</w:t>
      </w:r>
      <w:r>
        <w:rPr>
          <w:sz w:val="24"/>
          <w:szCs w:val="24"/>
          <w:u w:val="none"/>
          <w:rtl w:val="0"/>
          <w:lang w:val="pt-PT"/>
        </w:rPr>
        <w:t>ã</w:t>
      </w:r>
      <w:r>
        <w:rPr>
          <w:sz w:val="24"/>
          <w:szCs w:val="24"/>
          <w:u w:val="none"/>
          <w:rtl w:val="0"/>
          <w:lang w:val="pt-PT"/>
        </w:rPr>
        <w:t>o implementadas com triggers, na 3</w:t>
      </w:r>
      <w:r>
        <w:rPr>
          <w:sz w:val="24"/>
          <w:szCs w:val="24"/>
          <w:u w:val="none"/>
          <w:rtl w:val="0"/>
          <w:lang w:val="pt-PT"/>
        </w:rPr>
        <w:t xml:space="preserve">ª </w:t>
      </w:r>
      <w:r>
        <w:rPr>
          <w:sz w:val="24"/>
          <w:szCs w:val="24"/>
          <w:u w:val="none"/>
          <w:rtl w:val="0"/>
          <w:lang w:val="pt-PT"/>
        </w:rPr>
        <w:t xml:space="preserve">entrega, devido </w:t>
      </w:r>
      <w:r>
        <w:rPr>
          <w:sz w:val="24"/>
          <w:szCs w:val="24"/>
          <w:u w:val="none"/>
          <w:rtl w:val="0"/>
          <w:lang w:val="pt-PT"/>
        </w:rPr>
        <w:t xml:space="preserve">à </w:t>
      </w:r>
      <w:r>
        <w:rPr>
          <w:sz w:val="24"/>
          <w:szCs w:val="24"/>
          <w:u w:val="none"/>
          <w:rtl w:val="0"/>
          <w:lang w:val="pt-PT"/>
        </w:rPr>
        <w:t>impossibilidade de o fazer sem o uso deles. Por exemplo,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que comparam atributos de diferentes rela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es, etc.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0"/>
        </w:rPr>
        <w:tab/>
        <w:t>Para al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m disso, na base de dados em SQL foram utilizadas restri</w:t>
      </w:r>
      <w:r>
        <w:rPr>
          <w:sz w:val="24"/>
          <w:szCs w:val="24"/>
          <w:u w:val="none"/>
          <w:rtl w:val="0"/>
          <w:lang w:val="pt-PT"/>
        </w:rPr>
        <w:t>çõ</w:t>
      </w:r>
      <w:r>
        <w:rPr>
          <w:sz w:val="24"/>
          <w:szCs w:val="24"/>
          <w:u w:val="none"/>
          <w:rtl w:val="0"/>
          <w:lang w:val="pt-PT"/>
        </w:rPr>
        <w:t>es do g</w:t>
      </w:r>
      <w:r>
        <w:rPr>
          <w:sz w:val="24"/>
          <w:szCs w:val="24"/>
          <w:u w:val="none"/>
          <w:rtl w:val="0"/>
          <w:lang w:val="pt-PT"/>
        </w:rPr>
        <w:t>é</w:t>
      </w:r>
      <w:r>
        <w:rPr>
          <w:sz w:val="24"/>
          <w:szCs w:val="24"/>
          <w:u w:val="none"/>
          <w:rtl w:val="0"/>
          <w:lang w:val="pt-PT"/>
        </w:rPr>
        <w:t>nero ON UPDATE e ON DELETE, para manter a integridade dos dados armazenados.</w:t>
      </w: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left"/>
        <w:rPr>
          <w:sz w:val="24"/>
          <w:szCs w:val="24"/>
          <w:u w:val="none"/>
        </w:rPr>
      </w:pPr>
    </w:p>
    <w:p>
      <w:pPr>
        <w:pStyle w:val="Corpo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Entrega n</w:t>
      </w:r>
      <w:r>
        <w:rPr>
          <w:sz w:val="32"/>
          <w:szCs w:val="32"/>
          <w:u w:val="none"/>
          <w:rtl w:val="0"/>
        </w:rPr>
        <w:t xml:space="preserve">º </w:t>
      </w:r>
      <w:r>
        <w:rPr>
          <w:sz w:val="32"/>
          <w:szCs w:val="32"/>
          <w:u w:val="none"/>
          <w:rtl w:val="0"/>
          <w:lang w:val="pt-PT"/>
        </w:rPr>
        <w:t>3</w:t>
      </w:r>
      <w:r>
        <w:rPr>
          <w:sz w:val="32"/>
          <w:szCs w:val="32"/>
          <w:u w:val="none"/>
          <w:rtl w:val="0"/>
          <w:lang w:val="pt-PT"/>
        </w:rPr>
        <w:t xml:space="preserve"> - Grupo 711 - BDAD 18/19</w:t>
      </w:r>
    </w:p>
    <w:p>
      <w:pPr>
        <w:pStyle w:val="Corpo"/>
        <w:jc w:val="center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8"/>
          <w:szCs w:val="28"/>
          <w:u w:val="none"/>
        </w:rPr>
      </w:pPr>
      <w:r>
        <w:rPr>
          <w:sz w:val="28"/>
          <w:szCs w:val="28"/>
          <w:rtl w:val="0"/>
          <w:lang w:val="pt-PT"/>
        </w:rPr>
        <w:t>NOTA: Os dados presentes na base de dados foram alterados ligeiramente, em compara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com a 2</w:t>
      </w:r>
      <w:r>
        <w:rPr>
          <w:sz w:val="28"/>
          <w:szCs w:val="28"/>
          <w:rtl w:val="0"/>
          <w:lang w:val="pt-PT"/>
        </w:rPr>
        <w:t xml:space="preserve">ª </w:t>
      </w:r>
      <w:r>
        <w:rPr>
          <w:sz w:val="28"/>
          <w:szCs w:val="28"/>
          <w:rtl w:val="0"/>
          <w:lang w:val="pt-PT"/>
        </w:rPr>
        <w:t>entrega, de modo a poder mostrar, de uma maneira mais clara, que as interroga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e os gatilhos est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de facto a funcionar como devido.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das Interroga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Listagem dos filmes de cada loja que necessitam de restock urgente (t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dois ou menos exemplares nessa loja).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2)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de horas completas, por semana, que cada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trabalha.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Listagem dos clientes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atualmente a alugar filmes, indicando 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filmes alugados e o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total, em cada caso.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4) Listagem dos clientes inativos (que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alugam nenhum filme h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pelo menos 2 anos, ou que nunca fizeram um aluguer).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5) Custo total e custo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dos alugueres dos filmes, por g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nero, bem como o(s) filme(s) que rende(m) mais nessa categoria.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6) Listagem dos filmes mais alugados (presentes no maior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alugueres - ordena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7)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clientes de cada tipo de subscri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(normal, Gold e Silver).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8)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dia de sal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que trabalham em cada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9) Contagem do n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de lojas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abertas, por cada dia da semana.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10) Qual o lucro das lojas, por m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(soma dos pre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dos alugueres feitos nas lojas).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NOTA: Em algumas destas queries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utilizadas views temporariamente, tanto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conveni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como por uma quest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 legibilidade. </w:t>
      </w:r>
    </w:p>
    <w:p>
      <w:pPr>
        <w:pStyle w:val="Corpo"/>
        <w:jc w:val="left"/>
        <w:rPr>
          <w:sz w:val="32"/>
          <w:szCs w:val="32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0"/>
          <w:lang w:val="pt-PT"/>
        </w:rPr>
        <w:t>Lista dos Gatilhos</w:t>
      </w:r>
    </w:p>
    <w:p>
      <w:pPr>
        <w:pStyle w:val="Corpo"/>
        <w:jc w:val="left"/>
        <w:rPr>
          <w:sz w:val="32"/>
          <w:szCs w:val="32"/>
          <w:u w:val="non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1) Quando se adiciona um filme a um aluguer, atualiza o stock desse filme na loja onde o aluguer se deu; se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houver esse filme na loja,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um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fazer a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2)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3) Verifica se todos os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a idade 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nima de 16 anos. Impede a inser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de funcion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bem como a atualiza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inv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lida das suas datas de nascimento.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32"/>
          <w:szCs w:val="32"/>
        </w:rPr>
      </w:pPr>
      <w:r>
        <w:rPr>
          <w:sz w:val="32"/>
          <w:szCs w:val="32"/>
          <w:u w:val="none"/>
          <w:rtl w:val="0"/>
          <w:lang w:val="pt-PT"/>
        </w:rPr>
        <w:t>Observa</w:t>
      </w:r>
      <w:r>
        <w:rPr>
          <w:sz w:val="32"/>
          <w:szCs w:val="32"/>
          <w:u w:val="none"/>
          <w:rtl w:val="0"/>
          <w:lang w:val="pt-PT"/>
        </w:rPr>
        <w:t>çõ</w:t>
      </w:r>
      <w:r>
        <w:rPr>
          <w:sz w:val="32"/>
          <w:szCs w:val="32"/>
          <w:u w:val="none"/>
          <w:rtl w:val="0"/>
          <w:lang w:val="pt-PT"/>
        </w:rPr>
        <w:t>es sobre os Gatilhos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Embora, no enunciado da 3</w:t>
      </w:r>
      <w:r>
        <w:rPr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entrega, era pedido que fossem feitos 3 triggers, ao implementarmos triggers para certas funcionalidades apercebemo-nos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era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faz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 xml:space="preserve">-las num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trigger. Por exemplo, no trigger 1), as funcionalidades implementadas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o: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maior que 1, decrementar o stock;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stock desse filme for igual a 1, retira o tuplo do stock desse filme (porque o stock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0);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existir na loja;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erro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deixa adicionar o filme ao aluguer.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Cada uma destas funcionalidades foi implementada num trigger, estando todas no mesmo ficheiro e devendo ser consideradas mais ou menos como um trigger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nico, uma vez que contribuem para o mesmo prop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sito (gest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do stock das lojas). Decidimos implementar as tr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s funcionalidades dado que achamos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fazia sentido ter apenas algumas delas (por exemplo, apenas diminuir o stock se o filme existisse mas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fazer nada se o filme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existisse na loja).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no ficheiro 3), foram feitos dois triggers diferentes, um para quando se insere valores, e outro para quando se atualiza valores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existentes. 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</w:pPr>
      <w:r>
        <w:rPr>
          <w:sz w:val="24"/>
          <w:szCs w:val="24"/>
          <w:rtl w:val="0"/>
          <w:lang w:val="pt-PT"/>
        </w:rPr>
        <w:t xml:space="preserve">Tal como o enunciado diz,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c</w:t>
      </w:r>
      <w:r>
        <w:rPr>
          <w:sz w:val="24"/>
          <w:szCs w:val="24"/>
          <w:rtl w:val="0"/>
          <w:lang w:val="it-IT"/>
        </w:rPr>
        <w:t>aso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para a qual se es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a criar o gatilho possa ser violada por mais do que um tipo de modifica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base de dados, pode ser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criar mais do que um gatilho para garantir a restri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Traço"/>
  </w:abstractNum>
  <w:abstractNum w:abstractNumId="3">
    <w:multiLevelType w:val="hybridMultilevel"/>
    <w:styleLink w:val="Traço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Alínea">
    <w:name w:val="Alínea"/>
    <w:pPr>
      <w:numPr>
        <w:numId w:val="1"/>
      </w:numPr>
    </w:pPr>
  </w:style>
  <w:style w:type="numbering" w:styleId="Traço">
    <w:name w:val="Traço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