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Relat</w:t>
      </w:r>
      <w:r>
        <w:rPr>
          <w:rFonts w:hAnsi="Helvetica" w:hint="default"/>
          <w:sz w:val="40"/>
          <w:szCs w:val="40"/>
          <w:rtl w:val="0"/>
          <w:lang w:val="pt-PT"/>
        </w:rPr>
        <w:t>ó</w:t>
      </w:r>
      <w:r>
        <w:rPr>
          <w:sz w:val="40"/>
          <w:szCs w:val="40"/>
          <w:rtl w:val="0"/>
          <w:lang w:val="pt-PT"/>
        </w:rPr>
        <w:t>rio CAL - 1</w:t>
      </w:r>
      <w:r>
        <w:rPr>
          <w:rFonts w:hAnsi="Helvetica" w:hint="default"/>
          <w:sz w:val="40"/>
          <w:szCs w:val="40"/>
          <w:rtl w:val="0"/>
          <w:lang w:val="pt-PT"/>
        </w:rPr>
        <w:t xml:space="preserve">ª </w:t>
      </w:r>
      <w:r>
        <w:rPr>
          <w:sz w:val="40"/>
          <w:szCs w:val="40"/>
          <w:rtl w:val="0"/>
          <w:lang w:val="pt-PT"/>
        </w:rPr>
        <w:t>Parte Trabalho Pr</w:t>
      </w:r>
      <w:r>
        <w:rPr>
          <w:rFonts w:hAnsi="Helvetica" w:hint="default"/>
          <w:sz w:val="40"/>
          <w:szCs w:val="40"/>
          <w:rtl w:val="0"/>
          <w:lang w:val="pt-PT"/>
        </w:rPr>
        <w:t>á</w:t>
      </w:r>
      <w:r>
        <w:rPr>
          <w:sz w:val="40"/>
          <w:szCs w:val="40"/>
          <w:rtl w:val="0"/>
          <w:lang w:val="pt-PT"/>
        </w:rPr>
        <w:t>tico</w:t>
      </w: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11/4/2019</w:t>
      </w: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Tema 8 </w:t>
      </w:r>
      <w:r>
        <w:rPr>
          <w:rFonts w:hAnsi="Helvetica" w:hint="default"/>
          <w:sz w:val="30"/>
          <w:szCs w:val="30"/>
          <w:rtl w:val="0"/>
          <w:lang w:val="pt-PT"/>
        </w:rPr>
        <w:t xml:space="preserve">— </w:t>
      </w:r>
      <w:r>
        <w:rPr>
          <w:sz w:val="30"/>
          <w:szCs w:val="30"/>
          <w:rtl w:val="0"/>
          <w:lang w:val="pt-PT"/>
        </w:rPr>
        <w:t>SecurityVan: Entrega de Valores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(falta letra do grupo)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Eduardo Ribeiro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4" w:history="1">
        <w:r>
          <w:rPr>
            <w:rStyle w:val="Hyperlink.0"/>
            <w:sz w:val="30"/>
            <w:szCs w:val="30"/>
            <w:rtl w:val="0"/>
            <w:lang w:val="en-US"/>
          </w:rPr>
          <w:t>up201705421@fe.up.pt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Eduardo Macedo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5" w:history="1">
        <w:r>
          <w:rPr>
            <w:rStyle w:val="Hyperlink.0"/>
            <w:sz w:val="30"/>
            <w:szCs w:val="30"/>
            <w:rtl w:val="0"/>
            <w:lang w:val="en-US"/>
          </w:rPr>
          <w:t>up201703658@fe.up.pt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Diogo Machado  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6" w:history="1">
        <w:r>
          <w:rPr>
            <w:rStyle w:val="Hyperlink.0"/>
            <w:sz w:val="30"/>
            <w:szCs w:val="30"/>
            <w:rtl w:val="0"/>
            <w:lang w:val="en-US"/>
          </w:rPr>
          <w:t>up201706832@fe.up.pt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Descri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Tema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  <w:rtl w:val="0"/>
          <w:lang w:val="pt-PT"/>
        </w:rPr>
        <w:t>O trabalho est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relacionado com o conceito de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especializados em transporte e entrega de valores, que transportam grandes quantias de dinheiro e outros objetos valiosos, de um ponto para outro.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O trabalho consiste em implementar um sistema que permite a identifica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 xml:space="preserve">o de rotas </w:t>
      </w:r>
      <w:r>
        <w:rPr>
          <w:rFonts w:hAnsi="Helvetica" w:hint="default"/>
          <w:sz w:val="26"/>
          <w:szCs w:val="26"/>
          <w:rtl w:val="0"/>
          <w:lang w:val="pt-PT"/>
        </w:rPr>
        <w:t>ó</w:t>
      </w:r>
      <w:r>
        <w:rPr>
          <w:sz w:val="26"/>
          <w:szCs w:val="26"/>
          <w:rtl w:val="0"/>
          <w:lang w:val="pt-PT"/>
        </w:rPr>
        <w:t>timas para tais transportes, de modo a ser utilizado por uma empresa que se especializa em transporte de valores. Inicialmente, deve ser considerado que a empresa apenas disp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>e de um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culo, a fazer todos os trajetos/entregas. Numa fase mais posterior, considerar-se-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>que a empresa tem v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rios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 que os seus trabalhos/trajetos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ser especializados por tipo de cliente (bancos, museus, etc).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 xml:space="preserve">Estes transportes </w:t>
      </w:r>
      <w:r>
        <w:rPr>
          <w:sz w:val="26"/>
          <w:szCs w:val="26"/>
          <w:u w:val="single"/>
          <w:rtl w:val="0"/>
          <w:lang w:val="pt-PT"/>
        </w:rPr>
        <w:t>podem</w:t>
      </w:r>
      <w:r>
        <w:rPr>
          <w:sz w:val="26"/>
          <w:szCs w:val="26"/>
          <w:rtl w:val="0"/>
          <w:lang w:val="pt-PT"/>
        </w:rPr>
        <w:t xml:space="preserve"> tamb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m implicar a recolha pr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via dos valores em certos pontos, para depois os entregar. Por isso, s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considerados dois tipos de transporte: um, em que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sair da central onde est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os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culos, colectar os bens a um cliente, e deposit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-los noutro; e o outro, em que se considera que no in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cio o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 j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tem os bens, e basta ir para o destino.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Ser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considerado que os trajetos que o(s)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culo(s)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fazer ser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do tipo: 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central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(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 xml:space="preserve">.)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(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 xml:space="preserve">.)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central</w:t>
      </w: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>sendo que algumas origens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ser omitidas, devido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>raz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explicada em cima.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A entrega s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ó </w:t>
      </w:r>
      <w:r>
        <w:rPr>
          <w:sz w:val="26"/>
          <w:szCs w:val="26"/>
          <w:rtl w:val="0"/>
          <w:lang w:val="pt-PT"/>
        </w:rPr>
        <w:t>poder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ser efetuada se existirem caminhos que liguem a central dos cami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 xml:space="preserve">es, as origens (se existirem), os destinos, e de volta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 xml:space="preserve">central, dois a dois. Ou seja, para a entrega se poder concretizar,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que os pontos fa</w:t>
      </w:r>
      <w:r>
        <w:rPr>
          <w:rFonts w:hAnsi="Helvetica" w:hint="default"/>
          <w:sz w:val="26"/>
          <w:szCs w:val="26"/>
          <w:rtl w:val="0"/>
          <w:lang w:val="pt-PT"/>
        </w:rPr>
        <w:t>ç</w:t>
      </w:r>
      <w:r>
        <w:rPr>
          <w:sz w:val="26"/>
          <w:szCs w:val="26"/>
          <w:rtl w:val="0"/>
          <w:lang w:val="pt-PT"/>
        </w:rPr>
        <w:t xml:space="preserve">am parte do mesmo componente fortemente conexo do grafo, pelo que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de extrema import</w:t>
      </w:r>
      <w:r>
        <w:rPr>
          <w:rFonts w:hAnsi="Helvetica" w:hint="default"/>
          <w:sz w:val="26"/>
          <w:szCs w:val="26"/>
          <w:rtl w:val="0"/>
          <w:lang w:val="pt-PT"/>
        </w:rPr>
        <w:t>â</w:t>
      </w:r>
      <w:r>
        <w:rPr>
          <w:sz w:val="26"/>
          <w:szCs w:val="26"/>
          <w:rtl w:val="0"/>
          <w:lang w:val="pt-PT"/>
        </w:rPr>
        <w:t>ncia a avalia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>o da conectividade do mesmo.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 xml:space="preserve">Por 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ltimo, ser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tamb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m 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considerar que obras nas vias p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blicas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tornar certas zonas do mapa inacess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veis, podendo ser imposs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vel chegar a certos clientes; devem ser identificados os pontos de recolha/entrega com acessibilidade reduzida.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Identifica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e Formaliza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Problema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pt-PT"/>
        </w:rPr>
        <w:t>Dados de Entrada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3"/>
        </w:numPr>
        <w:ind w:left="393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Ti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de trajetos/entregas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fazer, sendo i o i-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simo elemento. Cada entrega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3"/>
          <w:numId w:val="5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tipo de cliente (museu, banco, loja, 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>)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problema, isto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vai ser considerado, uma vez que h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apenas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para todo o tipo de transportes)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6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ir colectar os bens (poder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ser omitido)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7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entregar os bens, depois de estarem dentro do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8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ID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um ID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e espec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fico, para cada trajeto/entrega.</w:t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9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Ci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n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i, que est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dispon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para fazer um percurso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 do problema, apenas vai ser considerado um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0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G = (V, E)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grafo dirigido(*) pesado, representando o mapa da cidade. Este grafo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ser constitu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por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(V) e arestas (E).</w:t>
        <w:tab/>
      </w: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  <w:rtl w:val="0"/>
          <w:lang w:val="pt-PT"/>
        </w:rPr>
        <w:t>Cada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(representam pontos de import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 xml:space="preserve">ncia no mapa)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caracterizado por: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3"/>
          <w:numId w:val="11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representa um museu, banco, loja, ou nenhum dos anteriores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2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Adj </w:t>
      </w:r>
      <w:r>
        <w:rPr>
          <w:rFonts w:hAnsi="Helvetica" w:hint="default"/>
          <w:sz w:val="30"/>
          <w:szCs w:val="30"/>
          <w:rtl w:val="0"/>
        </w:rPr>
        <w:t>⊆</w:t>
      </w:r>
      <w:r>
        <w:rPr>
          <w:sz w:val="24"/>
          <w:szCs w:val="24"/>
          <w:rtl w:val="0"/>
          <w:lang w:val="pt-PT"/>
        </w:rPr>
        <w:t xml:space="preserve"> 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arestas que saem desse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 xml:space="preserve">Cada aresta (representam ruas, pontes e outras vias)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3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w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peso da aresta, que representa a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 entre os dois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que esta liga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4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ID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identificador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de uma aresta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5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dest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de destino da aresta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6"/>
        </w:numPr>
        <w:tabs>
          <w:tab w:val="num" w:pos="425"/>
          <w:tab w:val="clear" w:pos="376"/>
        </w:tabs>
        <w:ind w:left="42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 xml:space="preserve">S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inicial, que representa a central de onde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saem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(*)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considerado dirigido, pois a maior parte das ruas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s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>num sentido.</w:t>
      </w: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Dados de Sa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í</w:t>
      </w:r>
      <w:r>
        <w:rPr>
          <w:sz w:val="24"/>
          <w:szCs w:val="24"/>
          <w:u w:val="single"/>
          <w:rtl w:val="0"/>
          <w:lang w:val="pt-PT"/>
        </w:rPr>
        <w:t>da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17"/>
        </w:numPr>
        <w:ind w:left="19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Cf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ordenada de todos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usados, cada um com: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18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tipo de servi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o/trajeto que 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culo fez (museus, bancos, 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>)</w:t>
        <w:tab/>
        <w:t>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problema,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vai ser considerado, porque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a fazer todos os trajetos).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19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vetor ordenado com os IDs das arestas pelo qual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passar. Pode haver repetidos.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20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vetor com os IDs dos trajetos/servi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que 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fez.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çõ</w:t>
      </w:r>
      <w:r>
        <w:rPr>
          <w:sz w:val="24"/>
          <w:szCs w:val="24"/>
          <w:u w:val="single"/>
          <w:rtl w:val="0"/>
          <w:lang w:val="pt-PT"/>
        </w:rPr>
        <w:t>es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nos dados de entrada (Pr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condi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2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T.size() ] :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3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type( T[i] ) =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>”  —</w:t>
      </w:r>
      <w:r>
        <w:rPr>
          <w:sz w:val="24"/>
          <w:szCs w:val="24"/>
          <w:rtl w:val="0"/>
          <w:lang w:val="pt-PT"/>
        </w:rPr>
        <w:t>&gt; o tipo de transporte/cliente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ser: ou ag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banc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ria, ou museu, ou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4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origem( T[i] )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V  v  origem( T[i] 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= NULL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a origem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um dos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do grafo. No entanto, e como j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foi explicado acima, o trajeto poder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ter origens, pelo que bastar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ir da central para os destinos.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 xml:space="preserve">-   destino( T[i] )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destino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um dos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do grafo. Ao </w:t>
        <w:tab/>
        <w:tab/>
        <w:t xml:space="preserve">    contr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da origem,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ser omitido.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5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type( origem( T[i] ) ) = type( destino( T[i] ) )  =  type( T[i] 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considerado apenas trajetos de museu para museu, banco para banco, etc. O tipo do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de destino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igual ao tipo do trajeto, bem como o tipo da origem, se esta existir. Esta restri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tamb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assegura que a origem e o destino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sempre ou um banco ou um museu ou uma loja, 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normais.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6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origem( T[i] ) </w:t>
      </w:r>
      <w:r>
        <w:rPr>
          <w:rFonts w:hAnsi="Helvetica" w:hint="default"/>
          <w:sz w:val="24"/>
          <w:szCs w:val="24"/>
          <w:rtl w:val="0"/>
        </w:rPr>
        <w:t>≠</w:t>
      </w:r>
      <w:r>
        <w:rPr>
          <w:sz w:val="24"/>
          <w:szCs w:val="24"/>
          <w:rtl w:val="0"/>
          <w:lang w:val="pt-PT"/>
        </w:rPr>
        <w:t xml:space="preserve"> destino( T[i] ) 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 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de destino e origem (este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ltimo, quando for especificado) ter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ser diferentes.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8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V, type( V ) =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 —</w:t>
      </w:r>
      <w:r>
        <w:rPr>
          <w:sz w:val="24"/>
          <w:szCs w:val="24"/>
          <w:rtl w:val="0"/>
          <w:lang w:val="pt-PT"/>
        </w:rPr>
        <w:t>&gt; para al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termos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a representar os 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clientes, tamb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temos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normais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9"/>
        </w:numPr>
        <w:tabs>
          <w:tab w:val="num" w:pos="245"/>
          <w:tab w:val="clear" w:pos="196"/>
        </w:tabs>
        <w:ind w:left="24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 xml:space="preserve">type( S ) =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 —</w:t>
      </w:r>
      <w:r>
        <w:rPr>
          <w:sz w:val="24"/>
          <w:szCs w:val="24"/>
          <w:rtl w:val="0"/>
          <w:lang w:val="pt-PT"/>
        </w:rPr>
        <w:t>&gt; a 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um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 do tipo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0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E, w( E ) &gt; 0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peso das arestas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positivo uma vez que representam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1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E, E deve ser utiliz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pelo(s)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culo(s). As arestas que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cumprirem isto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removidas por um pr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-processamento, 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inclu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das no grafo G inicial.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2"/>
        </w:numPr>
        <w:tabs>
          <w:tab w:val="num" w:pos="245"/>
          <w:tab w:val="clear" w:pos="196"/>
        </w:tabs>
        <w:ind w:left="24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>Seja L o conjunto de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constitu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do por S (central), todos as origens, e todos os destinos.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que todos os elementos de L estejam no mesmo componente fortemente conexo do grafo (CFC).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pt-PT"/>
        </w:rPr>
        <w:t xml:space="preserve">Deste modo, a partir de qualquer elemento do conjunto,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aceder qualquer outro, no grafo dirigido. Dado que todos os percursos come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 e acabam no mesmo ponto (central), 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todos 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do percurso devem pertencer ao mesmo CFC. Cada percurso 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poder ser considerado como um CFC, sendo que como ter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pelo menos um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comum (central), ir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originar um grande CFC, composto pela central, todas as origens, e todos os destinos (conjunto L).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nos dados de sa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 (P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 condi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Fun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objetivo: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</w:pPr>
      <w:r>
        <w:rPr>
          <w:sz w:val="30"/>
          <w:szCs w:val="3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7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8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9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0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1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2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3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5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6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7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8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2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3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7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8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2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1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0">
    <w:name w:val="List 0"/>
    <w:basedOn w:val="Alínea"/>
    <w:next w:val="List 0"/>
    <w:pPr>
      <w:numPr>
        <w:numId w:val="1"/>
      </w:numPr>
    </w:pPr>
  </w:style>
  <w:style w:type="numbering" w:styleId="Alínea">
    <w:name w:val="Alínea"/>
    <w:next w:val="Alínea"/>
    <w:pPr>
      <w:numPr>
        <w:numId w:val="2"/>
      </w:numPr>
    </w:pPr>
  </w:style>
  <w:style w:type="numbering" w:styleId="Traço">
    <w:name w:val="Traço"/>
    <w:next w:val="Traço"/>
    <w:pPr>
      <w:numPr>
        <w:numId w:val="4"/>
      </w:numPr>
    </w:pPr>
  </w:style>
  <w:style w:type="numbering" w:styleId="List 1">
    <w:name w:val="List 1"/>
    <w:basedOn w:val="Alínea"/>
    <w:next w:val="List 1"/>
    <w:pPr>
      <w:numPr>
        <w:numId w:val="21"/>
      </w:numPr>
    </w:pPr>
  </w:style>
  <w:style w:type="numbering" w:styleId="List 2">
    <w:name w:val="List 2"/>
    <w:basedOn w:val="Alínea"/>
    <w:next w:val="List 2"/>
    <w:pPr>
      <w:numPr>
        <w:numId w:val="2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up201705421@fe.up.pt" TargetMode="External"/><Relationship Id="rId5" Type="http://schemas.openxmlformats.org/officeDocument/2006/relationships/hyperlink" Target="mailto:up201703658@fe.up.pt" TargetMode="External"/><Relationship Id="rId6" Type="http://schemas.openxmlformats.org/officeDocument/2006/relationships/hyperlink" Target="mailto:up201706832@fe.up.p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