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Manual de Usuario</w:t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960814">
        <w:rPr>
          <w:rFonts w:ascii="Arial" w:eastAsia="Times New Roman" w:hAnsi="Arial" w:cs="Arial"/>
          <w:b/>
          <w:sz w:val="24"/>
          <w:szCs w:val="24"/>
        </w:rPr>
        <w:t>Esperanza virtual</w:t>
      </w:r>
    </w:p>
    <w:p w:rsidR="000E0461" w:rsidRPr="00960814" w:rsidRDefault="000E0461" w:rsidP="000E046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sz w:val="24"/>
          <w:szCs w:val="24"/>
        </w:rPr>
        <w:br/>
      </w:r>
      <w:r w:rsidRPr="00960814">
        <w:rPr>
          <w:rFonts w:ascii="Arial" w:eastAsia="Times New Roman" w:hAnsi="Arial" w:cs="Arial"/>
          <w:sz w:val="24"/>
          <w:szCs w:val="24"/>
        </w:rPr>
        <w:br/>
      </w:r>
      <w:r w:rsidRPr="00960814">
        <w:rPr>
          <w:rFonts w:ascii="Arial" w:eastAsia="Times New Roman" w:hAnsi="Arial" w:cs="Arial"/>
          <w:sz w:val="24"/>
          <w:szCs w:val="24"/>
        </w:rPr>
        <w:br/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Grupo</w:t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color w:val="000000"/>
          <w:sz w:val="24"/>
          <w:szCs w:val="24"/>
        </w:rPr>
        <w:t>INSUC</w:t>
      </w:r>
    </w:p>
    <w:p w:rsidR="000E0461" w:rsidRPr="00960814" w:rsidRDefault="000E0461" w:rsidP="000E046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sz w:val="24"/>
          <w:szCs w:val="24"/>
        </w:rPr>
        <w:br/>
      </w:r>
      <w:r w:rsidRPr="00960814">
        <w:rPr>
          <w:rFonts w:ascii="Arial" w:eastAsia="Times New Roman" w:hAnsi="Arial" w:cs="Arial"/>
          <w:sz w:val="24"/>
          <w:szCs w:val="24"/>
        </w:rPr>
        <w:br/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Estudiantes</w:t>
      </w:r>
    </w:p>
    <w:p w:rsidR="00670DDB" w:rsidRPr="00960814" w:rsidRDefault="00670DDB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E0461" w:rsidRPr="00960814" w:rsidRDefault="000E0461" w:rsidP="00670DD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color w:val="000000"/>
          <w:sz w:val="24"/>
          <w:szCs w:val="24"/>
        </w:rPr>
        <w:t>Luis David Montoya</w:t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color w:val="000000"/>
          <w:sz w:val="24"/>
          <w:szCs w:val="24"/>
        </w:rPr>
        <w:t xml:space="preserve">Nodier </w:t>
      </w:r>
      <w:r w:rsidR="00033956" w:rsidRPr="00960814">
        <w:rPr>
          <w:rFonts w:ascii="Arial" w:eastAsia="Times New Roman" w:hAnsi="Arial" w:cs="Arial"/>
          <w:color w:val="000000"/>
          <w:sz w:val="24"/>
          <w:szCs w:val="24"/>
        </w:rPr>
        <w:t>José</w:t>
      </w:r>
      <w:r w:rsidRPr="00960814">
        <w:rPr>
          <w:rFonts w:ascii="Arial" w:eastAsia="Times New Roman" w:hAnsi="Arial" w:cs="Arial"/>
          <w:color w:val="000000"/>
          <w:sz w:val="24"/>
          <w:szCs w:val="24"/>
        </w:rPr>
        <w:t xml:space="preserve"> Pineda</w:t>
      </w:r>
    </w:p>
    <w:p w:rsidR="00670DDB" w:rsidRPr="00960814" w:rsidRDefault="000E0461" w:rsidP="00670DD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color w:val="000000"/>
          <w:sz w:val="24"/>
          <w:szCs w:val="24"/>
        </w:rPr>
        <w:t>Juan Pablo Aguirre</w:t>
      </w:r>
    </w:p>
    <w:p w:rsidR="00670DDB" w:rsidRPr="00960814" w:rsidRDefault="00670DDB" w:rsidP="00670DD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color w:val="000000"/>
          <w:sz w:val="24"/>
          <w:szCs w:val="24"/>
        </w:rPr>
        <w:t>Eduard Enrique Ortega</w:t>
      </w:r>
    </w:p>
    <w:p w:rsidR="00670DDB" w:rsidRPr="00960814" w:rsidRDefault="00670DDB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E0461" w:rsidRPr="00960814" w:rsidRDefault="000E0461" w:rsidP="000E046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sz w:val="24"/>
          <w:szCs w:val="24"/>
        </w:rPr>
        <w:br/>
      </w:r>
      <w:r w:rsidRPr="00960814">
        <w:rPr>
          <w:rFonts w:ascii="Arial" w:eastAsia="Times New Roman" w:hAnsi="Arial" w:cs="Arial"/>
          <w:sz w:val="24"/>
          <w:szCs w:val="24"/>
        </w:rPr>
        <w:br/>
      </w:r>
      <w:r w:rsidRPr="00960814">
        <w:rPr>
          <w:rFonts w:ascii="Arial" w:eastAsia="Times New Roman" w:hAnsi="Arial" w:cs="Arial"/>
          <w:sz w:val="24"/>
          <w:szCs w:val="24"/>
        </w:rPr>
        <w:br/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Ingeniería de Software III</w:t>
      </w:r>
    </w:p>
    <w:p w:rsidR="000E0461" w:rsidRPr="00960814" w:rsidRDefault="000E0461" w:rsidP="000E046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0E0461" w:rsidRPr="00960814" w:rsidRDefault="000E0461" w:rsidP="00670DD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960814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1743075" cy="1914525"/>
            <wp:effectExtent l="0" t="0" r="0" b="0"/>
            <wp:docPr id="1" name="Imagen 1" descr="https://lh3.googleusercontent.com/yXAV7r3WTXnMELRyQvLymCRuMJkp1nu8cYwRQG1bH06wu-dtUOoJ94ESS9xppxn-1VEnVItbPgg0SYbUlI0KEJriy1PViZQvxIdXzoEyJNvQDnJ7iEkapvupdq7lsVUVnseLBn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XAV7r3WTXnMELRyQvLymCRuMJkp1nu8cYwRQG1bH06wu-dtUOoJ94ESS9xppxn-1VEnVItbPgg0SYbUlI0KEJriy1PViZQvxIdXzoEyJNvQDnJ7iEkapvupdq7lsVUVnseLBn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814">
        <w:rPr>
          <w:rFonts w:ascii="Arial" w:eastAsia="Times New Roman" w:hAnsi="Arial" w:cs="Arial"/>
          <w:sz w:val="24"/>
          <w:szCs w:val="24"/>
          <w:lang w:val="en-US"/>
        </w:rPr>
        <w:br/>
      </w:r>
    </w:p>
    <w:p w:rsidR="00670DDB" w:rsidRPr="00960814" w:rsidRDefault="00670DDB" w:rsidP="000E0461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 de Caldas</w:t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Facultad de Ingeniería</w:t>
      </w:r>
    </w:p>
    <w:p w:rsidR="000E0461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Ingeniería de Sistemas y Computación</w:t>
      </w:r>
    </w:p>
    <w:p w:rsidR="00670DDB" w:rsidRPr="00960814" w:rsidRDefault="000E0461" w:rsidP="000E04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Manizales, 2018</w:t>
      </w:r>
    </w:p>
    <w:p w:rsidR="00670DDB" w:rsidRPr="00960814" w:rsidRDefault="00670DD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891927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14AF" w:rsidRPr="00960814" w:rsidRDefault="00D914AF">
          <w:pPr>
            <w:pStyle w:val="TtuloTDC"/>
            <w:rPr>
              <w:rFonts w:ascii="Arial" w:hAnsi="Arial" w:cs="Arial"/>
              <w:lang w:val="es-ES"/>
            </w:rPr>
          </w:pPr>
          <w:r w:rsidRPr="00960814">
            <w:rPr>
              <w:rFonts w:ascii="Arial" w:hAnsi="Arial" w:cs="Arial"/>
              <w:lang w:val="es-ES"/>
            </w:rPr>
            <w:t>Tabla de contenido</w:t>
          </w:r>
          <w:bookmarkStart w:id="0" w:name="_GoBack"/>
          <w:bookmarkEnd w:id="0"/>
        </w:p>
        <w:p w:rsidR="00D914AF" w:rsidRPr="00960814" w:rsidRDefault="00D914AF" w:rsidP="00D914AF">
          <w:pPr>
            <w:rPr>
              <w:rFonts w:ascii="Arial" w:hAnsi="Arial" w:cs="Arial"/>
              <w:lang w:val="es-ES"/>
            </w:rPr>
          </w:pPr>
        </w:p>
        <w:p w:rsidR="006A1084" w:rsidRDefault="00D914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960814">
            <w:rPr>
              <w:rFonts w:ascii="Arial" w:hAnsi="Arial" w:cs="Arial"/>
            </w:rPr>
            <w:fldChar w:fldCharType="begin"/>
          </w:r>
          <w:r w:rsidRPr="00960814">
            <w:rPr>
              <w:rFonts w:ascii="Arial" w:hAnsi="Arial" w:cs="Arial"/>
            </w:rPr>
            <w:instrText xml:space="preserve"> TOC \o "1-3" \h \z \u </w:instrText>
          </w:r>
          <w:r w:rsidRPr="00960814">
            <w:rPr>
              <w:rFonts w:ascii="Arial" w:hAnsi="Arial" w:cs="Arial"/>
            </w:rPr>
            <w:fldChar w:fldCharType="separate"/>
          </w:r>
          <w:hyperlink w:anchor="_Toc517558956" w:history="1">
            <w:r w:rsidR="006A1084" w:rsidRPr="00CE2D69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6A1084">
              <w:rPr>
                <w:noProof/>
                <w:webHidden/>
              </w:rPr>
              <w:tab/>
            </w:r>
            <w:r w:rsidR="006A1084">
              <w:rPr>
                <w:noProof/>
                <w:webHidden/>
              </w:rPr>
              <w:fldChar w:fldCharType="begin"/>
            </w:r>
            <w:r w:rsidR="006A1084">
              <w:rPr>
                <w:noProof/>
                <w:webHidden/>
              </w:rPr>
              <w:instrText xml:space="preserve"> PAGEREF _Toc517558956 \h </w:instrText>
            </w:r>
            <w:r w:rsidR="006A1084">
              <w:rPr>
                <w:noProof/>
                <w:webHidden/>
              </w:rPr>
            </w:r>
            <w:r w:rsidR="006A1084">
              <w:rPr>
                <w:noProof/>
                <w:webHidden/>
              </w:rPr>
              <w:fldChar w:fldCharType="separate"/>
            </w:r>
            <w:r w:rsidR="006A1084">
              <w:rPr>
                <w:noProof/>
                <w:webHidden/>
              </w:rPr>
              <w:t>3</w:t>
            </w:r>
            <w:r w:rsidR="006A1084">
              <w:rPr>
                <w:noProof/>
                <w:webHidden/>
              </w:rPr>
              <w:fldChar w:fldCharType="end"/>
            </w:r>
          </w:hyperlink>
        </w:p>
        <w:p w:rsidR="006A1084" w:rsidRDefault="006A10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558957" w:history="1">
            <w:r w:rsidRPr="00CE2D69">
              <w:rPr>
                <w:rStyle w:val="Hipervnculo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_Toc517558957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084" w:rsidRDefault="006A10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558958" w:history="1">
            <w:r w:rsidRPr="00CE2D69">
              <w:rPr>
                <w:rStyle w:val="Hipervnculo"/>
                <w:rFonts w:ascii="Arial" w:hAnsi="Arial" w:cs="Arial"/>
                <w:b/>
                <w:noProof/>
              </w:rPr>
              <w:t>Profesores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_Toc517558958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084" w:rsidRDefault="006A10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558959" w:history="1">
            <w:r w:rsidRPr="00CE2D69">
              <w:rPr>
                <w:rStyle w:val="Hipervnculo"/>
                <w:rFonts w:ascii="Arial" w:hAnsi="Arial" w:cs="Arial"/>
                <w:noProof/>
              </w:rPr>
              <w:t>Crear tarea: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_Toc517558959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084" w:rsidRDefault="006A10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558960" w:history="1">
            <w:r w:rsidRPr="00CE2D69">
              <w:rPr>
                <w:rStyle w:val="Hipervnculo"/>
                <w:rFonts w:ascii="Arial" w:hAnsi="Arial" w:cs="Arial"/>
                <w:b/>
                <w:noProof/>
              </w:rPr>
              <w:t>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_Toc517558960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084" w:rsidRDefault="006A10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558961" w:history="1">
            <w:r w:rsidRPr="00CE2D69">
              <w:rPr>
                <w:rStyle w:val="Hipervnculo"/>
                <w:rFonts w:ascii="Arial" w:hAnsi="Arial" w:cs="Arial"/>
                <w:noProof/>
              </w:rPr>
              <w:t>Consultar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_Toc517558961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AF" w:rsidRPr="00960814" w:rsidRDefault="00D914AF">
          <w:pPr>
            <w:rPr>
              <w:rFonts w:ascii="Arial" w:hAnsi="Arial" w:cs="Arial"/>
            </w:rPr>
          </w:pPr>
          <w:r w:rsidRPr="0096081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914AF" w:rsidRPr="00960814" w:rsidRDefault="00D914AF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814"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24D0" w:rsidRPr="00A745D4" w:rsidRDefault="00975F5A" w:rsidP="00A745D4">
      <w:pPr>
        <w:pStyle w:val="Ttulo1"/>
        <w:rPr>
          <w:rFonts w:ascii="Arial" w:hAnsi="Arial" w:cs="Arial"/>
        </w:rPr>
      </w:pPr>
      <w:bookmarkStart w:id="1" w:name="_Toc517558956"/>
      <w:r w:rsidRPr="00A745D4">
        <w:rPr>
          <w:rFonts w:ascii="Arial" w:hAnsi="Arial" w:cs="Arial"/>
        </w:rPr>
        <w:lastRenderedPageBreak/>
        <w:t>Introducción</w:t>
      </w:r>
      <w:bookmarkEnd w:id="1"/>
    </w:p>
    <w:p w:rsidR="008324D0" w:rsidRPr="00960814" w:rsidRDefault="008324D0" w:rsidP="008324D0">
      <w:pPr>
        <w:rPr>
          <w:rFonts w:ascii="Arial" w:hAnsi="Arial" w:cs="Arial"/>
        </w:rPr>
      </w:pPr>
    </w:p>
    <w:p w:rsidR="008324D0" w:rsidRPr="00960814" w:rsidRDefault="00975F5A">
      <w:pPr>
        <w:rPr>
          <w:rFonts w:ascii="Arial" w:hAnsi="Arial" w:cs="Arial"/>
        </w:rPr>
      </w:pPr>
      <w:r w:rsidRPr="00960814">
        <w:rPr>
          <w:rFonts w:ascii="Arial" w:hAnsi="Arial" w:cs="Arial"/>
        </w:rPr>
        <w:t xml:space="preserve">Este manual pretende ser una guía </w:t>
      </w:r>
      <w:r w:rsidR="008324D0" w:rsidRPr="00960814">
        <w:rPr>
          <w:rFonts w:ascii="Arial" w:hAnsi="Arial" w:cs="Arial"/>
        </w:rPr>
        <w:t>para el</w:t>
      </w:r>
      <w:r w:rsidRPr="00960814">
        <w:rPr>
          <w:rFonts w:ascii="Arial" w:hAnsi="Arial" w:cs="Arial"/>
        </w:rPr>
        <w:t xml:space="preserve"> uso de</w:t>
      </w:r>
      <w:r w:rsidR="00FE3DFE" w:rsidRPr="00960814">
        <w:rPr>
          <w:rFonts w:ascii="Arial" w:hAnsi="Arial" w:cs="Arial"/>
        </w:rPr>
        <w:t>l</w:t>
      </w:r>
      <w:r w:rsidRPr="00960814">
        <w:rPr>
          <w:rFonts w:ascii="Arial" w:hAnsi="Arial" w:cs="Arial"/>
        </w:rPr>
        <w:t xml:space="preserve"> </w:t>
      </w:r>
      <w:r w:rsidR="008324D0" w:rsidRPr="00960814">
        <w:rPr>
          <w:rFonts w:ascii="Arial" w:hAnsi="Arial" w:cs="Arial"/>
        </w:rPr>
        <w:t xml:space="preserve"> sistema académico  Esperanza Virtual</w:t>
      </w:r>
      <w:r w:rsidR="00FE3DFE" w:rsidRPr="00960814">
        <w:rPr>
          <w:rFonts w:ascii="Arial" w:hAnsi="Arial" w:cs="Arial"/>
        </w:rPr>
        <w:t xml:space="preserve"> del Colegio La Esperanza</w:t>
      </w:r>
      <w:r w:rsidR="008324D0" w:rsidRPr="00960814">
        <w:rPr>
          <w:rFonts w:ascii="Arial" w:hAnsi="Arial" w:cs="Arial"/>
        </w:rPr>
        <w:t xml:space="preserve">. </w:t>
      </w:r>
      <w:r w:rsidRPr="00960814">
        <w:rPr>
          <w:rFonts w:ascii="Arial" w:hAnsi="Arial" w:cs="Arial"/>
        </w:rPr>
        <w:t>En su contenido</w:t>
      </w:r>
      <w:r w:rsidR="008324D0" w:rsidRPr="00960814">
        <w:rPr>
          <w:rFonts w:ascii="Arial" w:hAnsi="Arial" w:cs="Arial"/>
        </w:rPr>
        <w:t xml:space="preserve"> se pueden</w:t>
      </w:r>
      <w:r w:rsidRPr="00960814">
        <w:rPr>
          <w:rFonts w:ascii="Arial" w:hAnsi="Arial" w:cs="Arial"/>
        </w:rPr>
        <w:t xml:space="preserve"> observar los aspectos más esenciales para poder utilizar de una manera fácil</w:t>
      </w:r>
      <w:r w:rsidR="008324D0" w:rsidRPr="00960814">
        <w:rPr>
          <w:rFonts w:ascii="Arial" w:hAnsi="Arial" w:cs="Arial"/>
        </w:rPr>
        <w:t xml:space="preserve"> y sencilla.</w:t>
      </w:r>
    </w:p>
    <w:p w:rsidR="00DE4819" w:rsidRPr="00960814" w:rsidRDefault="00DE4819" w:rsidP="00DE4819">
      <w:pPr>
        <w:rPr>
          <w:rFonts w:ascii="Arial" w:hAnsi="Arial" w:cs="Arial"/>
        </w:rPr>
      </w:pPr>
      <w:r w:rsidRPr="00960814">
        <w:rPr>
          <w:rFonts w:ascii="Arial" w:hAnsi="Arial" w:cs="Arial"/>
        </w:rPr>
        <w:t xml:space="preserve">El Sistema Esperanza Virtual </w:t>
      </w:r>
      <w:r w:rsidR="00FE3DFE" w:rsidRPr="00960814">
        <w:rPr>
          <w:rFonts w:ascii="Arial" w:hAnsi="Arial" w:cs="Arial"/>
        </w:rPr>
        <w:t>ha</w:t>
      </w:r>
      <w:r w:rsidRPr="00960814">
        <w:rPr>
          <w:rFonts w:ascii="Arial" w:hAnsi="Arial" w:cs="Arial"/>
        </w:rPr>
        <w:t xml:space="preserve"> sido creado con el fin de brindar facilidades a los estudiante</w:t>
      </w:r>
      <w:r w:rsidR="009E27F7" w:rsidRPr="00960814">
        <w:rPr>
          <w:rFonts w:ascii="Arial" w:hAnsi="Arial" w:cs="Arial"/>
        </w:rPr>
        <w:t>s</w:t>
      </w:r>
      <w:r w:rsidR="00FE3DFE" w:rsidRPr="00960814">
        <w:rPr>
          <w:rFonts w:ascii="Arial" w:hAnsi="Arial" w:cs="Arial"/>
        </w:rPr>
        <w:t xml:space="preserve"> del colegio</w:t>
      </w:r>
      <w:r w:rsidRPr="00960814">
        <w:rPr>
          <w:rFonts w:ascii="Arial" w:hAnsi="Arial" w:cs="Arial"/>
        </w:rPr>
        <w:t xml:space="preserve"> para desarrollar el aprendizaje de manera más sencilla</w:t>
      </w:r>
      <w:r w:rsidR="00FE3DFE" w:rsidRPr="00960814">
        <w:rPr>
          <w:rFonts w:ascii="Arial" w:hAnsi="Arial" w:cs="Arial"/>
        </w:rPr>
        <w:t xml:space="preserve">, </w:t>
      </w:r>
      <w:r w:rsidRPr="00960814">
        <w:rPr>
          <w:rFonts w:ascii="Arial" w:hAnsi="Arial" w:cs="Arial"/>
        </w:rPr>
        <w:t xml:space="preserve"> a los docentes para realizar el respectivo manejo de temáticas y </w:t>
      </w:r>
      <w:r w:rsidR="00FE3DFE" w:rsidRPr="00960814">
        <w:rPr>
          <w:rFonts w:ascii="Arial" w:hAnsi="Arial" w:cs="Arial"/>
        </w:rPr>
        <w:t xml:space="preserve">aprovechar la tecnología para presentar los </w:t>
      </w:r>
      <w:r w:rsidRPr="00960814">
        <w:rPr>
          <w:rFonts w:ascii="Arial" w:hAnsi="Arial" w:cs="Arial"/>
        </w:rPr>
        <w:t>cont</w:t>
      </w:r>
      <w:r w:rsidR="00FE3DFE" w:rsidRPr="00960814">
        <w:rPr>
          <w:rFonts w:ascii="Arial" w:hAnsi="Arial" w:cs="Arial"/>
        </w:rPr>
        <w:t>enidos de cada una de sus áreas y gestionar las tareas a sus estudiantes y finalmente a los padres de familia que podrán hacer un seguimiento de los compromisos académicos de sus hijos.</w:t>
      </w:r>
    </w:p>
    <w:p w:rsidR="008324D0" w:rsidRPr="00960814" w:rsidRDefault="008324D0">
      <w:pPr>
        <w:rPr>
          <w:rFonts w:ascii="Arial" w:hAnsi="Arial" w:cs="Arial"/>
        </w:rPr>
      </w:pPr>
    </w:p>
    <w:p w:rsidR="008324D0" w:rsidRPr="00A745D4" w:rsidRDefault="008324D0" w:rsidP="00A745D4">
      <w:pPr>
        <w:pStyle w:val="Ttulo1"/>
        <w:rPr>
          <w:rFonts w:ascii="Arial" w:hAnsi="Arial" w:cs="Arial"/>
        </w:rPr>
      </w:pPr>
      <w:bookmarkStart w:id="2" w:name="_Toc517558957"/>
      <w:r w:rsidRPr="00A745D4">
        <w:rPr>
          <w:rFonts w:ascii="Arial" w:hAnsi="Arial" w:cs="Arial"/>
        </w:rPr>
        <w:t>Objetivos</w:t>
      </w:r>
      <w:bookmarkEnd w:id="2"/>
    </w:p>
    <w:p w:rsidR="008324D0" w:rsidRPr="00960814" w:rsidRDefault="008324D0" w:rsidP="008324D0">
      <w:pPr>
        <w:rPr>
          <w:rFonts w:ascii="Arial" w:hAnsi="Arial" w:cs="Arial"/>
        </w:rPr>
      </w:pPr>
    </w:p>
    <w:p w:rsidR="008324D0" w:rsidRPr="00960814" w:rsidRDefault="008324D0" w:rsidP="008324D0">
      <w:pPr>
        <w:rPr>
          <w:rFonts w:ascii="Arial" w:hAnsi="Arial" w:cs="Arial"/>
        </w:rPr>
      </w:pPr>
      <w:r w:rsidRPr="00960814">
        <w:rPr>
          <w:rFonts w:ascii="Arial" w:hAnsi="Arial" w:cs="Arial"/>
        </w:rPr>
        <w:t>El objetivo primordial de este Manual es ayudar y guiar al usuario a utilizar el</w:t>
      </w:r>
      <w:r w:rsidR="00041DEB" w:rsidRPr="00960814">
        <w:rPr>
          <w:rFonts w:ascii="Arial" w:hAnsi="Arial" w:cs="Arial"/>
        </w:rPr>
        <w:t xml:space="preserve"> s</w:t>
      </w:r>
      <w:r w:rsidRPr="00960814">
        <w:rPr>
          <w:rFonts w:ascii="Arial" w:hAnsi="Arial" w:cs="Arial"/>
        </w:rPr>
        <w:t xml:space="preserve">istema </w:t>
      </w:r>
      <w:r w:rsidR="00041DEB" w:rsidRPr="00960814">
        <w:rPr>
          <w:rFonts w:ascii="Arial" w:hAnsi="Arial" w:cs="Arial"/>
        </w:rPr>
        <w:t>a</w:t>
      </w:r>
      <w:r w:rsidRPr="00960814">
        <w:rPr>
          <w:rFonts w:ascii="Arial" w:hAnsi="Arial" w:cs="Arial"/>
        </w:rPr>
        <w:t xml:space="preserve">cadémico Esperanza Virtual </w:t>
      </w:r>
      <w:r w:rsidR="00041DEB" w:rsidRPr="00960814">
        <w:rPr>
          <w:rFonts w:ascii="Arial" w:hAnsi="Arial" w:cs="Arial"/>
        </w:rPr>
        <w:t xml:space="preserve">el cual </w:t>
      </w:r>
      <w:r w:rsidRPr="00960814">
        <w:rPr>
          <w:rFonts w:ascii="Arial" w:hAnsi="Arial" w:cs="Arial"/>
        </w:rPr>
        <w:t>permite obtener información académica deseada</w:t>
      </w:r>
      <w:r w:rsidR="00041DEB" w:rsidRPr="00960814">
        <w:rPr>
          <w:rFonts w:ascii="Arial" w:hAnsi="Arial" w:cs="Arial"/>
        </w:rPr>
        <w:t xml:space="preserve">, enfatizar de forma más precisa y optimizar el acceso a la información correspondiente, esto con el fin de </w:t>
      </w:r>
      <w:r w:rsidRPr="00960814">
        <w:rPr>
          <w:rFonts w:ascii="Arial" w:hAnsi="Arial" w:cs="Arial"/>
        </w:rPr>
        <w:t>poder despejar todas las dudas existentes; y comprende:</w:t>
      </w:r>
    </w:p>
    <w:p w:rsidR="008324D0" w:rsidRPr="00960814" w:rsidRDefault="008324D0" w:rsidP="009928B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60814">
        <w:rPr>
          <w:rFonts w:ascii="Arial" w:hAnsi="Arial" w:cs="Arial"/>
        </w:rPr>
        <w:t>Guía para acceder al Sistema Académico en Línea</w:t>
      </w:r>
    </w:p>
    <w:p w:rsidR="008324D0" w:rsidRPr="00960814" w:rsidRDefault="008324D0" w:rsidP="00576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60814">
        <w:rPr>
          <w:rFonts w:ascii="Arial" w:hAnsi="Arial" w:cs="Arial"/>
        </w:rPr>
        <w:t>Conocer cómo utilizar el sistema, mediante una descripción detallada e ilustrada de las opciones</w:t>
      </w:r>
      <w:r w:rsidR="001C45A1" w:rsidRPr="00960814">
        <w:rPr>
          <w:rFonts w:ascii="Arial" w:hAnsi="Arial" w:cs="Arial"/>
        </w:rPr>
        <w:t xml:space="preserve"> separada para estudiantes y profesores</w:t>
      </w:r>
      <w:r w:rsidRPr="00960814">
        <w:rPr>
          <w:rFonts w:ascii="Arial" w:hAnsi="Arial" w:cs="Arial"/>
        </w:rPr>
        <w:t>.</w:t>
      </w:r>
    </w:p>
    <w:p w:rsidR="008324D0" w:rsidRPr="00960814" w:rsidRDefault="008324D0" w:rsidP="00576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60814">
        <w:rPr>
          <w:rFonts w:ascii="Arial" w:hAnsi="Arial" w:cs="Arial"/>
        </w:rPr>
        <w:t>Conocer el alcance de toda la información por medio de una explicación detallada e ilustrada de cada una de las páginas que lo conforman</w:t>
      </w:r>
    </w:p>
    <w:p w:rsidR="00D66163" w:rsidRPr="00960814" w:rsidRDefault="00D66163" w:rsidP="00D66163">
      <w:pPr>
        <w:rPr>
          <w:rFonts w:ascii="Arial" w:hAnsi="Arial" w:cs="Arial"/>
        </w:rPr>
      </w:pPr>
    </w:p>
    <w:p w:rsidR="00D66163" w:rsidRPr="00960814" w:rsidRDefault="00D66163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CD786E" w:rsidP="00D66163">
      <w:pPr>
        <w:rPr>
          <w:rFonts w:ascii="Arial" w:hAnsi="Arial" w:cs="Arial"/>
        </w:rPr>
      </w:pPr>
    </w:p>
    <w:p w:rsidR="00CD786E" w:rsidRPr="00960814" w:rsidRDefault="001C45A1" w:rsidP="00CD786E">
      <w:pPr>
        <w:pStyle w:val="Ttulo1"/>
        <w:rPr>
          <w:rFonts w:ascii="Arial" w:hAnsi="Arial" w:cs="Arial"/>
          <w:b/>
          <w:sz w:val="48"/>
          <w:szCs w:val="48"/>
        </w:rPr>
      </w:pPr>
      <w:bookmarkStart w:id="3" w:name="_Toc517558958"/>
      <w:r w:rsidRPr="00960814">
        <w:rPr>
          <w:rFonts w:ascii="Arial" w:hAnsi="Arial" w:cs="Arial"/>
          <w:b/>
          <w:sz w:val="48"/>
          <w:szCs w:val="48"/>
        </w:rPr>
        <w:lastRenderedPageBreak/>
        <w:t>Profesores</w:t>
      </w:r>
      <w:bookmarkEnd w:id="3"/>
    </w:p>
    <w:p w:rsidR="001C45A1" w:rsidRPr="00960814" w:rsidRDefault="001C45A1" w:rsidP="001C45A1">
      <w:pPr>
        <w:rPr>
          <w:rFonts w:ascii="Arial" w:hAnsi="Arial" w:cs="Arial"/>
        </w:rPr>
      </w:pPr>
    </w:p>
    <w:p w:rsidR="001C45A1" w:rsidRPr="00960814" w:rsidRDefault="001C45A1" w:rsidP="001C45A1">
      <w:pPr>
        <w:rPr>
          <w:rFonts w:ascii="Arial" w:hAnsi="Arial" w:cs="Arial"/>
        </w:rPr>
      </w:pPr>
      <w:r w:rsidRPr="00960814">
        <w:rPr>
          <w:rFonts w:ascii="Arial" w:hAnsi="Arial" w:cs="Arial"/>
        </w:rPr>
        <w:t>El perfil del profesor consta de un menú de navegación, un panel de notificaciones y la pestaña perfil.</w:t>
      </w:r>
    </w:p>
    <w:p w:rsidR="001C45A1" w:rsidRPr="00960814" w:rsidRDefault="001C45A1" w:rsidP="001C45A1">
      <w:pPr>
        <w:rPr>
          <w:rFonts w:ascii="Arial" w:hAnsi="Arial" w:cs="Arial"/>
        </w:rPr>
      </w:pPr>
    </w:p>
    <w:p w:rsidR="001C45A1" w:rsidRPr="00960814" w:rsidRDefault="001C45A1" w:rsidP="001C45A1">
      <w:pPr>
        <w:rPr>
          <w:rFonts w:ascii="Arial" w:hAnsi="Arial" w:cs="Arial"/>
        </w:rPr>
      </w:pPr>
      <w:r w:rsidRPr="00960814">
        <w:rPr>
          <w:rFonts w:ascii="Arial" w:hAnsi="Arial" w:cs="Arial"/>
        </w:rPr>
        <w:t>Las siguientes funciones solo están disponibles para los profesores.</w:t>
      </w:r>
    </w:p>
    <w:p w:rsidR="001C45A1" w:rsidRPr="00A745D4" w:rsidRDefault="001C45A1" w:rsidP="00A745D4">
      <w:pPr>
        <w:pStyle w:val="Ttulo2"/>
        <w:rPr>
          <w:rFonts w:ascii="Arial" w:hAnsi="Arial" w:cs="Arial"/>
          <w:sz w:val="32"/>
          <w:szCs w:val="32"/>
        </w:rPr>
      </w:pPr>
      <w:bookmarkStart w:id="4" w:name="_Toc517558959"/>
      <w:r w:rsidRPr="00A745D4">
        <w:rPr>
          <w:rFonts w:ascii="Arial" w:hAnsi="Arial" w:cs="Arial"/>
          <w:sz w:val="32"/>
          <w:szCs w:val="32"/>
        </w:rPr>
        <w:t>Crear tarea:</w:t>
      </w:r>
      <w:bookmarkEnd w:id="4"/>
    </w:p>
    <w:p w:rsidR="00D42816" w:rsidRPr="00960814" w:rsidRDefault="00D42816" w:rsidP="001C45A1">
      <w:pPr>
        <w:rPr>
          <w:rFonts w:ascii="Arial" w:hAnsi="Arial" w:cs="Arial"/>
        </w:rPr>
      </w:pPr>
    </w:p>
    <w:p w:rsidR="001C45A1" w:rsidRPr="00960814" w:rsidRDefault="001C45A1" w:rsidP="001C45A1">
      <w:pPr>
        <w:rPr>
          <w:rFonts w:ascii="Arial" w:hAnsi="Arial" w:cs="Arial"/>
        </w:rPr>
      </w:pPr>
      <w:r w:rsidRPr="00960814">
        <w:rPr>
          <w:rFonts w:ascii="Arial" w:hAnsi="Arial" w:cs="Arial"/>
        </w:rPr>
        <w:t>Para crear una tarea, se debe acceder al panel de navegación que se encuentra ubicado al lado izquierdo de la pantalla.</w:t>
      </w:r>
    </w:p>
    <w:p w:rsidR="001C45A1" w:rsidRPr="00960814" w:rsidRDefault="001C45A1" w:rsidP="001C45A1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drawing>
          <wp:inline distT="0" distB="0" distL="0" distR="0">
            <wp:extent cx="5605145" cy="914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>Para crear una tarea, se debe acceder al panel de navegación que se encuentra ubicado al lado izquierdo de la pantalla.</w:t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drawing>
          <wp:inline distT="0" distB="0" distL="0" distR="0" wp14:anchorId="196388A3" wp14:editId="1A7D8971">
            <wp:extent cx="5605145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>Esto desplegara el menú de navegación.</w:t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5D0E7EAE" wp14:editId="101EAFC2">
            <wp:extent cx="230505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>Donde escogemos la opción cursos, la cual desplegara una lista con las materias que el profesor dicta.</w:t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drawing>
          <wp:inline distT="0" distB="0" distL="0" distR="0" wp14:anchorId="04495117" wp14:editId="0BB887E5">
            <wp:extent cx="1840675" cy="2715376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562" cy="27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>Se debe seleccionar la materia a la que le voy a asignar la tarea, esto desplegara los grupos a los que el profesor dicta esa materia.</w:t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414219EF" wp14:editId="1FE9B314">
            <wp:extent cx="2266950" cy="3514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>Se selecciona el grupo al que se le desea asignar la tarea, esto nos redirige a la interfaz de la gestión de la materia, donde se tienen las opciones de subir contenido, subir tarea y revisar tarea, también se podrá ver una lista de las tareas asignada a ese grupo correspondientes a esa materia.</w:t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drawing>
          <wp:inline distT="0" distB="0" distL="0" distR="0" wp14:anchorId="6387C428" wp14:editId="6A7D0DB7">
            <wp:extent cx="5612130" cy="23552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0D" w:rsidRPr="00960814" w:rsidRDefault="00DB0E0D" w:rsidP="00DB0E0D">
      <w:pPr>
        <w:rPr>
          <w:rFonts w:ascii="Arial" w:hAnsi="Arial" w:cs="Arial"/>
        </w:rPr>
      </w:pP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>Seleccionamos la opción subir tarea, esto nos redirige al formulario para crear la tarea.</w:t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5A8427DB" wp14:editId="1AF9D880">
            <wp:extent cx="5612130" cy="48355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 xml:space="preserve">Se llenaran los datos correspondientes, los campos </w:t>
      </w:r>
      <w:r w:rsidRPr="00960814">
        <w:rPr>
          <w:rFonts w:ascii="Arial" w:hAnsi="Arial" w:cs="Arial"/>
          <w:b/>
        </w:rPr>
        <w:t xml:space="preserve">título, descripción, tema </w:t>
      </w:r>
      <w:r w:rsidRPr="00960814">
        <w:rPr>
          <w:rFonts w:ascii="Arial" w:hAnsi="Arial" w:cs="Arial"/>
        </w:rPr>
        <w:t xml:space="preserve">y </w:t>
      </w:r>
      <w:r w:rsidRPr="00960814">
        <w:rPr>
          <w:rFonts w:ascii="Arial" w:hAnsi="Arial" w:cs="Arial"/>
          <w:b/>
        </w:rPr>
        <w:t xml:space="preserve">fecha </w:t>
      </w:r>
      <w:r w:rsidRPr="00960814">
        <w:rPr>
          <w:rFonts w:ascii="Arial" w:hAnsi="Arial" w:cs="Arial"/>
        </w:rPr>
        <w:t xml:space="preserve"> son campos obligatorios. </w:t>
      </w:r>
    </w:p>
    <w:p w:rsidR="00DB0E0D" w:rsidRPr="00960814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  <w:b/>
        </w:rPr>
        <w:t>Nota</w:t>
      </w:r>
      <w:r w:rsidRPr="00960814">
        <w:rPr>
          <w:rFonts w:ascii="Arial" w:hAnsi="Arial" w:cs="Arial"/>
        </w:rPr>
        <w:t xml:space="preserve">: Al llenar el formulario y enviarlo se le asignara a todos los estudiantes de ese grupo. </w:t>
      </w:r>
    </w:p>
    <w:p w:rsidR="00DB0E0D" w:rsidRDefault="00DB0E0D" w:rsidP="00DB0E0D">
      <w:pPr>
        <w:rPr>
          <w:rFonts w:ascii="Arial" w:hAnsi="Arial" w:cs="Arial"/>
        </w:rPr>
      </w:pPr>
      <w:r w:rsidRPr="00960814">
        <w:rPr>
          <w:rFonts w:ascii="Arial" w:hAnsi="Arial" w:cs="Arial"/>
        </w:rPr>
        <w:t>Para asignar una tarea a un estudiante especifico,  después de llenar el formulario seleccionamos la opción estudiantes, esto desplegara una lista de los estudiantes del grupo, donde se puede seleccionar los estudiantes a los que se desea asignar la tarea.</w:t>
      </w:r>
    </w:p>
    <w:p w:rsidR="00960814" w:rsidRPr="00960814" w:rsidRDefault="00A745D4" w:rsidP="00DB0E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241.5pt">
            <v:imagedata r:id="rId13" o:title="Manual"/>
          </v:shape>
        </w:pict>
      </w:r>
    </w:p>
    <w:p w:rsidR="00DB0E0D" w:rsidRPr="00960814" w:rsidRDefault="00DB0E0D" w:rsidP="001C45A1">
      <w:pPr>
        <w:rPr>
          <w:rFonts w:ascii="Arial" w:hAnsi="Arial" w:cs="Arial"/>
        </w:rPr>
      </w:pPr>
    </w:p>
    <w:p w:rsidR="001C45A1" w:rsidRPr="00960814" w:rsidRDefault="001C45A1" w:rsidP="00D66163">
      <w:pPr>
        <w:rPr>
          <w:rFonts w:ascii="Arial" w:hAnsi="Arial" w:cs="Arial"/>
        </w:rPr>
      </w:pPr>
    </w:p>
    <w:p w:rsidR="001C45A1" w:rsidRPr="00960814" w:rsidRDefault="001C45A1" w:rsidP="00D66163">
      <w:pPr>
        <w:rPr>
          <w:rFonts w:ascii="Arial" w:hAnsi="Arial" w:cs="Arial"/>
        </w:rPr>
      </w:pPr>
    </w:p>
    <w:p w:rsidR="00D66163" w:rsidRPr="00960814" w:rsidRDefault="00D66163" w:rsidP="00D66163">
      <w:pPr>
        <w:rPr>
          <w:rFonts w:ascii="Arial" w:hAnsi="Arial" w:cs="Arial"/>
        </w:rPr>
      </w:pPr>
    </w:p>
    <w:p w:rsidR="002B4D2F" w:rsidRPr="00960814" w:rsidRDefault="002B4D2F">
      <w:pPr>
        <w:rPr>
          <w:rFonts w:ascii="Arial" w:hAnsi="Arial" w:cs="Arial"/>
        </w:rPr>
      </w:pPr>
      <w:r w:rsidRPr="00960814">
        <w:rPr>
          <w:rFonts w:ascii="Arial" w:hAnsi="Arial" w:cs="Arial"/>
        </w:rPr>
        <w:br w:type="page"/>
      </w:r>
    </w:p>
    <w:p w:rsidR="00B14B99" w:rsidRPr="00936097" w:rsidRDefault="00AF591F" w:rsidP="00AF591F">
      <w:pPr>
        <w:pStyle w:val="Ttulo1"/>
        <w:rPr>
          <w:rFonts w:ascii="Arial" w:hAnsi="Arial" w:cs="Arial"/>
          <w:b/>
          <w:sz w:val="44"/>
          <w:szCs w:val="44"/>
        </w:rPr>
      </w:pPr>
      <w:bookmarkStart w:id="5" w:name="_Toc517558960"/>
      <w:r w:rsidRPr="00936097">
        <w:rPr>
          <w:rFonts w:ascii="Arial" w:hAnsi="Arial" w:cs="Arial"/>
          <w:b/>
          <w:sz w:val="44"/>
          <w:szCs w:val="44"/>
        </w:rPr>
        <w:lastRenderedPageBreak/>
        <w:t>Estudiantes</w:t>
      </w:r>
      <w:bookmarkEnd w:id="5"/>
    </w:p>
    <w:p w:rsidR="00AF591F" w:rsidRPr="00960814" w:rsidRDefault="00AF591F" w:rsidP="00AF591F">
      <w:pPr>
        <w:rPr>
          <w:rFonts w:ascii="Arial" w:hAnsi="Arial" w:cs="Arial"/>
        </w:rPr>
      </w:pPr>
      <w:r w:rsidRPr="00960814">
        <w:rPr>
          <w:rFonts w:ascii="Arial" w:hAnsi="Arial" w:cs="Arial"/>
        </w:rPr>
        <w:t>El perfil del Estudiante consta de un menú de navegación, un panel de notificaciones y su respectiva pestaña de perfil.</w:t>
      </w:r>
    </w:p>
    <w:p w:rsidR="00AF591F" w:rsidRPr="00960814" w:rsidRDefault="00AF591F" w:rsidP="00AF591F">
      <w:pPr>
        <w:rPr>
          <w:rFonts w:ascii="Arial" w:hAnsi="Arial" w:cs="Arial"/>
        </w:rPr>
      </w:pPr>
      <w:r w:rsidRPr="00960814">
        <w:rPr>
          <w:rFonts w:ascii="Arial" w:hAnsi="Arial" w:cs="Arial"/>
        </w:rPr>
        <w:t>Las siguientes funciones solo están disponibles para los Estudiantes.</w:t>
      </w:r>
    </w:p>
    <w:p w:rsidR="000B1A14" w:rsidRPr="00960814" w:rsidRDefault="000B1A14" w:rsidP="00AF591F">
      <w:pPr>
        <w:rPr>
          <w:rFonts w:ascii="Arial" w:hAnsi="Arial" w:cs="Arial"/>
        </w:rPr>
      </w:pPr>
    </w:p>
    <w:p w:rsidR="00D42816" w:rsidRPr="00960814" w:rsidRDefault="00D42816" w:rsidP="000B1A14">
      <w:pPr>
        <w:pStyle w:val="Ttulo2"/>
        <w:rPr>
          <w:rFonts w:ascii="Arial" w:hAnsi="Arial" w:cs="Arial"/>
          <w:sz w:val="32"/>
          <w:szCs w:val="32"/>
        </w:rPr>
      </w:pPr>
      <w:bookmarkStart w:id="6" w:name="_Toc517558961"/>
      <w:r w:rsidRPr="00960814">
        <w:rPr>
          <w:rFonts w:ascii="Arial" w:hAnsi="Arial" w:cs="Arial"/>
          <w:sz w:val="32"/>
          <w:szCs w:val="32"/>
        </w:rPr>
        <w:t>Consultar Tareas</w:t>
      </w:r>
      <w:bookmarkEnd w:id="6"/>
    </w:p>
    <w:p w:rsidR="000B1A14" w:rsidRPr="00960814" w:rsidRDefault="000B1A14" w:rsidP="000B1A14">
      <w:pPr>
        <w:rPr>
          <w:rFonts w:ascii="Arial" w:hAnsi="Arial" w:cs="Arial"/>
        </w:rPr>
      </w:pPr>
    </w:p>
    <w:p w:rsidR="00D42816" w:rsidRPr="00960814" w:rsidRDefault="00D42816" w:rsidP="00D42816">
      <w:pPr>
        <w:rPr>
          <w:rFonts w:ascii="Arial" w:hAnsi="Arial" w:cs="Arial"/>
        </w:rPr>
      </w:pPr>
      <w:r w:rsidRPr="00960814">
        <w:rPr>
          <w:rFonts w:ascii="Arial" w:hAnsi="Arial" w:cs="Arial"/>
        </w:rPr>
        <w:t xml:space="preserve">Para </w:t>
      </w:r>
      <w:r w:rsidR="00A569F3" w:rsidRPr="00960814">
        <w:rPr>
          <w:rFonts w:ascii="Arial" w:hAnsi="Arial" w:cs="Arial"/>
        </w:rPr>
        <w:t>consultar</w:t>
      </w:r>
      <w:r w:rsidRPr="00960814">
        <w:rPr>
          <w:rFonts w:ascii="Arial" w:hAnsi="Arial" w:cs="Arial"/>
        </w:rPr>
        <w:t xml:space="preserve"> una tarea, se debe acceder al panel de navegación que se encuentra ubicado al lado izquierdo de la pantalla.</w:t>
      </w:r>
    </w:p>
    <w:p w:rsidR="00D42816" w:rsidRPr="00960814" w:rsidRDefault="00D42816" w:rsidP="00D42816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drawing>
          <wp:inline distT="0" distB="0" distL="0" distR="0" wp14:anchorId="6B9882C1" wp14:editId="54DD1289">
            <wp:extent cx="5605145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16" w:rsidRPr="00960814" w:rsidRDefault="00D42816" w:rsidP="00D42816">
      <w:pPr>
        <w:rPr>
          <w:rFonts w:ascii="Arial" w:hAnsi="Arial" w:cs="Arial"/>
        </w:rPr>
      </w:pPr>
      <w:r w:rsidRPr="00960814">
        <w:rPr>
          <w:rFonts w:ascii="Arial" w:hAnsi="Arial" w:cs="Arial"/>
        </w:rPr>
        <w:t xml:space="preserve">Para </w:t>
      </w:r>
      <w:r w:rsidR="00A569F3" w:rsidRPr="00960814">
        <w:rPr>
          <w:rFonts w:ascii="Arial" w:hAnsi="Arial" w:cs="Arial"/>
        </w:rPr>
        <w:t>poder consultar</w:t>
      </w:r>
      <w:r w:rsidRPr="00960814">
        <w:rPr>
          <w:rFonts w:ascii="Arial" w:hAnsi="Arial" w:cs="Arial"/>
        </w:rPr>
        <w:t xml:space="preserve"> una tarea, se debe acceder al panel de navegación que se encuentra ubicado al lado izquierdo de la pantalla.</w:t>
      </w:r>
    </w:p>
    <w:p w:rsidR="00D42816" w:rsidRPr="00960814" w:rsidRDefault="00D42816" w:rsidP="00D42816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drawing>
          <wp:inline distT="0" distB="0" distL="0" distR="0" wp14:anchorId="401CE551" wp14:editId="2F961C35">
            <wp:extent cx="5605145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16" w:rsidRPr="00960814" w:rsidRDefault="00D42816" w:rsidP="00D42816">
      <w:pPr>
        <w:rPr>
          <w:rFonts w:ascii="Arial" w:hAnsi="Arial" w:cs="Arial"/>
        </w:rPr>
      </w:pPr>
      <w:r w:rsidRPr="00960814">
        <w:rPr>
          <w:rFonts w:ascii="Arial" w:hAnsi="Arial" w:cs="Arial"/>
        </w:rPr>
        <w:t>Esto desplegara el menú de navegación</w:t>
      </w:r>
      <w:r w:rsidR="00736611" w:rsidRPr="00960814">
        <w:rPr>
          <w:rFonts w:ascii="Arial" w:hAnsi="Arial" w:cs="Arial"/>
        </w:rPr>
        <w:t xml:space="preserve"> en el cual se encuentra el apartado de estudiantes, cada estudiante puede mirar las tareas que le han sido asignadas.</w:t>
      </w:r>
    </w:p>
    <w:p w:rsidR="00AF591F" w:rsidRPr="00960814" w:rsidRDefault="00A569F3" w:rsidP="00AF591F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drawing>
          <wp:inline distT="0" distB="0" distL="0" distR="0" wp14:anchorId="111F1042" wp14:editId="732C5984">
            <wp:extent cx="2333625" cy="723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11" w:rsidRPr="00960814" w:rsidRDefault="00736611" w:rsidP="00AF591F">
      <w:pPr>
        <w:rPr>
          <w:rFonts w:ascii="Arial" w:hAnsi="Arial" w:cs="Arial"/>
        </w:rPr>
      </w:pPr>
    </w:p>
    <w:p w:rsidR="00736611" w:rsidRPr="00960814" w:rsidRDefault="00736611" w:rsidP="00AF591F">
      <w:pPr>
        <w:rPr>
          <w:rFonts w:ascii="Arial" w:hAnsi="Arial" w:cs="Arial"/>
        </w:rPr>
      </w:pPr>
      <w:r w:rsidRPr="00960814">
        <w:rPr>
          <w:rFonts w:ascii="Arial" w:hAnsi="Arial" w:cs="Arial"/>
        </w:rPr>
        <w:t xml:space="preserve">Una vez se da </w:t>
      </w:r>
      <w:proofErr w:type="spellStart"/>
      <w:r w:rsidRPr="00960814">
        <w:rPr>
          <w:rFonts w:ascii="Arial" w:hAnsi="Arial" w:cs="Arial"/>
        </w:rPr>
        <w:t>click</w:t>
      </w:r>
      <w:proofErr w:type="spellEnd"/>
      <w:r w:rsidRPr="00960814">
        <w:rPr>
          <w:rFonts w:ascii="Arial" w:hAnsi="Arial" w:cs="Arial"/>
        </w:rPr>
        <w:t xml:space="preserve"> en la pestaña tareas, se muestra una tabla con la totalidad de tareas asignadas al estudiante.</w:t>
      </w:r>
    </w:p>
    <w:p w:rsidR="00736611" w:rsidRPr="00960814" w:rsidRDefault="00736611" w:rsidP="00AF591F">
      <w:pPr>
        <w:rPr>
          <w:rFonts w:ascii="Arial" w:hAnsi="Arial" w:cs="Arial"/>
        </w:rPr>
      </w:pPr>
      <w:r w:rsidRPr="00960814">
        <w:rPr>
          <w:rFonts w:ascii="Arial" w:hAnsi="Arial" w:cs="Arial"/>
        </w:rPr>
        <w:t xml:space="preserve">Esta tabla muestra el título, la fecha limite para la cual se debe de presentar la tarea y la materia a la que pertenece  </w:t>
      </w:r>
    </w:p>
    <w:p w:rsidR="00736611" w:rsidRPr="00960814" w:rsidRDefault="00736611" w:rsidP="00AF591F">
      <w:pPr>
        <w:rPr>
          <w:rFonts w:ascii="Arial" w:hAnsi="Arial" w:cs="Arial"/>
          <w:noProof/>
        </w:rPr>
      </w:pPr>
    </w:p>
    <w:p w:rsidR="00736611" w:rsidRPr="00960814" w:rsidRDefault="00736611" w:rsidP="00AF591F">
      <w:pPr>
        <w:rPr>
          <w:rFonts w:ascii="Arial" w:hAnsi="Arial" w:cs="Arial"/>
        </w:rPr>
      </w:pPr>
      <w:r w:rsidRPr="00960814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292552F0" wp14:editId="6F4FCAE2">
            <wp:extent cx="5612130" cy="25107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25"/>
                    <a:stretch/>
                  </pic:blipFill>
                  <pic:spPr bwMode="auto"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E4F" w:rsidRDefault="00467C6D" w:rsidP="00467C6D">
      <w:pPr>
        <w:rPr>
          <w:noProof/>
        </w:rPr>
      </w:pPr>
      <w:r w:rsidRPr="00960814">
        <w:rPr>
          <w:rFonts w:ascii="Arial" w:hAnsi="Arial" w:cs="Arial"/>
        </w:rPr>
        <w:t>Cada una de las tareas dispone de botón ver</w:t>
      </w:r>
    </w:p>
    <w:p w:rsidR="007F0E4F" w:rsidRDefault="007F0E4F" w:rsidP="00467C6D">
      <w:pPr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62EF9748" wp14:editId="3336F8E6">
            <wp:extent cx="3743325" cy="2628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76"/>
                    <a:stretch/>
                  </pic:blipFill>
                  <pic:spPr bwMode="auto">
                    <a:xfrm>
                      <a:off x="0" y="0"/>
                      <a:ext cx="37433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E4F" w:rsidRDefault="007F0E4F" w:rsidP="00467C6D">
      <w:pPr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</w:rPr>
        <w:t xml:space="preserve">Este botón </w:t>
      </w:r>
      <w:r w:rsidR="00467C6D" w:rsidRPr="00960814">
        <w:rPr>
          <w:rFonts w:ascii="Arial" w:hAnsi="Arial" w:cs="Arial"/>
        </w:rPr>
        <w:t xml:space="preserve">lo </w:t>
      </w:r>
      <w:r>
        <w:rPr>
          <w:rFonts w:ascii="Arial" w:hAnsi="Arial" w:cs="Arial"/>
        </w:rPr>
        <w:t>conducirá</w:t>
      </w:r>
      <w:r w:rsidR="00467C6D" w:rsidRPr="00960814">
        <w:rPr>
          <w:rFonts w:ascii="Arial" w:hAnsi="Arial" w:cs="Arial"/>
        </w:rPr>
        <w:t xml:space="preserve"> a un apartado en donde se muestra los detalles de las tareas de la siguiente forma:</w:t>
      </w:r>
      <w:r w:rsidRPr="007F0E4F">
        <w:rPr>
          <w:rFonts w:ascii="Arial" w:hAnsi="Arial" w:cs="Arial"/>
          <w:noProof/>
          <w:lang w:eastAsia="es-CO"/>
        </w:rPr>
        <w:t xml:space="preserve"> </w:t>
      </w:r>
    </w:p>
    <w:p w:rsidR="009C0B7D" w:rsidRDefault="009C0B7D" w:rsidP="00467C6D">
      <w:pPr>
        <w:rPr>
          <w:noProof/>
        </w:rPr>
      </w:pPr>
    </w:p>
    <w:p w:rsidR="009C0B7D" w:rsidRDefault="009C0B7D" w:rsidP="00467C6D">
      <w:pPr>
        <w:rPr>
          <w:noProof/>
        </w:rPr>
      </w:pPr>
    </w:p>
    <w:p w:rsidR="00467C6D" w:rsidRPr="00960814" w:rsidRDefault="009C0B7D" w:rsidP="00467C6D">
      <w:pPr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029CDE6E" wp14:editId="0AE0E733">
            <wp:extent cx="5524500" cy="2571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1561" b="1579"/>
                    <a:stretch/>
                  </pic:blipFill>
                  <pic:spPr bwMode="auto"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80860AA" wp14:editId="7FBF73D8">
            <wp:extent cx="5543550" cy="12490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471"/>
                    <a:stretch/>
                  </pic:blipFill>
                  <pic:spPr bwMode="auto">
                    <a:xfrm>
                      <a:off x="0" y="0"/>
                      <a:ext cx="5543550" cy="124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7C6D" w:rsidRPr="00960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B29"/>
    <w:multiLevelType w:val="hybridMultilevel"/>
    <w:tmpl w:val="4D8A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244ED"/>
    <w:multiLevelType w:val="hybridMultilevel"/>
    <w:tmpl w:val="EC28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461"/>
    <w:rsid w:val="00033956"/>
    <w:rsid w:val="00041DEB"/>
    <w:rsid w:val="000B1A14"/>
    <w:rsid w:val="000C10EA"/>
    <w:rsid w:val="000E0461"/>
    <w:rsid w:val="000F6A14"/>
    <w:rsid w:val="001C45A1"/>
    <w:rsid w:val="002B4D2F"/>
    <w:rsid w:val="00467C6D"/>
    <w:rsid w:val="00670DDB"/>
    <w:rsid w:val="006A1084"/>
    <w:rsid w:val="0072702B"/>
    <w:rsid w:val="00736611"/>
    <w:rsid w:val="007F0E4F"/>
    <w:rsid w:val="008324D0"/>
    <w:rsid w:val="00936097"/>
    <w:rsid w:val="00960814"/>
    <w:rsid w:val="00975F5A"/>
    <w:rsid w:val="009C0B7D"/>
    <w:rsid w:val="009E27F7"/>
    <w:rsid w:val="00A10B43"/>
    <w:rsid w:val="00A143B7"/>
    <w:rsid w:val="00A569F3"/>
    <w:rsid w:val="00A745D4"/>
    <w:rsid w:val="00AF591F"/>
    <w:rsid w:val="00B14B99"/>
    <w:rsid w:val="00C67621"/>
    <w:rsid w:val="00CD314B"/>
    <w:rsid w:val="00CD786E"/>
    <w:rsid w:val="00D42816"/>
    <w:rsid w:val="00D66163"/>
    <w:rsid w:val="00D914AF"/>
    <w:rsid w:val="00DB0E0D"/>
    <w:rsid w:val="00DE1616"/>
    <w:rsid w:val="00DE4819"/>
    <w:rsid w:val="00E03F98"/>
    <w:rsid w:val="00F41C75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3F17"/>
  <w15:chartTrackingRefBased/>
  <w15:docId w15:val="{A26A8230-DDDC-4135-8603-857A6FC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2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8324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2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B4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14AF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914A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914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91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35DD-8043-41E5-BA2B-8D4AD99E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23</cp:revision>
  <dcterms:created xsi:type="dcterms:W3CDTF">2018-05-27T02:18:00Z</dcterms:created>
  <dcterms:modified xsi:type="dcterms:W3CDTF">2018-06-24T04:13:00Z</dcterms:modified>
</cp:coreProperties>
</file>