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Plantilla EDT / WBS - Ejemplo Editable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[ ESPACIO PARA LOGO O IMAGEN CORPORATIVA ]</w:t>
        <w:br w:type="textWrapping"/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Instrucciones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Reemplace el ejemplo por la información de su proyecto. Mantenga al menos 4 niveles de descomposición. </w:t>
      </w:r>
    </w:p>
    <w:p w:rsidR="00000000" w:rsidDel="00000000" w:rsidP="00000000" w:rsidRDefault="00000000" w:rsidRPr="00000000" w14:paraId="0000000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Entrega de la evidencia de aprendizaje individual.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Ejemplo: Festival Tecnologico Universitario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br w:type="textWrapping"/>
        <w:t xml:space="preserve">NIVEL 1 - PROYECTO</w:t>
        <w:br w:type="textWrapping"/>
        <w:t xml:space="preserve">Festival Tecnologico Universitario</w:t>
        <w:br w:type="textWrapping"/>
        <w:br w:type="textWrapping"/>
        <w:t xml:space="preserve">NIVEL 2 - ENTREGABLES PRINCIPALES</w:t>
        <w:br w:type="textWrapping"/>
        <w:t xml:space="preserve">|-- Planeacion</w:t>
        <w:br w:type="textWrapping"/>
        <w:t xml:space="preserve">|-- Marketing</w:t>
        <w:br w:type="textWrapping"/>
        <w:t xml:space="preserve">|-- Logistica</w:t>
        <w:br w:type="textWrapping"/>
        <w:t xml:space="preserve">|-- Ejecución del Evento</w:t>
        <w:br w:type="textWrapping"/>
        <w:t xml:space="preserve">|-- Cierre</w:t>
        <w:br w:type="textWrapping"/>
        <w:br w:type="textWrapping"/>
        <w:t xml:space="preserve">NIVEL 3 - SUBENTREGABLES</w:t>
        <w:br w:type="textWrapping"/>
        <w:t xml:space="preserve">Planeacion</w:t>
        <w:br w:type="textWrapping"/>
        <w:t xml:space="preserve">|-- Definir objetivos</w:t>
        <w:br w:type="textWrapping"/>
        <w:t xml:space="preserve">|-- Presupuesto</w:t>
        <w:br w:type="textWrapping"/>
        <w:t xml:space="preserve">|-- Cronograma</w:t>
        <w:br w:type="textWrapping"/>
        <w:br w:type="textWrapping"/>
        <w:t xml:space="preserve">Marketing</w:t>
        <w:br w:type="textWrapping"/>
        <w:t xml:space="preserve">|-- Redes sociales</w:t>
        <w:br w:type="textWrapping"/>
        <w:t xml:space="preserve">|-- Publicidad</w:t>
        <w:br w:type="textWrapping"/>
        <w:t xml:space="preserve">|-- Inscripciones</w:t>
        <w:br w:type="textWrapping"/>
        <w:br w:type="textWrapping"/>
        <w:t xml:space="preserve">Logistica</w:t>
        <w:br w:type="textWrapping"/>
        <w:t xml:space="preserve">|-- Auditorio</w:t>
        <w:br w:type="textWrapping"/>
        <w:t xml:space="preserve">|-- Sonido</w:t>
        <w:br w:type="textWrapping"/>
        <w:t xml:space="preserve">|-- Equipos</w:t>
        <w:br w:type="textWrapping"/>
        <w:br w:type="textWrapping"/>
        <w:t xml:space="preserve">NIVEL 4 - PAQUETES DE TRABAJO</w:t>
        <w:br w:type="textWrapping"/>
        <w:t xml:space="preserve">Publicidad</w:t>
        <w:br w:type="textWrapping"/>
        <w:t xml:space="preserve">|-- Diseñar afiche</w:t>
        <w:br w:type="textWrapping"/>
        <w:t xml:space="preserve">|-- Diseñar banner</w:t>
        <w:br w:type="textWrapping"/>
        <w:t xml:space="preserve">|-- Publicar en redes sociales</w:t>
        <w:br w:type="textWrapping"/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PLANTILLA EDITABLE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NIVEL 1 - PROYECTO</w:t>
      </w:r>
    </w:p>
    <w:p w:rsidR="00000000" w:rsidDel="00000000" w:rsidP="00000000" w:rsidRDefault="00000000" w:rsidRPr="00000000" w14:paraId="0000000A">
      <w:pPr>
        <w:rPr/>
      </w:pPr>
      <w:r>
        <w:t>IdentityHub (Plataforma de Gestión Centralizada de Identidad)</w:t>
        <w:br/>
        <w:br/>
        <w:br/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NIVEL 2 - ENTREGABLES PRINCIPALES</w:t>
      </w:r>
    </w:p>
    <w:p w:rsidR="00000000" w:rsidDel="00000000" w:rsidP="00000000" w:rsidRDefault="00000000" w:rsidRPr="00000000" w14:paraId="0000000C">
      <w:pPr>
        <w:rPr/>
      </w:pPr>
      <w:r>
        <w:t>|-- 1. Planeación y Arquitectura</w:t>
        <w:br/>
        <w:t>|-- 2. Núcleo de Identidad (Identity Provider)</w:t>
        <w:br/>
        <w:t>|-- 3. Gestión de Accesos y Shadow IT</w:t>
        <w:br/>
        <w:t>|-- 4. Pruebas y Cierre</w:t>
        <w:br/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NIVEL 3 - SUBENTREGABLES</w:t>
      </w:r>
    </w:p>
    <w:p w:rsidR="00000000" w:rsidDel="00000000" w:rsidP="00000000" w:rsidRDefault="00000000" w:rsidRPr="00000000" w14:paraId="0000000E">
      <w:pPr>
        <w:rPr/>
      </w:pPr>
      <w:r>
        <w:t>Planeación y Arquitectura</w:t>
        <w:br/>
        <w:t>|-- Levantamiento de requerimientos en PYMES</w:t>
        <w:br/>
        <w:t>|-- Diseño de arquitectura del sistema</w:t>
        <w:br/>
        <w:br/>
        <w:t>Núcleo de Identidad</w:t>
        <w:br/>
        <w:t>|-- Configuración del servidor Keycloak</w:t>
        <w:br/>
        <w:t>|-- Desarrollo del Auth Reverse Proxy</w:t>
        <w:br/>
        <w:br/>
        <w:t>Gestión de Accesos y Shadow IT</w:t>
        <w:br/>
        <w:t>|-- Backend de inventario de aplicativos</w:t>
        <w:br/>
        <w:t>|-- Automatización de Onboarding/Offboarding</w:t>
        <w:br/>
        <w:t>|-- Módulo de descubrimiento de Shadow IT</w:t>
        <w:br/>
        <w:br/>
        <w:t>Pruebas y Cierre</w:t>
        <w:br/>
        <w:t>|-- Ejecución de pruebas UAT</w:t>
        <w:br/>
        <w:t>|-- Análisis de vulnerabilidades</w:t>
        <w:br/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NIVEL 4 - PAQUETES DE TRABAJO</w:t>
      </w:r>
    </w:p>
    <w:p w:rsidR="00000000" w:rsidDel="00000000" w:rsidP="00000000" w:rsidRDefault="00000000" w:rsidRPr="00000000" w14:paraId="00000010">
      <w:pPr>
        <w:rPr/>
      </w:pPr>
      <w:r>
        <w:t>Módulo de descubrimiento de Shadow IT</w:t>
        <w:br/>
        <w:t>|-- Configurar conector OAuth con Microsoft/Google</w:t>
        <w:br/>
        <w:t>|-- Desarrollar algoritmo de extracción de apps no autorizadas</w:t>
        <w:br/>
        <w:t>|-- Asignar puntaje de riesgo de seguridad</w:t>
        <w:br/>
        <w:br/>
        <w:t>Desarrollo del Auth Reverse Proxy</w:t>
        <w:br/>
        <w:t>|-- Configurar interceptor de tráfico web</w:t>
        <w:br/>
        <w:t>|-- Implementar validación de sesión contra Keycloak</w:t>
        <w:br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heading=h.4rer3djgzia8" w:id="0"/>
      <w:bookmarkEnd w:id="0"/>
      <w:r w:rsidDel="00000000" w:rsidR="00000000" w:rsidRPr="00000000">
        <w:rPr>
          <w:rtl w:val="0"/>
        </w:rPr>
        <w:t xml:space="preserve">Una vez terminado el taller organice a través de la plataforma de gestión de proyectos Jira o Trello la metodología de gestión del proyecto y comparta el enlace con todos los procesos establecidos a través del correo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nelson.martinez@nuevaamerica.edu.co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Por favor tener presente los siguientes criterios de evaluación antes de enviar la evidencia de aprendizaje.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Criterio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Cumple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Proyecto definido 10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Si / 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Minimo 4 niveles 10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Si / 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Entregables identificados 10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Si / 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Paquetes de trabajo definidos 10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Si / 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Diagrama exportado 10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Si / No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nelson.martinez@nuevaamerica.edu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53X6yUVlP/I7dQTtyvV3MAHK8Q==">CgMxLjAyDmguNHJlcjNkamd6aWE4OAByITE1SGxXUzNzOUhYYnAxOC1sMXFySmMtazZta0tkbjdoNA==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2026-08-24T15:56:40.3463438Z</dcterms:created>
  <dc:creator>Cord Académica</dc:creator>
</cp:coreProperties>
</file>