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0.png" ContentType="image/png"/>
  <Override PartName="/word/media/rId41.png" ContentType="image/png"/>
  <Override PartName="/word/media/rId44.png" ContentType="image/png"/>
  <Override PartName="/word/media/rId70.png" ContentType="image/png"/>
  <Override PartName="/word/media/rId67.png" ContentType="image/png"/>
  <Override PartName="/word/media/rId37.png" ContentType="image/png"/>
  <Override PartName="/word/media/rId33.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Arquitectura</w:t>
      </w:r>
      <w:r>
        <w:t xml:space="preserve"> </w:t>
      </w:r>
      <w:r>
        <w:t xml:space="preserve">de</w:t>
      </w:r>
      <w:r>
        <w:t xml:space="preserve"> </w:t>
      </w:r>
      <w:r>
        <w:t xml:space="preserve">impresión</w:t>
      </w:r>
      <w:r>
        <w:t xml:space="preserve"> </w:t>
      </w:r>
      <w:r>
        <w:t xml:space="preserve">industrial</w:t>
      </w:r>
      <w:r>
        <w:t xml:space="preserve"> </w:t>
      </w:r>
      <w:r>
        <w:t xml:space="preserve">idempotente</w:t>
      </w:r>
      <w:r>
        <w:t xml:space="preserve"> </w:t>
      </w:r>
      <w:r>
        <w:t xml:space="preserve">·</w:t>
      </w:r>
      <w:r>
        <w:t xml:space="preserve"> </w:t>
      </w:r>
      <w:r>
        <w:t xml:space="preserve">v1.1</w:t>
      </w:r>
    </w:p>
    <w:p>
      <w:pPr>
        <w:pStyle w:val="Subtitle"/>
      </w:pPr>
      <w:r>
        <w:t xml:space="preserve">OPC</w:t>
      </w:r>
      <w:r>
        <w:t xml:space="preserve"> </w:t>
      </w:r>
      <w:r>
        <w:t xml:space="preserve">UA</w:t>
      </w:r>
      <w:r>
        <w:t xml:space="preserve"> </w:t>
      </w:r>
      <w:r>
        <w:t xml:space="preserve">→</w:t>
      </w:r>
      <w:r>
        <w:t xml:space="preserve"> </w:t>
      </w:r>
      <w:r>
        <w:t xml:space="preserve">CartonDetected</w:t>
      </w:r>
      <w:r>
        <w:t xml:space="preserve"> </w:t>
      </w:r>
      <w:r>
        <w:t xml:space="preserve">→</w:t>
      </w:r>
      <w:r>
        <w:t xml:space="preserve"> </w:t>
      </w:r>
      <w:r>
        <w:t xml:space="preserve">PrintJob</w:t>
      </w:r>
      <w:r>
        <w:t xml:space="preserve"> </w:t>
      </w:r>
      <w:r>
        <w:t xml:space="preserve">→</w:t>
      </w:r>
      <w:r>
        <w:t xml:space="preserve"> </w:t>
      </w:r>
      <w:r>
        <w:t xml:space="preserve">PrintJobResult</w:t>
      </w:r>
    </w:p>
    <w:p>
      <w:pPr>
        <w:pStyle w:val="Author"/>
      </w:pPr>
      <w:r>
        <w:t xml:space="preserve">Documento</w:t>
      </w:r>
      <w:r>
        <w:t xml:space="preserve"> </w:t>
      </w:r>
      <w:r>
        <w:t xml:space="preserve">técnico</w:t>
      </w:r>
      <w:r>
        <w:t xml:space="preserve"> </w:t>
      </w:r>
      <w:r>
        <w:t xml:space="preserve">de</w:t>
      </w:r>
      <w:r>
        <w:t xml:space="preserve"> </w:t>
      </w:r>
      <w:r>
        <w:t xml:space="preserve">diseño</w:t>
      </w:r>
      <w:r>
        <w:t xml:space="preserve"> </w:t>
      </w:r>
      <w:r>
        <w:t xml:space="preserve">e</w:t>
      </w:r>
      <w:r>
        <w:t xml:space="preserve"> </w:t>
      </w:r>
      <w:r>
        <w:t xml:space="preserve">implementación</w:t>
      </w:r>
      <w:r>
        <w:t xml:space="preserve"> </w:t>
      </w:r>
      <w:r>
        <w:t xml:space="preserve">asistida</w:t>
      </w:r>
      <w:r>
        <w:t xml:space="preserve"> </w:t>
      </w:r>
      <w:r>
        <w:t xml:space="preserve">por</w:t>
      </w:r>
      <w:r>
        <w:t xml:space="preserve"> </w:t>
      </w:r>
      <w:r>
        <w:t xml:space="preserve">IA</w:t>
      </w:r>
    </w:p>
    <w:p>
      <w:pPr>
        <w:pStyle w:val="Date"/>
      </w:pPr>
      <w:r>
        <w:t xml:space="preserve">13</w:t>
      </w:r>
      <w:r>
        <w:t xml:space="preserve"> </w:t>
      </w:r>
      <w:r>
        <w:t xml:space="preserve">de</w:t>
      </w:r>
      <w:r>
        <w:t xml:space="preserve"> </w:t>
      </w:r>
      <w:r>
        <w:t xml:space="preserve">octubre</w:t>
      </w:r>
      <w:r>
        <w:t xml:space="preserve"> </w:t>
      </w:r>
      <w:r>
        <w:t xml:space="preserve">de</w:t>
      </w:r>
      <w:r>
        <w:t xml:space="preserve"> </w:t>
      </w:r>
      <w:r>
        <w:t xml:space="preserve">2026</w:t>
      </w:r>
      <w:r>
        <w:t xml:space="preserve"> </w:t>
      </w:r>
      <w:r>
        <w:t xml:space="preserve">·</w:t>
      </w:r>
      <w:r>
        <w:t xml:space="preserve"> </w:t>
      </w:r>
      <w:r>
        <w:t xml:space="preserve">versión</w:t>
      </w:r>
      <w:r>
        <w:t xml:space="preserve"> </w:t>
      </w:r>
      <w:r>
        <w:t xml:space="preserve">1.1</w:t>
      </w:r>
    </w:p>
    <w:p>
      <w:pPr>
        <w:pStyle w:val="FirstParagraph"/>
      </w:pPr>
      <w:r>
        <w:t xml:space="preserve">Versión 1.1 · consolidación arquitectónica de la versión 1.0. Es una especificación verificable, no software implementado: ninguna prueba de sistema se ha ejecutado, y todos los tiempos son hipótesis de diseño pendientes de benchmark.</w:t>
      </w:r>
    </w:p>
    <w:bookmarkStart w:id="20" w:name="índice"/>
    <w:p>
      <w:pPr>
        <w:pStyle w:val="Heading2"/>
      </w:pPr>
      <w:r>
        <w:t xml:space="preserve">Índice</w:t>
      </w:r>
    </w:p>
    <w:tbl>
      <w:tblPr>
        <w:tblStyle w:val="Table"/>
        <w:tblW w:type="pct" w:w="5000"/>
        <w:tblLook w:firstRow="1" w:lastRow="0" w:firstColumn="0" w:lastColumn="0" w:noHBand="0" w:noVBand="0" w:val="0020"/>
        <w:jc w:val="start"/>
      </w:tblPr>
      <w:tblGrid>
        <w:gridCol w:w="3880"/>
        <w:gridCol w:w="4039"/>
      </w:tblGrid>
      <w:tr>
        <w:trPr>
          <w:tblHeader w:val="true"/>
        </w:trPr>
        <w:tc>
          <w:tcPr/>
          <w:p>
            <w:pPr>
              <w:pStyle w:val="Compact"/>
              <w:jc w:val="left"/>
            </w:pPr>
            <w:r>
              <w:t xml:space="preserve">Secciones 1 a 13</w:t>
            </w:r>
          </w:p>
        </w:tc>
        <w:tc>
          <w:tcPr/>
          <w:p>
            <w:pPr>
              <w:pStyle w:val="Compact"/>
              <w:jc w:val="left"/>
            </w:pPr>
            <w:r>
              <w:t xml:space="preserve">Secciones 14 a 25</w:t>
            </w:r>
          </w:p>
        </w:tc>
      </w:tr>
      <w:tr>
        <w:tc>
          <w:tcPr/>
          <w:p>
            <w:pPr>
              <w:pStyle w:val="Compact"/>
              <w:jc w:val="left"/>
            </w:pPr>
            <w:r>
              <w:t xml:space="preserve">1. Resumen ejecutivo</w:t>
            </w:r>
          </w:p>
        </w:tc>
        <w:tc>
          <w:tcPr/>
          <w:p>
            <w:pPr>
              <w:pStyle w:val="Compact"/>
              <w:jc w:val="left"/>
            </w:pPr>
            <w:r>
              <w:t xml:space="preserve">14. Configuración versionada</w:t>
            </w:r>
          </w:p>
        </w:tc>
      </w:tr>
      <w:tr>
        <w:tc>
          <w:tcPr/>
          <w:p>
            <w:pPr>
              <w:pStyle w:val="Compact"/>
              <w:jc w:val="left"/>
            </w:pPr>
            <w:r>
              <w:t xml:space="preserve">2. Principio rector y niveles de unicidad</w:t>
            </w:r>
          </w:p>
        </w:tc>
        <w:tc>
          <w:tcPr/>
          <w:p>
            <w:pPr>
              <w:pStyle w:val="Compact"/>
              <w:jc w:val="left"/>
            </w:pPr>
            <w:r>
              <w:t xml:space="preserve">15. Manejo de fallas y recuperación</w:t>
            </w:r>
          </w:p>
        </w:tc>
      </w:tr>
      <w:tr>
        <w:tc>
          <w:tcPr/>
          <w:p>
            <w:pPr>
              <w:pStyle w:val="Compact"/>
              <w:jc w:val="left"/>
            </w:pPr>
            <w:r>
              <w:t xml:space="preserve">3. Arquitectura</w:t>
            </w:r>
          </w:p>
        </w:tc>
        <w:tc>
          <w:tcPr/>
          <w:p>
            <w:pPr>
              <w:pStyle w:val="Compact"/>
              <w:jc w:val="left"/>
            </w:pPr>
            <w:r>
              <w:t xml:space="preserve">16. Reimpresión excepcional</w:t>
            </w:r>
          </w:p>
        </w:tc>
      </w:tr>
      <w:tr>
        <w:tc>
          <w:tcPr/>
          <w:p>
            <w:pPr>
              <w:pStyle w:val="Compact"/>
              <w:jc w:val="left"/>
            </w:pPr>
            <w:r>
              <w:t xml:space="preserve">4. Contrato con el PLC</w:t>
            </w:r>
          </w:p>
        </w:tc>
        <w:tc>
          <w:tcPr/>
          <w:p>
            <w:pPr>
              <w:pStyle w:val="Compact"/>
              <w:jc w:val="left"/>
            </w:pPr>
            <w:r>
              <w:t xml:space="preserve">17. Rendimiento y latencia</w:t>
            </w:r>
          </w:p>
        </w:tc>
      </w:tr>
      <w:tr>
        <w:tc>
          <w:tcPr/>
          <w:p>
            <w:pPr>
              <w:pStyle w:val="Compact"/>
              <w:jc w:val="left"/>
            </w:pPr>
            <w:r>
              <w:t xml:space="preserve">5. Flujo de eventos</w:t>
            </w:r>
          </w:p>
        </w:tc>
        <w:tc>
          <w:tcPr/>
          <w:p>
            <w:pPr>
              <w:pStyle w:val="Compact"/>
              <w:jc w:val="left"/>
            </w:pPr>
            <w:r>
              <w:t xml:space="preserve">18. Plan de pruebas</w:t>
            </w:r>
          </w:p>
        </w:tc>
      </w:tr>
      <w:tr>
        <w:tc>
          <w:tcPr/>
          <w:p>
            <w:pPr>
              <w:pStyle w:val="Compact"/>
              <w:jc w:val="left"/>
            </w:pPr>
            <w:r>
              <w:t xml:space="preserve">6. Modelo de datos</w:t>
            </w:r>
          </w:p>
        </w:tc>
        <w:tc>
          <w:tcPr/>
          <w:p>
            <w:pPr>
              <w:pStyle w:val="Compact"/>
              <w:jc w:val="left"/>
            </w:pPr>
            <w:r>
              <w:t xml:space="preserve">19. Métricas y alertas</w:t>
            </w:r>
          </w:p>
        </w:tc>
      </w:tr>
      <w:tr>
        <w:tc>
          <w:tcPr/>
          <w:p>
            <w:pPr>
              <w:pStyle w:val="Compact"/>
              <w:jc w:val="left"/>
            </w:pPr>
            <w:r>
              <w:t xml:space="preserve">7. Máquina de estados</w:t>
            </w:r>
          </w:p>
        </w:tc>
        <w:tc>
          <w:tcPr/>
          <w:p>
            <w:pPr>
              <w:pStyle w:val="Compact"/>
              <w:jc w:val="left"/>
            </w:pPr>
            <w:r>
              <w:t xml:space="preserve">20. Matriz de garantías y limitaciones</w:t>
            </w:r>
          </w:p>
        </w:tc>
      </w:tr>
      <w:tr>
        <w:tc>
          <w:tcPr/>
          <w:p>
            <w:pPr>
              <w:pStyle w:val="Compact"/>
              <w:jc w:val="left"/>
            </w:pPr>
            <w:r>
              <w:t xml:space="preserve">8. Contratos JSON</w:t>
            </w:r>
          </w:p>
        </w:tc>
        <w:tc>
          <w:tcPr/>
          <w:p>
            <w:pPr>
              <w:pStyle w:val="Compact"/>
              <w:jc w:val="left"/>
            </w:pPr>
            <w:r>
              <w:t xml:space="preserve">21. Implementación asistida por IA</w:t>
            </w:r>
          </w:p>
        </w:tc>
      </w:tr>
      <w:tr>
        <w:tc>
          <w:tcPr/>
          <w:p>
            <w:pPr>
              <w:pStyle w:val="Compact"/>
              <w:jc w:val="left"/>
            </w:pPr>
            <w:r>
              <w:t xml:space="preserve">9. Idempotencia y consistencia</w:t>
            </w:r>
          </w:p>
        </w:tc>
        <w:tc>
          <w:tcPr/>
          <w:p>
            <w:pPr>
              <w:pStyle w:val="Compact"/>
              <w:jc w:val="left"/>
            </w:pPr>
            <w:r>
              <w:t xml:space="preserve">22. Seguridad y operación de planta</w:t>
            </w:r>
          </w:p>
        </w:tc>
      </w:tr>
      <w:tr>
        <w:tc>
          <w:tcPr/>
          <w:p>
            <w:pPr>
              <w:pStyle w:val="Compact"/>
              <w:jc w:val="left"/>
            </w:pPr>
            <w:r>
              <w:t xml:space="preserve">10. Vencimiento y autorización física</w:t>
            </w:r>
          </w:p>
        </w:tc>
        <w:tc>
          <w:tcPr/>
          <w:p>
            <w:pPr>
              <w:pStyle w:val="Compact"/>
              <w:jc w:val="left"/>
            </w:pPr>
            <w:r>
              <w:t xml:space="preserve">23. Correcciones a las revisiones previas</w:t>
            </w:r>
          </w:p>
        </w:tc>
      </w:tr>
      <w:tr>
        <w:tc>
          <w:tcPr/>
          <w:p>
            <w:pPr>
              <w:pStyle w:val="Compact"/>
              <w:jc w:val="left"/>
            </w:pPr>
            <w:r>
              <w:t xml:space="preserve">11. Serial único y evidencia</w:t>
            </w:r>
          </w:p>
        </w:tc>
        <w:tc>
          <w:tcPr/>
          <w:p>
            <w:pPr>
              <w:pStyle w:val="Compact"/>
              <w:jc w:val="left"/>
            </w:pPr>
            <w:r>
              <w:t xml:space="preserve">24. Decisiones abiertas para OT</w:t>
            </w:r>
          </w:p>
        </w:tc>
      </w:tr>
      <w:tr>
        <w:tc>
          <w:tcPr/>
          <w:p>
            <w:pPr>
              <w:pStyle w:val="Compact"/>
              <w:jc w:val="left"/>
            </w:pPr>
            <w:r>
              <w:t xml:space="preserve">12. Identidad de la caja física</w:t>
            </w:r>
          </w:p>
        </w:tc>
        <w:tc>
          <w:tcPr/>
          <w:p>
            <w:pPr>
              <w:pStyle w:val="Compact"/>
              <w:jc w:val="left"/>
            </w:pPr>
            <w:r>
              <w:t xml:space="preserve">25. Fuentes técnicas</w:t>
            </w:r>
          </w:p>
        </w:tc>
      </w:tr>
      <w:tr>
        <w:tc>
          <w:tcPr/>
          <w:p>
            <w:pPr>
              <w:pStyle w:val="Compact"/>
              <w:jc w:val="left"/>
            </w:pPr>
            <w:r>
              <w:t xml:space="preserve">13. Propietario único de impresora</w:t>
            </w:r>
          </w:p>
        </w:tc>
        <w:tc>
          <w:tcPr/>
          <w:p>
            <w:pPr>
              <w:pStyle w:val="Compact"/>
            </w:pPr>
          </w:p>
        </w:tc>
      </w:tr>
    </w:tbl>
    <w:bookmarkEnd w:id="20"/>
    <w:bookmarkStart w:id="22" w:name="resumen-ejecutivo"/>
    <w:p>
      <w:pPr>
        <w:pStyle w:val="Heading1"/>
      </w:pPr>
      <w:r>
        <w:t xml:space="preserve">1. Resumen ejecutivo</w:t>
      </w:r>
    </w:p>
    <w:p>
      <w:pPr>
        <w:pStyle w:val="FirstParagraph"/>
      </w:pPr>
      <w:r>
        <w:t xml:space="preserve">El diseño garantiza por software, dentro de los límites que declara, que un ciclo del PLC produce como máximo un trabajo de impresión y como máximo una transmisión ordinaria, que ningún envío ordinario empieza después del plazo calculado de su caja y que una impresora de línea nunca recibe un envío ordinario de un ciclo anterior a otro que ya reclamó. Esos límites son explícitos: un solo transmisor por impresora (que en varios hosts exige control físico del canal), relojes dentro de tolerancia, una pausa del proceso que no supere el margen medido (sección 10.2) y triggers habilitados con un rol de aplicación sin permisos de DDL. No garantiza por sí solo que la etiqueta quede en la caja correcta: eso exige integración física (compuerta del PLC, aplicador o escáner correlacionado), y el documento dice exactamente qué cubre cada opción.</w:t>
      </w:r>
    </w:p>
    <w:tbl>
      <w:tblPr>
        <w:tblStyle w:val="Table"/>
        <w:tblW w:type="pct" w:w="5000"/>
        <w:tblLook w:firstRow="1" w:lastRow="0" w:firstColumn="0" w:lastColumn="0" w:noHBand="0" w:noVBand="0" w:val="0020"/>
        <w:jc w:val="start"/>
      </w:tblPr>
      <w:tblGrid>
        <w:gridCol w:w="2321"/>
        <w:gridCol w:w="3654"/>
        <w:gridCol w:w="1943"/>
      </w:tblGrid>
      <w:tr>
        <w:trPr>
          <w:tblHeader w:val="true"/>
        </w:trPr>
        <w:tc>
          <w:tcPr/>
          <w:p>
            <w:pPr>
              <w:pStyle w:val="Compact"/>
              <w:jc w:val="left"/>
            </w:pPr>
            <w:r>
              <w:t xml:space="preserve">Propiedad</w:t>
            </w:r>
          </w:p>
        </w:tc>
        <w:tc>
          <w:tcPr/>
          <w:p>
            <w:pPr>
              <w:pStyle w:val="Compact"/>
              <w:jc w:val="left"/>
            </w:pPr>
            <w:r>
              <w:t xml:space="preserve">Cómo se obtiene</w:t>
            </w:r>
          </w:p>
        </w:tc>
        <w:tc>
          <w:tcPr/>
          <w:p>
            <w:pPr>
              <w:pStyle w:val="Compact"/>
              <w:jc w:val="left"/>
            </w:pPr>
            <w:r>
              <w:t xml:space="preserve">Clase</w:t>
            </w:r>
          </w:p>
        </w:tc>
      </w:tr>
      <w:tr>
        <w:tc>
          <w:tcPr/>
          <w:p>
            <w:pPr>
              <w:pStyle w:val="Compact"/>
              <w:jc w:val="left"/>
            </w:pPr>
            <w:r>
              <w:t xml:space="preserve">Un evento lógico por ciclo</w:t>
            </w:r>
          </w:p>
        </w:tc>
        <w:tc>
          <w:tcPr/>
          <w:p>
            <w:pPr>
              <w:pStyle w:val="Compact"/>
              <w:jc w:val="left"/>
            </w:pPr>
            <w:r>
              <w:t xml:space="preserve">Identidad</w:t>
            </w:r>
            <w:r>
              <w:t xml:space="preserve"> </w:t>
            </w:r>
            <w:r>
              <w:rPr>
                <w:rStyle w:val="VerbatimChar"/>
              </w:rPr>
              <w:t xml:space="preserve">(SiteId, StationId, PlcEpoch, CycleId)</w:t>
            </w:r>
            <w:r>
              <w:t xml:space="preserve">, índice único, huella de origen</w:t>
            </w:r>
          </w:p>
        </w:tc>
        <w:tc>
          <w:tcPr/>
          <w:p>
            <w:pPr>
              <w:pStyle w:val="Compact"/>
              <w:jc w:val="left"/>
            </w:pPr>
            <w:r>
              <w:t xml:space="preserve">Software</w:t>
            </w:r>
          </w:p>
        </w:tc>
      </w:tr>
      <w:tr>
        <w:tc>
          <w:tcPr/>
          <w:p>
            <w:pPr>
              <w:pStyle w:val="Compact"/>
              <w:jc w:val="left"/>
            </w:pPr>
            <w:r>
              <w:t xml:space="preserve">Un job ordinario por detección</w:t>
            </w:r>
          </w:p>
        </w:tc>
        <w:tc>
          <w:tcPr/>
          <w:p>
            <w:pPr>
              <w:pStyle w:val="Compact"/>
              <w:jc w:val="left"/>
            </w:pPr>
            <w:r>
              <w:rPr>
                <w:rStyle w:val="VerbatimChar"/>
              </w:rPr>
              <w:t xml:space="preserve">UQ_PrintJob_DetectionLabel</w:t>
            </w:r>
            <w:r>
              <w:t xml:space="preserve"> </w:t>
            </w:r>
            <w:r>
              <w:t xml:space="preserve">en la misma transacción que la detección</w:t>
            </w:r>
          </w:p>
        </w:tc>
        <w:tc>
          <w:tcPr/>
          <w:p>
            <w:pPr>
              <w:pStyle w:val="Compact"/>
              <w:jc w:val="left"/>
            </w:pPr>
            <w:r>
              <w:t xml:space="preserve">Software</w:t>
            </w:r>
          </w:p>
        </w:tc>
      </w:tr>
      <w:tr>
        <w:tc>
          <w:tcPr/>
          <w:p>
            <w:pPr>
              <w:pStyle w:val="Compact"/>
              <w:jc w:val="left"/>
            </w:pPr>
            <w:r>
              <w:t xml:space="preserve">Una transmisión ordinaria potencial por job</w:t>
            </w:r>
          </w:p>
        </w:tc>
        <w:tc>
          <w:tcPr/>
          <w:p>
            <w:pPr>
              <w:pStyle w:val="Compact"/>
              <w:jc w:val="left"/>
            </w:pPr>
            <w:r>
              <w:t xml:space="preserve">Claim condicional, intento persistido antes del I/O,</w:t>
            </w:r>
            <w:r>
              <w:t xml:space="preserve"> </w:t>
            </w:r>
            <w:r>
              <w:rPr>
                <w:rStyle w:val="VerbatimChar"/>
              </w:rPr>
              <w:t xml:space="preserve">UX_PrintAttempt_OrdinarySent</w:t>
            </w:r>
            <w:r>
              <w:t xml:space="preserve">, trigger que exige el job en</w:t>
            </w:r>
            <w:r>
              <w:t xml:space="preserve"> </w:t>
            </w:r>
            <w:r>
              <w:rPr>
                <w:rStyle w:val="VerbatimChar"/>
              </w:rPr>
              <w:t xml:space="preserve">SENDING</w:t>
            </w:r>
          </w:p>
        </w:tc>
        <w:tc>
          <w:tcPr/>
          <w:p>
            <w:pPr>
              <w:pStyle w:val="Compact"/>
              <w:jc w:val="left"/>
            </w:pPr>
            <w:r>
              <w:t xml:space="preserve">Software, con un solo transmisor por impresora (G10)</w:t>
            </w:r>
          </w:p>
        </w:tc>
      </w:tr>
      <w:tr>
        <w:tc>
          <w:tcPr/>
          <w:p>
            <w:pPr>
              <w:pStyle w:val="Compact"/>
              <w:jc w:val="left"/>
            </w:pPr>
            <w:r>
              <w:t xml:space="preserve">Ningún envío ordinario tardío</w:t>
            </w:r>
          </w:p>
        </w:tc>
        <w:tc>
          <w:tcPr/>
          <w:p>
            <w:pPr>
              <w:pStyle w:val="Compact"/>
              <w:jc w:val="left"/>
            </w:pPr>
            <w:r>
              <w:t xml:space="preserve">Plazo congelado que descuenta</w:t>
            </w:r>
            <w:r>
              <w:t xml:space="preserve"> </w:t>
            </w:r>
            <w:r>
              <w:rPr>
                <w:rStyle w:val="VerbatimChar"/>
              </w:rPr>
              <w:t xml:space="preserve">DeviceLeadTimeMs</w:t>
            </w:r>
            <w:r>
              <w:t xml:space="preserve">, guarda en el claim, segunda comprobación monotónica, detección de saltos de reloj</w:t>
            </w:r>
          </w:p>
        </w:tc>
        <w:tc>
          <w:tcPr/>
          <w:p>
            <w:pPr>
              <w:pStyle w:val="Compact"/>
              <w:jc w:val="left"/>
            </w:pPr>
            <w:r>
              <w:t xml:space="preserve">Software, con límites documentados (10.2)</w:t>
            </w:r>
          </w:p>
        </w:tc>
      </w:tr>
      <w:tr>
        <w:tc>
          <w:tcPr/>
          <w:p>
            <w:pPr>
              <w:pStyle w:val="Compact"/>
              <w:jc w:val="left"/>
            </w:pPr>
            <w:r>
              <w:t xml:space="preserve">Orden de envío por impresora</w:t>
            </w:r>
          </w:p>
        </w:tc>
        <w:tc>
          <w:tcPr/>
          <w:p>
            <w:pPr>
              <w:pStyle w:val="Compact"/>
              <w:jc w:val="left"/>
            </w:pPr>
            <w:r>
              <w:rPr>
                <w:rStyle w:val="VerbatimChar"/>
              </w:rPr>
              <w:t xml:space="preserve">PrinterSendOrder</w:t>
            </w:r>
            <w:r>
              <w:t xml:space="preserve"> </w:t>
            </w:r>
            <w:r>
              <w:t xml:space="preserve">en el claim; un job atrasado vence con</w:t>
            </w:r>
            <w:r>
              <w:t xml:space="preserve"> </w:t>
            </w:r>
            <w:r>
              <w:rPr>
                <w:rStyle w:val="VerbatimChar"/>
              </w:rPr>
              <w:t xml:space="preserve">OUT_OF_ORDER</w:t>
            </w:r>
          </w:p>
        </w:tc>
        <w:tc>
          <w:tcPr/>
          <w:p>
            <w:pPr>
              <w:pStyle w:val="Compact"/>
              <w:jc w:val="left"/>
            </w:pPr>
            <w:r>
              <w:t xml:space="preserve">Software</w:t>
            </w:r>
          </w:p>
        </w:tc>
      </w:tr>
      <w:tr>
        <w:tc>
          <w:tcPr/>
          <w:p>
            <w:pPr>
              <w:pStyle w:val="Compact"/>
              <w:jc w:val="left"/>
            </w:pPr>
            <w:r>
              <w:t xml:space="preserve">Toda acción manual, excepcional o de corrección respaldada, incluido el desbloqueo de una estación</w:t>
            </w:r>
          </w:p>
        </w:tc>
        <w:tc>
          <w:tcPr/>
          <w:p>
            <w:pPr>
              <w:pStyle w:val="Compact"/>
              <w:jc w:val="left"/>
            </w:pPr>
            <w:r>
              <w:rPr>
                <w:rStyle w:val="VerbatimChar"/>
              </w:rPr>
              <w:t xml:space="preserve">OperatorAction</w:t>
            </w:r>
            <w:r>
              <w:t xml:space="preserve">,</w:t>
            </w:r>
            <w:r>
              <w:t xml:space="preserve"> </w:t>
            </w:r>
            <w:r>
              <w:rPr>
                <w:rStyle w:val="VerbatimChar"/>
              </w:rPr>
              <w:t xml:space="preserve">ReprintAuthorization</w:t>
            </w:r>
            <w:r>
              <w:t xml:space="preserve"> </w:t>
            </w:r>
            <w:r>
              <w:t xml:space="preserve">y</w:t>
            </w:r>
            <w:r>
              <w:t xml:space="preserve"> </w:t>
            </w:r>
            <w:r>
              <w:rPr>
                <w:rStyle w:val="VerbatimChar"/>
              </w:rPr>
              <w:t xml:space="preserve">EvidenceObservation</w:t>
            </w:r>
            <w:r>
              <w:t xml:space="preserve"> </w:t>
            </w:r>
            <w:r>
              <w:t xml:space="preserve">exigidas por trigger</w:t>
            </w:r>
          </w:p>
        </w:tc>
        <w:tc>
          <w:tcPr/>
          <w:p>
            <w:pPr>
              <w:pStyle w:val="Compact"/>
              <w:jc w:val="left"/>
            </w:pPr>
            <w:r>
              <w:t xml:space="preserve">Software</w:t>
            </w:r>
          </w:p>
        </w:tc>
      </w:tr>
      <w:tr>
        <w:tc>
          <w:tcPr/>
          <w:p>
            <w:pPr>
              <w:pStyle w:val="Compact"/>
              <w:jc w:val="left"/>
            </w:pPr>
            <w:r>
              <w:t xml:space="preserve">Etiqueta aplicada dentro de la ventana física</w:t>
            </w:r>
          </w:p>
        </w:tc>
        <w:tc>
          <w:tcPr/>
          <w:p>
            <w:pPr>
              <w:pStyle w:val="Compact"/>
              <w:jc w:val="left"/>
            </w:pPr>
            <w:r>
              <w:t xml:space="preserve">Compuerta del PLC o aplicador disparado por el PLC</w:t>
            </w:r>
          </w:p>
        </w:tc>
        <w:tc>
          <w:tcPr/>
          <w:p>
            <w:pPr>
              <w:pStyle w:val="Compact"/>
              <w:jc w:val="left"/>
            </w:pPr>
            <w:r>
              <w:t xml:space="preserve">Integración física</w:t>
            </w:r>
          </w:p>
        </w:tc>
      </w:tr>
      <w:tr>
        <w:tc>
          <w:tcPr/>
          <w:p>
            <w:pPr>
              <w:pStyle w:val="Compact"/>
              <w:jc w:val="left"/>
            </w:pPr>
            <w:r>
              <w:t xml:space="preserve">Etiqueta correcta en la caja correcta</w:t>
            </w:r>
          </w:p>
        </w:tc>
        <w:tc>
          <w:tcPr/>
          <w:p>
            <w:pPr>
              <w:pStyle w:val="Compact"/>
              <w:jc w:val="left"/>
            </w:pPr>
            <w:r>
              <w:t xml:space="preserve">Escáner que lee</w:t>
            </w:r>
            <w:r>
              <w:t xml:space="preserve"> </w:t>
            </w:r>
            <w:r>
              <w:rPr>
                <w:rStyle w:val="VerbatimChar"/>
              </w:rPr>
              <w:t xml:space="preserve">LabelSerial</w:t>
            </w:r>
            <w:r>
              <w:t xml:space="preserve">, correlacionado por ciclo</w:t>
            </w:r>
          </w:p>
        </w:tc>
        <w:tc>
          <w:tcPr/>
          <w:p>
            <w:pPr>
              <w:pStyle w:val="Compact"/>
              <w:jc w:val="left"/>
            </w:pPr>
            <w:r>
              <w:t xml:space="preserve">Integración física</w:t>
            </w:r>
          </w:p>
        </w:tc>
      </w:tr>
      <w:tr>
        <w:tc>
          <w:tcPr/>
          <w:p>
            <w:pPr>
              <w:pStyle w:val="Compact"/>
              <w:jc w:val="left"/>
            </w:pPr>
            <w:r>
              <w:t xml:space="preserve">Una etiqueta por caja física</w:t>
            </w:r>
          </w:p>
        </w:tc>
        <w:tc>
          <w:tcPr/>
          <w:p>
            <w:pPr>
              <w:pStyle w:val="Compact"/>
              <w:jc w:val="left"/>
            </w:pPr>
            <w:r>
              <w:rPr>
                <w:rStyle w:val="VerbatimChar"/>
              </w:rPr>
              <w:t xml:space="preserve">CartonId</w:t>
            </w:r>
            <w:r>
              <w:t xml:space="preserve"> </w:t>
            </w:r>
            <w:r>
              <w:t xml:space="preserve">confiable leído antes de etiquetar</w:t>
            </w:r>
          </w:p>
        </w:tc>
        <w:tc>
          <w:tcPr/>
          <w:p>
            <w:pPr>
              <w:pStyle w:val="Compact"/>
              <w:jc w:val="left"/>
            </w:pPr>
            <w:r>
              <w:t xml:space="preserve">Integración física</w:t>
            </w:r>
          </w:p>
        </w:tc>
      </w:tr>
      <w:tr>
        <w:tc>
          <w:tcPr/>
          <w:p>
            <w:pPr>
              <w:pStyle w:val="Compact"/>
              <w:jc w:val="left"/>
            </w:pPr>
            <w:r>
              <w:t xml:space="preserve">Latencia de milisegundos</w:t>
            </w:r>
          </w:p>
        </w:tc>
        <w:tc>
          <w:tcPr/>
          <w:p>
            <w:pPr>
              <w:pStyle w:val="Compact"/>
              <w:jc w:val="left"/>
            </w:pPr>
            <w:r>
              <w:t xml:space="preserve">Un proceso edge, señal en proceso, SQL local</w:t>
            </w:r>
          </w:p>
        </w:tc>
        <w:tc>
          <w:tcPr/>
          <w:p>
            <w:pPr>
              <w:pStyle w:val="Compact"/>
              <w:jc w:val="left"/>
            </w:pPr>
            <w:r>
              <w:t xml:space="preserve">Objetivo de rendimiento</w:t>
            </w:r>
          </w:p>
        </w:tc>
      </w:tr>
    </w:tbl>
    <w:p>
      <w:pPr>
        <w:pStyle w:val="BodyText"/>
      </w:pPr>
      <w:r>
        <w:t xml:space="preserve">Ante una impresión incierta el sistema prefiere no reimprimir:</w:t>
      </w:r>
      <w:r>
        <w:t xml:space="preserve"> </w:t>
      </w:r>
      <w:r>
        <w:rPr>
          <w:rStyle w:val="VerbatimChar"/>
        </w:rPr>
        <w:t xml:space="preserve">UNKNOWN</w:t>
      </w:r>
      <w:r>
        <w:t xml:space="preserve"> </w:t>
      </w:r>
      <w:r>
        <w:t xml:space="preserve">bloquea todo reenvío ordinario. La reimpresión existe como procedimiento excepcional, autorizado por dos personas, que declara su riesgo de duplicado.</w:t>
      </w:r>
    </w:p>
    <w:bookmarkStart w:id="21" w:name="qué-cambió-frente-a-la-versión-1.0"/>
    <w:p>
      <w:pPr>
        <w:pStyle w:val="Heading2"/>
      </w:pPr>
      <w:r>
        <w:t xml:space="preserve">1.1 Qué cambió frente a la versión 1.0</w:t>
      </w:r>
    </w:p>
    <w:tbl>
      <w:tblPr>
        <w:tblStyle w:val="Table"/>
        <w:tblW w:type="pct" w:w="5000"/>
        <w:tblLook w:firstRow="1" w:lastRow="0" w:firstColumn="0" w:lastColumn="0" w:noHBand="0" w:noVBand="0" w:val="0020"/>
        <w:jc w:val="start"/>
      </w:tblPr>
      <w:tblGrid>
        <w:gridCol w:w="1585"/>
        <w:gridCol w:w="2141"/>
        <w:gridCol w:w="3196"/>
        <w:gridCol w:w="996"/>
      </w:tblGrid>
      <w:tr>
        <w:trPr>
          <w:tblHeader w:val="true"/>
        </w:trPr>
        <w:tc>
          <w:tcPr/>
          <w:p>
            <w:pPr>
              <w:pStyle w:val="Compact"/>
              <w:jc w:val="left"/>
            </w:pPr>
            <w:r>
              <w:t xml:space="preserve">Hallazgo</w:t>
            </w:r>
          </w:p>
        </w:tc>
        <w:tc>
          <w:tcPr/>
          <w:p>
            <w:pPr>
              <w:pStyle w:val="Compact"/>
              <w:jc w:val="left"/>
            </w:pPr>
            <w:r>
              <w:t xml:space="preserve">Problema en 1.0</w:t>
            </w:r>
          </w:p>
        </w:tc>
        <w:tc>
          <w:tcPr/>
          <w:p>
            <w:pPr>
              <w:pStyle w:val="Compact"/>
              <w:jc w:val="left"/>
            </w:pPr>
            <w:r>
              <w:t xml:space="preserve">Decisión en 1.1</w:t>
            </w:r>
          </w:p>
        </w:tc>
        <w:tc>
          <w:tcPr/>
          <w:p>
            <w:pPr>
              <w:pStyle w:val="Compact"/>
              <w:jc w:val="left"/>
            </w:pPr>
            <w:r>
              <w:t xml:space="preserve">ADR</w:t>
            </w:r>
          </w:p>
        </w:tc>
      </w:tr>
      <w:tr>
        <w:tc>
          <w:tcPr/>
          <w:p>
            <w:pPr>
              <w:pStyle w:val="Compact"/>
              <w:jc w:val="left"/>
            </w:pPr>
            <w:r>
              <w:t xml:space="preserve">H1</w:t>
            </w:r>
          </w:p>
        </w:tc>
        <w:tc>
          <w:tcPr/>
          <w:p>
            <w:pPr>
              <w:pStyle w:val="Compact"/>
              <w:jc w:val="left"/>
            </w:pPr>
            <w:r>
              <w:t xml:space="preserve">No había vencimiento: un job tardío imprimía sobre otra caja</w:t>
            </w:r>
          </w:p>
        </w:tc>
        <w:tc>
          <w:tcPr/>
          <w:p>
            <w:pPr>
              <w:pStyle w:val="Compact"/>
              <w:jc w:val="left"/>
            </w:pPr>
            <w:r>
              <w:t xml:space="preserve">Plazo por caja, guarda en el claim, segunda comprobación, estado</w:t>
            </w:r>
            <w:r>
              <w:t xml:space="preserve"> </w:t>
            </w:r>
            <w:r>
              <w:rPr>
                <w:rStyle w:val="VerbatimChar"/>
              </w:rPr>
              <w:t xml:space="preserve">EXPIRED</w:t>
            </w:r>
          </w:p>
        </w:tc>
        <w:tc>
          <w:tcPr/>
          <w:p>
            <w:pPr>
              <w:pStyle w:val="Compact"/>
              <w:jc w:val="left"/>
            </w:pPr>
            <w:r>
              <w:t xml:space="preserve">0006</w:t>
            </w:r>
          </w:p>
        </w:tc>
      </w:tr>
      <w:tr>
        <w:tc>
          <w:tcPr/>
          <w:p>
            <w:pPr>
              <w:pStyle w:val="Compact"/>
              <w:jc w:val="left"/>
            </w:pPr>
            <w:r>
              <w:t xml:space="preserve">H2</w:t>
            </w:r>
          </w:p>
        </w:tc>
        <w:tc>
          <w:tcPr/>
          <w:p>
            <w:pPr>
              <w:pStyle w:val="Compact"/>
              <w:jc w:val="left"/>
            </w:pPr>
            <w:r>
              <w:t xml:space="preserve">Estados distintos en diagramas, DDL, contratos y runbook</w:t>
            </w:r>
          </w:p>
        </w:tc>
        <w:tc>
          <w:tcPr/>
          <w:p>
            <w:pPr>
              <w:pStyle w:val="Compact"/>
              <w:jc w:val="left"/>
            </w:pPr>
            <w:r>
              <w:rPr>
                <w:rStyle w:val="VerbatimChar"/>
              </w:rPr>
              <w:t xml:space="preserve">contracts/state-machine.json</w:t>
            </w:r>
            <w:r>
              <w:t xml:space="preserve"> </w:t>
            </w:r>
            <w:r>
              <w:t xml:space="preserve">como única fuente, aplicada por triggers;</w:t>
            </w:r>
            <w:r>
              <w:t xml:space="preserve"> </w:t>
            </w:r>
            <w:r>
              <w:rPr>
                <w:rStyle w:val="VerbatimChar"/>
              </w:rPr>
              <w:t xml:space="preserve">TRANSMITTED</w:t>
            </w:r>
            <w:r>
              <w:t xml:space="preserve"> </w:t>
            </w:r>
            <w:r>
              <w:t xml:space="preserve">y</w:t>
            </w:r>
            <w:r>
              <w:t xml:space="preserve"> </w:t>
            </w:r>
            <w:r>
              <w:rPr>
                <w:rStyle w:val="VerbatimChar"/>
              </w:rPr>
              <w:t xml:space="preserve">CLOSED_UNRESOLVED</w:t>
            </w:r>
            <w:r>
              <w:t xml:space="preserve"> </w:t>
            </w:r>
            <w:r>
              <w:t xml:space="preserve">nuevos</w:t>
            </w:r>
          </w:p>
        </w:tc>
        <w:tc>
          <w:tcPr/>
          <w:p>
            <w:pPr>
              <w:pStyle w:val="Compact"/>
              <w:jc w:val="left"/>
            </w:pPr>
            <w:r>
              <w:t xml:space="preserve">0014, 0003</w:t>
            </w:r>
          </w:p>
        </w:tc>
      </w:tr>
      <w:tr>
        <w:tc>
          <w:tcPr/>
          <w:p>
            <w:pPr>
              <w:pStyle w:val="Compact"/>
              <w:jc w:val="left"/>
            </w:pPr>
            <w:r>
              <w:t xml:space="preserve">H3</w:t>
            </w:r>
          </w:p>
        </w:tc>
        <w:tc>
          <w:tcPr/>
          <w:p>
            <w:pPr>
              <w:pStyle w:val="Compact"/>
              <w:jc w:val="left"/>
            </w:pPr>
            <w:r>
              <w:t xml:space="preserve">Evidencia sin serial; el schema aceptaba</w:t>
            </w:r>
            <w:r>
              <w:t xml:space="preserve"> </w:t>
            </w:r>
            <w:r>
              <w:rPr>
                <w:rStyle w:val="VerbatimChar"/>
              </w:rPr>
              <w:t xml:space="preserve">CONFIRMED</w:t>
            </w:r>
            <w:r>
              <w:t xml:space="preserve"> </w:t>
            </w:r>
            <w:r>
              <w:t xml:space="preserve">sin evidencia</w:t>
            </w:r>
          </w:p>
        </w:tc>
        <w:tc>
          <w:tcPr/>
          <w:p>
            <w:pPr>
              <w:pStyle w:val="Compact"/>
              <w:jc w:val="left"/>
            </w:pPr>
            <w:r>
              <w:rPr>
                <w:rStyle w:val="VerbatimChar"/>
              </w:rPr>
              <w:t xml:space="preserve">LabelSerial</w:t>
            </w:r>
            <w:r>
              <w:t xml:space="preserve"> </w:t>
            </w:r>
            <w:r>
              <w:t xml:space="preserve">único, niveles</w:t>
            </w:r>
            <w:r>
              <w:t xml:space="preserve"> </w:t>
            </w:r>
            <w:r>
              <w:rPr>
                <w:rStyle w:val="VerbatimChar"/>
              </w:rPr>
              <w:t xml:space="preserve">PRINTED</w:t>
            </w:r>
            <w:r>
              <w:t xml:space="preserve">,</w:t>
            </w:r>
            <w:r>
              <w:t xml:space="preserve"> </w:t>
            </w:r>
            <w:r>
              <w:rPr>
                <w:rStyle w:val="VerbatimChar"/>
              </w:rPr>
              <w:t xml:space="preserve">APPLIED</w:t>
            </w:r>
            <w:r>
              <w:t xml:space="preserve">,</w:t>
            </w:r>
            <w:r>
              <w:t xml:space="preserve"> </w:t>
            </w:r>
            <w:r>
              <w:rPr>
                <w:rStyle w:val="VerbatimChar"/>
              </w:rPr>
              <w:t xml:space="preserve">VERIFIED</w:t>
            </w:r>
            <w:r>
              <w:t xml:space="preserve">, reglas condicionales</w:t>
            </w:r>
          </w:p>
        </w:tc>
        <w:tc>
          <w:tcPr/>
          <w:p>
            <w:pPr>
              <w:pStyle w:val="Compact"/>
              <w:jc w:val="left"/>
            </w:pPr>
            <w:r>
              <w:t xml:space="preserve">0008</w:t>
            </w:r>
          </w:p>
        </w:tc>
      </w:tr>
      <w:tr>
        <w:tc>
          <w:tcPr/>
          <w:p>
            <w:pPr>
              <w:pStyle w:val="Compact"/>
              <w:jc w:val="left"/>
            </w:pPr>
            <w:r>
              <w:t xml:space="preserve">H4</w:t>
            </w:r>
          </w:p>
        </w:tc>
        <w:tc>
          <w:tcPr/>
          <w:p>
            <w:pPr>
              <w:pStyle w:val="Compact"/>
              <w:jc w:val="left"/>
            </w:pPr>
            <w:r>
              <w:t xml:space="preserve">Un reinicio del contador se tomaba como duplicado, sin alarma</w:t>
            </w:r>
          </w:p>
        </w:tc>
        <w:tc>
          <w:tcPr/>
          <w:p>
            <w:pPr>
              <w:pStyle w:val="Compact"/>
              <w:jc w:val="left"/>
            </w:pPr>
            <w:r>
              <w:rPr>
                <w:rStyle w:val="VerbatimChar"/>
              </w:rPr>
              <w:t xml:space="preserve">PlcEpoch</w:t>
            </w:r>
            <w:r>
              <w:t xml:space="preserve"> </w:t>
            </w:r>
            <w:r>
              <w:t xml:space="preserve">en la identidad; huella de origen; clasificación de eventos tardíos, huecos y colisiones</w:t>
            </w:r>
          </w:p>
        </w:tc>
        <w:tc>
          <w:tcPr/>
          <w:p>
            <w:pPr>
              <w:pStyle w:val="Compact"/>
              <w:jc w:val="left"/>
            </w:pPr>
            <w:r>
              <w:t xml:space="preserve">0007</w:t>
            </w:r>
          </w:p>
        </w:tc>
      </w:tr>
      <w:tr>
        <w:tc>
          <w:tcPr/>
          <w:p>
            <w:pPr>
              <w:pStyle w:val="Compact"/>
              <w:jc w:val="left"/>
            </w:pPr>
            <w:r>
              <w:t xml:space="preserve">H5</w:t>
            </w:r>
          </w:p>
        </w:tc>
        <w:tc>
          <w:tcPr/>
          <w:p>
            <w:pPr>
              <w:pStyle w:val="Compact"/>
              <w:jc w:val="left"/>
            </w:pPr>
            <w:r>
              <w:t xml:space="preserve">Tres capas durables y cinco procesos; SLO hasta</w:t>
            </w:r>
            <w:r>
              <w:t xml:space="preserve"> </w:t>
            </w:r>
            <w:r>
              <w:rPr>
                <w:rStyle w:val="VerbatimChar"/>
              </w:rPr>
              <w:t xml:space="preserve">READY</w:t>
            </w:r>
          </w:p>
        </w:tc>
        <w:tc>
          <w:tcPr/>
          <w:p>
            <w:pPr>
              <w:pStyle w:val="Compact"/>
              <w:jc w:val="left"/>
            </w:pPr>
            <w:r>
              <w:t xml:space="preserve">Perfil mínimo de un proceso; perfil extendido justificado por requisito;</w:t>
            </w:r>
            <w:r>
              <w:t xml:space="preserve"> </w:t>
            </w:r>
            <w:r>
              <w:rPr>
                <w:rStyle w:val="VerbatimChar"/>
              </w:rPr>
              <w:t xml:space="preserve">SequenceGap</w:t>
            </w:r>
          </w:p>
        </w:tc>
        <w:tc>
          <w:tcPr/>
          <w:p>
            <w:pPr>
              <w:pStyle w:val="Compact"/>
              <w:jc w:val="left"/>
            </w:pPr>
            <w:r>
              <w:t xml:space="preserve">0009, 0005</w:t>
            </w:r>
          </w:p>
        </w:tc>
      </w:tr>
      <w:tr>
        <w:tc>
          <w:tcPr/>
          <w:p>
            <w:pPr>
              <w:pStyle w:val="Compact"/>
              <w:jc w:val="left"/>
            </w:pPr>
            <w:r>
              <w:t xml:space="preserve">H6</w:t>
            </w:r>
          </w:p>
        </w:tc>
        <w:tc>
          <w:tcPr/>
          <w:p>
            <w:pPr>
              <w:pStyle w:val="Compact"/>
              <w:jc w:val="left"/>
            </w:pPr>
            <w:r>
              <w:t xml:space="preserve">Dueño único de impresora sin mecanismo</w:t>
            </w:r>
          </w:p>
        </w:tc>
        <w:tc>
          <w:tcPr/>
          <w:p>
            <w:pPr>
              <w:pStyle w:val="Compact"/>
              <w:jc w:val="left"/>
            </w:pPr>
            <w:r>
              <w:t xml:space="preserve">Sender único por impresora; lock de sistema operativo; límites del lease explícitos</w:t>
            </w:r>
          </w:p>
        </w:tc>
        <w:tc>
          <w:tcPr/>
          <w:p>
            <w:pPr>
              <w:pStyle w:val="Compact"/>
              <w:jc w:val="left"/>
            </w:pPr>
            <w:r>
              <w:t xml:space="preserve">0010</w:t>
            </w:r>
          </w:p>
        </w:tc>
      </w:tr>
      <w:tr>
        <w:tc>
          <w:tcPr/>
          <w:p>
            <w:pPr>
              <w:pStyle w:val="Compact"/>
              <w:jc w:val="left"/>
            </w:pPr>
            <w:r>
              <w:t xml:space="preserve">H7</w:t>
            </w:r>
          </w:p>
        </w:tc>
        <w:tc>
          <w:tcPr/>
          <w:p>
            <w:pPr>
              <w:pStyle w:val="Compact"/>
              <w:jc w:val="left"/>
            </w:pPr>
            <w:r>
              <w:t xml:space="preserve">ADR con contexto repetido, PNG distinto de su Mermaid, idioma mezclado</w:t>
            </w:r>
          </w:p>
        </w:tc>
        <w:tc>
          <w:tcPr/>
          <w:p>
            <w:pPr>
              <w:pStyle w:val="Compact"/>
              <w:jc w:val="left"/>
            </w:pPr>
            <w:r>
              <w:t xml:space="preserve">ADR reescritos, Mermaid como única fuente, verificador del paquete</w:t>
            </w:r>
          </w:p>
        </w:tc>
        <w:tc>
          <w:tcPr/>
          <w:p>
            <w:pPr>
              <w:pStyle w:val="Compact"/>
              <w:jc w:val="left"/>
            </w:pPr>
            <w:r>
              <w:t xml:space="preserve">todos</w:t>
            </w:r>
          </w:p>
        </w:tc>
      </w:tr>
      <w:tr>
        <w:tc>
          <w:tcPr/>
          <w:p>
            <w:pPr>
              <w:pStyle w:val="Compact"/>
              <w:jc w:val="left"/>
            </w:pPr>
            <w:r>
              <w:t xml:space="preserve">H8</w:t>
            </w:r>
          </w:p>
        </w:tc>
        <w:tc>
          <w:tcPr/>
          <w:p>
            <w:pPr>
              <w:pStyle w:val="Compact"/>
              <w:jc w:val="left"/>
            </w:pPr>
            <w:r>
              <w:t xml:space="preserve">Se confundía una etiqueta por ciclo con una por caja física</w:t>
            </w:r>
          </w:p>
        </w:tc>
        <w:tc>
          <w:tcPr/>
          <w:p>
            <w:pPr>
              <w:pStyle w:val="Compact"/>
              <w:jc w:val="left"/>
            </w:pPr>
            <w:r>
              <w:t xml:space="preserve">Dos garantías separadas; modo</w:t>
            </w:r>
            <w:r>
              <w:t xml:space="preserve"> </w:t>
            </w:r>
            <w:r>
              <w:rPr>
                <w:rStyle w:val="VerbatimChar"/>
              </w:rPr>
              <w:t xml:space="preserve">CARTON_ID_REQUIRED</w:t>
            </w:r>
          </w:p>
        </w:tc>
        <w:tc>
          <w:tcPr/>
          <w:p>
            <w:pPr>
              <w:pStyle w:val="Compact"/>
              <w:jc w:val="left"/>
            </w:pPr>
            <w:r>
              <w:t xml:space="preserve">0013</w:t>
            </w:r>
          </w:p>
        </w:tc>
      </w:tr>
      <w:tr>
        <w:tc>
          <w:tcPr/>
          <w:p>
            <w:pPr>
              <w:pStyle w:val="Compact"/>
              <w:jc w:val="left"/>
            </w:pPr>
            <w:r>
              <w:t xml:space="preserve">H9</w:t>
            </w:r>
          </w:p>
        </w:tc>
        <w:tc>
          <w:tcPr/>
          <w:p>
            <w:pPr>
              <w:pStyle w:val="Compact"/>
              <w:jc w:val="left"/>
            </w:pPr>
            <w:r>
              <w:t xml:space="preserve">Parámetros sin versión</w:t>
            </w:r>
          </w:p>
        </w:tc>
        <w:tc>
          <w:tcPr/>
          <w:p>
            <w:pPr>
              <w:pStyle w:val="Compact"/>
              <w:jc w:val="left"/>
            </w:pPr>
            <w:r>
              <w:t xml:space="preserve">Revisiones inmutables; plazo y revisión congelados por job</w:t>
            </w:r>
          </w:p>
        </w:tc>
        <w:tc>
          <w:tcPr/>
          <w:p>
            <w:pPr>
              <w:pStyle w:val="Compact"/>
              <w:jc w:val="left"/>
            </w:pPr>
            <w:r>
              <w:t xml:space="preserve">0011</w:t>
            </w:r>
          </w:p>
        </w:tc>
      </w:tr>
      <w:tr>
        <w:tc>
          <w:tcPr/>
          <w:p>
            <w:pPr>
              <w:pStyle w:val="Compact"/>
              <w:jc w:val="left"/>
            </w:pPr>
            <w:r>
              <w:t xml:space="preserve">H10</w:t>
            </w:r>
          </w:p>
        </w:tc>
        <w:tc>
          <w:tcPr/>
          <w:p>
            <w:pPr>
              <w:pStyle w:val="Compact"/>
              <w:jc w:val="left"/>
            </w:pPr>
            <w:r>
              <w:t xml:space="preserve">Garantías sin clasificar</w:t>
            </w:r>
          </w:p>
        </w:tc>
        <w:tc>
          <w:tcPr/>
          <w:p>
            <w:pPr>
              <w:pStyle w:val="Compact"/>
              <w:jc w:val="left"/>
            </w:pPr>
            <w:r>
              <w:t xml:space="preserve">Matriz de garantías y limitaciones</w:t>
            </w:r>
          </w:p>
        </w:tc>
        <w:tc>
          <w:tcPr/>
          <w:p>
            <w:pPr>
              <w:pStyle w:val="Compact"/>
              <w:jc w:val="left"/>
            </w:pPr>
            <w:r>
              <w:t xml:space="preserve">—</w:t>
            </w:r>
          </w:p>
        </w:tc>
      </w:tr>
      <w:tr>
        <w:tc>
          <w:tcPr/>
          <w:p>
            <w:pPr>
              <w:pStyle w:val="Compact"/>
              <w:jc w:val="left"/>
            </w:pPr>
            <w:r>
              <w:t xml:space="preserve">Revisión independiente</w:t>
            </w:r>
          </w:p>
        </w:tc>
        <w:tc>
          <w:tcPr/>
          <w:p>
            <w:pPr>
              <w:pStyle w:val="Compact"/>
              <w:jc w:val="left"/>
            </w:pPr>
            <w:r>
              <w:t xml:space="preserve">30 defectos en el borrador de esta versión: triggers que fallaban con 0 filas, claim con</w:t>
            </w:r>
            <w:r>
              <w:t xml:space="preserve"> </w:t>
            </w:r>
            <w:r>
              <w:rPr>
                <w:rStyle w:val="VerbatimChar"/>
              </w:rPr>
              <w:t xml:space="preserve">OUTPUT</w:t>
            </w:r>
            <w:r>
              <w:t xml:space="preserve"> </w:t>
            </w:r>
            <w:r>
              <w:t xml:space="preserve">inválido, plazo fabricado para registros tardíos, envío fuera de orden, acciones manuales sin registro, entre otros</w:t>
            </w:r>
          </w:p>
        </w:tc>
        <w:tc>
          <w:tcPr/>
          <w:p>
            <w:pPr>
              <w:pStyle w:val="Compact"/>
              <w:jc w:val="left"/>
            </w:pPr>
            <w:r>
              <w:t xml:space="preserve">Corregidos o acotados uno por uno; una segunda revisión sobre las correcciones encontró 14 más, también resueltos (sección 23.1)</w:t>
            </w:r>
          </w:p>
        </w:tc>
        <w:tc>
          <w:tcPr/>
          <w:p>
            <w:pPr>
              <w:pStyle w:val="Compact"/>
              <w:jc w:val="left"/>
            </w:pPr>
            <w:r>
              <w:t xml:space="preserve">0006, 0010, 0012, 0014, 0015</w:t>
            </w:r>
          </w:p>
        </w:tc>
      </w:tr>
    </w:tbl>
    <w:p>
      <w:pPr>
        <w:pStyle w:val="BodyText"/>
      </w:pPr>
      <w:r>
        <w:t xml:space="preserve">Las dos revisiones previas no se aceptaron como autoridad. Las correcciones que esta versión hace a cada una están en la sección 23; los hallazgos de la revisión independiente del borrador y su resolución, en la 23.1.</w:t>
      </w:r>
    </w:p>
    <w:bookmarkEnd w:id="21"/>
    <w:bookmarkEnd w:id="22"/>
    <w:bookmarkStart w:id="23" w:name="principio-rector-y-niveles-de-unicidad"/>
    <w:p>
      <w:pPr>
        <w:pStyle w:val="Heading1"/>
      </w:pPr>
      <w:r>
        <w:t xml:space="preserve">2. Principio rector y niveles de unicidad</w:t>
      </w:r>
    </w:p>
    <w:p>
      <w:pPr>
        <w:pStyle w:val="FirstParagraph"/>
      </w:pPr>
      <w:r>
        <w:t xml:space="preserve">Una transacción SQL correcta no implica una operación física correcta. El diseño separa seis niveles y nunca usa uno como prueba de otro:</w:t>
      </w:r>
    </w:p>
    <w:tbl>
      <w:tblPr>
        <w:tblStyle w:val="Table"/>
        <w:tblW w:type="pct" w:w="5000"/>
        <w:tblLook w:firstRow="1" w:lastRow="0" w:firstColumn="0" w:lastColumn="0" w:noHBand="0" w:noVBand="0" w:val="0020"/>
        <w:jc w:val="start"/>
      </w:tblPr>
      <w:tblGrid>
        <w:gridCol w:w="1564"/>
        <w:gridCol w:w="1604"/>
        <w:gridCol w:w="3121"/>
        <w:gridCol w:w="1629"/>
      </w:tblGrid>
      <w:tr>
        <w:trPr>
          <w:tblHeader w:val="true"/>
        </w:trPr>
        <w:tc>
          <w:tcPr/>
          <w:p>
            <w:pPr>
              <w:pStyle w:val="Compact"/>
              <w:jc w:val="left"/>
            </w:pPr>
            <w:r>
              <w:t xml:space="preserve">Nivel</w:t>
            </w:r>
          </w:p>
        </w:tc>
        <w:tc>
          <w:tcPr/>
          <w:p>
            <w:pPr>
              <w:pStyle w:val="Compact"/>
              <w:jc w:val="left"/>
            </w:pPr>
            <w:r>
              <w:t xml:space="preserve">Qué se garantiza</w:t>
            </w:r>
          </w:p>
        </w:tc>
        <w:tc>
          <w:tcPr/>
          <w:p>
            <w:pPr>
              <w:pStyle w:val="Compact"/>
              <w:jc w:val="left"/>
            </w:pPr>
            <w:r>
              <w:t xml:space="preserve">Mecanismo</w:t>
            </w:r>
          </w:p>
        </w:tc>
        <w:tc>
          <w:tcPr/>
          <w:p>
            <w:pPr>
              <w:pStyle w:val="Compact"/>
              <w:jc w:val="left"/>
            </w:pPr>
            <w:r>
              <w:t xml:space="preserve">Lo que NO prueba</w:t>
            </w:r>
          </w:p>
        </w:tc>
      </w:tr>
      <w:tr>
        <w:tc>
          <w:tcPr/>
          <w:p>
            <w:pPr>
              <w:pStyle w:val="Compact"/>
              <w:jc w:val="left"/>
            </w:pPr>
            <w:r>
              <w:t xml:space="preserve">Evento</w:t>
            </w:r>
          </w:p>
        </w:tc>
        <w:tc>
          <w:tcPr/>
          <w:p>
            <w:pPr>
              <w:pStyle w:val="Compact"/>
              <w:jc w:val="left"/>
            </w:pPr>
            <w:r>
              <w:t xml:space="preserve">Un</w:t>
            </w:r>
            <w:r>
              <w:t xml:space="preserve"> </w:t>
            </w:r>
            <w:r>
              <w:rPr>
                <w:rStyle w:val="VerbatimChar"/>
              </w:rPr>
              <w:t xml:space="preserve">eventId</w:t>
            </w:r>
            <w:r>
              <w:t xml:space="preserve"> </w:t>
            </w:r>
            <w:r>
              <w:t xml:space="preserve">por hecho, estable en reenvíos</w:t>
            </w:r>
          </w:p>
        </w:tc>
        <w:tc>
          <w:tcPr/>
          <w:p>
            <w:pPr>
              <w:pStyle w:val="Compact"/>
              <w:jc w:val="left"/>
            </w:pPr>
            <w:r>
              <w:t xml:space="preserve">UUIDv5 determinista,</w:t>
            </w:r>
            <w:r>
              <w:t xml:space="preserve"> </w:t>
            </w:r>
            <w:r>
              <w:rPr>
                <w:rStyle w:val="VerbatimChar"/>
              </w:rPr>
              <w:t xml:space="preserve">UQ_OutboxEvent_EventId</w:t>
            </w:r>
            <w:r>
              <w:t xml:space="preserve">, Inbox</w:t>
            </w:r>
          </w:p>
        </w:tc>
        <w:tc>
          <w:tcPr/>
          <w:p>
            <w:pPr>
              <w:pStyle w:val="Compact"/>
              <w:jc w:val="left"/>
            </w:pPr>
            <w:r>
              <w:t xml:space="preserve">Que el hecho físico ocurrió una vez</w:t>
            </w:r>
          </w:p>
        </w:tc>
      </w:tr>
      <w:tr>
        <w:tc>
          <w:tcPr/>
          <w:p>
            <w:pPr>
              <w:pStyle w:val="Compact"/>
              <w:jc w:val="left"/>
            </w:pPr>
            <w:r>
              <w:t xml:space="preserve">Detección</w:t>
            </w:r>
          </w:p>
        </w:tc>
        <w:tc>
          <w:tcPr/>
          <w:p>
            <w:pPr>
              <w:pStyle w:val="Compact"/>
              <w:jc w:val="left"/>
            </w:pPr>
            <w:r>
              <w:t xml:space="preserve">Una detección por ciclo del PLC</w:t>
            </w:r>
          </w:p>
        </w:tc>
        <w:tc>
          <w:tcPr/>
          <w:p>
            <w:pPr>
              <w:pStyle w:val="Compact"/>
              <w:jc w:val="left"/>
            </w:pPr>
            <w:r>
              <w:rPr>
                <w:rStyle w:val="VerbatimChar"/>
              </w:rPr>
              <w:t xml:space="preserve">UQ_CartonDetection_Identity</w:t>
            </w:r>
            <w:r>
              <w:t xml:space="preserve"> </w:t>
            </w:r>
            <w:r>
              <w:t xml:space="preserve">y huella de origen</w:t>
            </w:r>
          </w:p>
        </w:tc>
        <w:tc>
          <w:tcPr/>
          <w:p>
            <w:pPr>
              <w:pStyle w:val="Compact"/>
              <w:jc w:val="left"/>
            </w:pPr>
            <w:r>
              <w:t xml:space="preserve">Que el ciclo corresponda a una caja distinta</w:t>
            </w:r>
          </w:p>
        </w:tc>
      </w:tr>
      <w:tr>
        <w:tc>
          <w:tcPr/>
          <w:p>
            <w:pPr>
              <w:pStyle w:val="Compact"/>
              <w:jc w:val="left"/>
            </w:pPr>
            <w:r>
              <w:t xml:space="preserve">Trabajo</w:t>
            </w:r>
          </w:p>
        </w:tc>
        <w:tc>
          <w:tcPr/>
          <w:p>
            <w:pPr>
              <w:pStyle w:val="Compact"/>
              <w:jc w:val="left"/>
            </w:pPr>
            <w:r>
              <w:t xml:space="preserve">Un PrintJob ordinario por detección y tipo</w:t>
            </w:r>
          </w:p>
        </w:tc>
        <w:tc>
          <w:tcPr/>
          <w:p>
            <w:pPr>
              <w:pStyle w:val="Compact"/>
              <w:jc w:val="left"/>
            </w:pPr>
            <w:r>
              <w:rPr>
                <w:rStyle w:val="VerbatimChar"/>
              </w:rPr>
              <w:t xml:space="preserve">UQ_PrintJob_DetectionLabel</w:t>
            </w:r>
          </w:p>
        </w:tc>
        <w:tc>
          <w:tcPr/>
          <w:p>
            <w:pPr>
              <w:pStyle w:val="Compact"/>
              <w:jc w:val="left"/>
            </w:pPr>
            <w:r>
              <w:t xml:space="preserve">Que se transmitió una sola vez</w:t>
            </w:r>
          </w:p>
        </w:tc>
      </w:tr>
      <w:tr>
        <w:tc>
          <w:tcPr/>
          <w:p>
            <w:pPr>
              <w:pStyle w:val="Compact"/>
              <w:jc w:val="left"/>
            </w:pPr>
            <w:r>
              <w:t xml:space="preserve">Transmisión autorizada</w:t>
            </w:r>
          </w:p>
        </w:tc>
        <w:tc>
          <w:tcPr/>
          <w:p>
            <w:pPr>
              <w:pStyle w:val="Compact"/>
              <w:jc w:val="left"/>
            </w:pPr>
            <w:r>
              <w:t xml:space="preserve">Como máximo un intento ordinario que pudo transmitir</w:t>
            </w:r>
          </w:p>
        </w:tc>
        <w:tc>
          <w:tcPr/>
          <w:p>
            <w:pPr>
              <w:pStyle w:val="Compact"/>
              <w:jc w:val="left"/>
            </w:pPr>
            <w:r>
              <w:t xml:space="preserve">Claim,</w:t>
            </w:r>
            <w:r>
              <w:t xml:space="preserve"> </w:t>
            </w:r>
            <w:r>
              <w:rPr>
                <w:rStyle w:val="VerbatimChar"/>
              </w:rPr>
              <w:t xml:space="preserve">UX_PrintAttempt_OrdinarySent</w:t>
            </w:r>
            <w:r>
              <w:t xml:space="preserve">,</w:t>
            </w:r>
            <w:r>
              <w:t xml:space="preserve"> </w:t>
            </w:r>
            <w:r>
              <w:rPr>
                <w:rStyle w:val="VerbatimChar"/>
              </w:rPr>
              <w:t xml:space="preserve">UX_PrintAttempt_JobOpen</w:t>
            </w:r>
            <w:r>
              <w:t xml:space="preserve">,</w:t>
            </w:r>
            <w:r>
              <w:t xml:space="preserve"> </w:t>
            </w:r>
            <w:r>
              <w:rPr>
                <w:rStyle w:val="VerbatimChar"/>
              </w:rPr>
              <w:t xml:space="preserve">TR_PrintAttempt_Guard</w:t>
            </w:r>
            <w:r>
              <w:t xml:space="preserve">, triggers</w:t>
            </w:r>
          </w:p>
        </w:tc>
        <w:tc>
          <w:tcPr/>
          <w:p>
            <w:pPr>
              <w:pStyle w:val="Compact"/>
              <w:jc w:val="left"/>
            </w:pPr>
            <w:r>
              <w:t xml:space="preserve">Que la impresora imprimió</w:t>
            </w:r>
          </w:p>
        </w:tc>
      </w:tr>
      <w:tr>
        <w:tc>
          <w:tcPr/>
          <w:p>
            <w:pPr>
              <w:pStyle w:val="Compact"/>
              <w:jc w:val="left"/>
            </w:pPr>
            <w:r>
              <w:t xml:space="preserve">Impresión física</w:t>
            </w:r>
          </w:p>
        </w:tc>
        <w:tc>
          <w:tcPr/>
          <w:p>
            <w:pPr>
              <w:pStyle w:val="Compact"/>
              <w:jc w:val="left"/>
            </w:pPr>
            <w:r>
              <w:t xml:space="preserve">Que salió una etiqueta del job</w:t>
            </w:r>
          </w:p>
        </w:tc>
        <w:tc>
          <w:tcPr/>
          <w:p>
            <w:pPr>
              <w:pStyle w:val="Compact"/>
              <w:jc w:val="left"/>
            </w:pPr>
            <w:r>
              <w:t xml:space="preserve">Evidencia</w:t>
            </w:r>
            <w:r>
              <w:t xml:space="preserve"> </w:t>
            </w:r>
            <w:r>
              <w:rPr>
                <w:rStyle w:val="VerbatimChar"/>
              </w:rPr>
              <w:t xml:space="preserve">PRINTED</w:t>
            </w:r>
            <w:r>
              <w:t xml:space="preserve"> </w:t>
            </w:r>
            <w:r>
              <w:t xml:space="preserve">correlacionada con el job</w:t>
            </w:r>
          </w:p>
        </w:tc>
        <w:tc>
          <w:tcPr/>
          <w:p>
            <w:pPr>
              <w:pStyle w:val="Compact"/>
              <w:jc w:val="left"/>
            </w:pPr>
            <w:r>
              <w:t xml:space="preserve">Que se aplicó a una caja</w:t>
            </w:r>
          </w:p>
        </w:tc>
      </w:tr>
      <w:tr>
        <w:tc>
          <w:tcPr/>
          <w:p>
            <w:pPr>
              <w:pStyle w:val="Compact"/>
              <w:jc w:val="left"/>
            </w:pPr>
            <w:r>
              <w:t xml:space="preserve">Aplicación y verificación</w:t>
            </w:r>
          </w:p>
        </w:tc>
        <w:tc>
          <w:tcPr/>
          <w:p>
            <w:pPr>
              <w:pStyle w:val="Compact"/>
              <w:jc w:val="left"/>
            </w:pPr>
            <w:r>
              <w:t xml:space="preserve">Que la etiqueta correcta quedó en la caja del ciclo</w:t>
            </w:r>
          </w:p>
        </w:tc>
        <w:tc>
          <w:tcPr/>
          <w:p>
            <w:pPr>
              <w:pStyle w:val="Compact"/>
              <w:jc w:val="left"/>
            </w:pPr>
            <w:r>
              <w:rPr>
                <w:rStyle w:val="VerbatimChar"/>
              </w:rPr>
              <w:t xml:space="preserve">APPLIED</w:t>
            </w:r>
            <w:r>
              <w:t xml:space="preserve"> </w:t>
            </w:r>
            <w:r>
              <w:t xml:space="preserve">correlacionado con el ciclo;</w:t>
            </w:r>
            <w:r>
              <w:t xml:space="preserve"> </w:t>
            </w:r>
            <w:r>
              <w:rPr>
                <w:rStyle w:val="VerbatimChar"/>
              </w:rPr>
              <w:t xml:space="preserve">VERIFIED</w:t>
            </w:r>
            <w:r>
              <w:t xml:space="preserve"> </w:t>
            </w:r>
            <w:r>
              <w:t xml:space="preserve">con</w:t>
            </w:r>
            <w:r>
              <w:t xml:space="preserve"> </w:t>
            </w:r>
            <w:r>
              <w:rPr>
                <w:rStyle w:val="VerbatimChar"/>
              </w:rPr>
              <w:t xml:space="preserve">ReadSerial = LabelSerial</w:t>
            </w:r>
          </w:p>
        </w:tc>
        <w:tc>
          <w:tcPr/>
          <w:p>
            <w:pPr>
              <w:pStyle w:val="Compact"/>
              <w:jc w:val="left"/>
            </w:pPr>
            <w:r>
              <w:t xml:space="preserve">Nada más allá de la correlación disponible</w:t>
            </w:r>
          </w:p>
        </w:tc>
      </w:tr>
    </w:tbl>
    <w:bookmarkEnd w:id="23"/>
    <w:bookmarkStart w:id="28" w:name="arquitectura"/>
    <w:p>
      <w:pPr>
        <w:pStyle w:val="Heading1"/>
      </w:pPr>
      <w:r>
        <w:t xml:space="preserve">3. Arquitectura</w:t>
      </w:r>
    </w:p>
    <w:p>
      <w:pPr>
        <w:pStyle w:val="CaptionedFigure"/>
      </w:pPr>
      <w:r>
        <w:drawing>
          <wp:inline>
            <wp:extent cx="5334000" cy="1789339"/>
            <wp:effectExtent b="0" l="0" r="0" t="0"/>
            <wp:docPr descr="Arquitectura del perfil mínimo y componentes opcionales del perfil extendido" title="" id="25" name="Picture"/>
            <a:graphic>
              <a:graphicData uri="http://schemas.openxmlformats.org/drawingml/2006/picture">
                <pic:pic>
                  <pic:nvPicPr>
                    <pic:cNvPr descr="diagrams/01_arquitectura.png" id="26" name="Picture"/>
                    <pic:cNvPicPr>
                      <a:picLocks noChangeArrowheads="1" noChangeAspect="1"/>
                    </pic:cNvPicPr>
                  </pic:nvPicPr>
                  <pic:blipFill>
                    <a:blip r:embed="rId24"/>
                    <a:stretch>
                      <a:fillRect/>
                    </a:stretch>
                  </pic:blipFill>
                  <pic:spPr bwMode="auto">
                    <a:xfrm>
                      <a:off x="0" y="0"/>
                      <a:ext cx="5334000" cy="1789339"/>
                    </a:xfrm>
                    <a:prstGeom prst="rect">
                      <a:avLst/>
                    </a:prstGeom>
                    <a:noFill/>
                    <a:ln w="9525">
                      <a:noFill/>
                      <a:headEnd/>
                      <a:tailEnd/>
                    </a:ln>
                  </pic:spPr>
                </pic:pic>
              </a:graphicData>
            </a:graphic>
          </wp:inline>
        </w:drawing>
      </w:r>
    </w:p>
    <w:p>
      <w:pPr>
        <w:pStyle w:val="ImageCaption"/>
      </w:pPr>
      <w:r>
        <w:t xml:space="preserve">Arquitectura del perfil mínimo y componentes opcionales del perfil extendido</w:t>
      </w:r>
    </w:p>
    <w:p>
      <w:pPr>
        <w:pStyle w:val="BodyText"/>
      </w:pPr>
      <w:r>
        <w:t xml:space="preserve">El perfil mínimo es un único proceso edge (</w:t>
      </w:r>
      <w:r>
        <w:rPr>
          <w:rStyle w:val="VerbatimChar"/>
        </w:rPr>
        <w:t xml:space="preserve">src/EdgeHost</w:t>
      </w:r>
      <w:r>
        <w:t xml:space="preserve">) en la red de la línea, con SQL Server en planta como autoridad transaccional. Los módulos son bibliotecas separadas que se alojan como hosted services en el mismo proceso:</w:t>
      </w:r>
    </w:p>
    <w:tbl>
      <w:tblPr>
        <w:tblStyle w:val="Table"/>
        <w:tblW w:type="pct" w:w="5000"/>
        <w:tblLook w:firstRow="1" w:lastRow="0" w:firstColumn="0" w:lastColumn="0" w:noHBand="0" w:noVBand="0" w:val="0020"/>
        <w:jc w:val="start"/>
      </w:tblPr>
      <w:tblGrid>
        <w:gridCol w:w="1846"/>
        <w:gridCol w:w="4085"/>
        <w:gridCol w:w="1987"/>
      </w:tblGrid>
      <w:tr>
        <w:trPr>
          <w:tblHeader w:val="true"/>
        </w:trPr>
        <w:tc>
          <w:tcPr/>
          <w:p>
            <w:pPr>
              <w:pStyle w:val="Compact"/>
              <w:jc w:val="left"/>
            </w:pPr>
            <w:r>
              <w:t xml:space="preserve">Módulo</w:t>
            </w:r>
          </w:p>
        </w:tc>
        <w:tc>
          <w:tcPr/>
          <w:p>
            <w:pPr>
              <w:pStyle w:val="Compact"/>
              <w:jc w:val="left"/>
            </w:pPr>
            <w:r>
              <w:t xml:space="preserve">Responsabilidad</w:t>
            </w:r>
          </w:p>
        </w:tc>
        <w:tc>
          <w:tcPr/>
          <w:p>
            <w:pPr>
              <w:pStyle w:val="Compact"/>
              <w:jc w:val="left"/>
            </w:pPr>
            <w:r>
              <w:t xml:space="preserve">Transacciones</w:t>
            </w:r>
          </w:p>
        </w:tc>
      </w:tr>
      <w:tr>
        <w:tc>
          <w:tcPr/>
          <w:p>
            <w:pPr>
              <w:pStyle w:val="Compact"/>
              <w:jc w:val="left"/>
            </w:pPr>
            <w:r>
              <w:t xml:space="preserve">OPC Ingest</w:t>
            </w:r>
          </w:p>
        </w:tc>
        <w:tc>
          <w:tcPr/>
          <w:p>
            <w:pPr>
              <w:pStyle w:val="Compact"/>
              <w:jc w:val="left"/>
            </w:pPr>
            <w:r>
              <w:t xml:space="preserve">Suscripción OPC UA, validación de calidad, huella de origen, clasificación de secuencia, plazo</w:t>
            </w:r>
          </w:p>
        </w:tc>
        <w:tc>
          <w:tcPr/>
          <w:p>
            <w:pPr>
              <w:pStyle w:val="Compact"/>
              <w:jc w:val="left"/>
            </w:pPr>
            <w:r>
              <w:t xml:space="preserve">TX-A</w:t>
            </w:r>
          </w:p>
        </w:tc>
      </w:tr>
      <w:tr>
        <w:tc>
          <w:tcPr/>
          <w:p>
            <w:pPr>
              <w:pStyle w:val="Compact"/>
              <w:jc w:val="left"/>
            </w:pPr>
            <w:r>
              <w:t xml:space="preserve">Carton Orchestrator</w:t>
            </w:r>
          </w:p>
        </w:tc>
        <w:tc>
          <w:tcPr/>
          <w:p>
            <w:pPr>
              <w:pStyle w:val="Compact"/>
              <w:jc w:val="left"/>
            </w:pPr>
            <w:r>
              <w:t xml:space="preserve">Resolución de snapshot ERP, creación del job, recirculación</w:t>
            </w:r>
          </w:p>
        </w:tc>
        <w:tc>
          <w:tcPr/>
          <w:p>
            <w:pPr>
              <w:pStyle w:val="Compact"/>
              <w:jc w:val="left"/>
            </w:pPr>
            <w:r>
              <w:t xml:space="preserve">TX-A, TX-E</w:t>
            </w:r>
          </w:p>
        </w:tc>
      </w:tr>
      <w:tr>
        <w:tc>
          <w:tcPr/>
          <w:p>
            <w:pPr>
              <w:pStyle w:val="Compact"/>
              <w:jc w:val="left"/>
            </w:pPr>
            <w:r>
              <w:t xml:space="preserve">ERP Snapshot Sync</w:t>
            </w:r>
          </w:p>
        </w:tc>
        <w:tc>
          <w:tcPr/>
          <w:p>
            <w:pPr>
              <w:pStyle w:val="Compact"/>
              <w:jc w:val="left"/>
            </w:pPr>
            <w:r>
              <w:t xml:space="preserve">Mantiene</w:t>
            </w:r>
            <w:r>
              <w:t xml:space="preserve"> </w:t>
            </w:r>
            <w:r>
              <w:rPr>
                <w:rStyle w:val="VerbatimChar"/>
              </w:rPr>
              <w:t xml:space="preserve">ErpWorkOrderCache</w:t>
            </w:r>
            <w:r>
              <w:t xml:space="preserve">; nunca se consulta al ERP por caja</w:t>
            </w:r>
          </w:p>
        </w:tc>
        <w:tc>
          <w:tcPr/>
          <w:p>
            <w:pPr>
              <w:pStyle w:val="Compact"/>
              <w:jc w:val="left"/>
            </w:pPr>
            <w:r>
              <w:t xml:space="preserve">—</w:t>
            </w:r>
          </w:p>
        </w:tc>
      </w:tr>
      <w:tr>
        <w:tc>
          <w:tcPr/>
          <w:p>
            <w:pPr>
              <w:pStyle w:val="Compact"/>
              <w:jc w:val="left"/>
            </w:pPr>
            <w:r>
              <w:t xml:space="preserve">Print Agent</w:t>
            </w:r>
          </w:p>
        </w:tc>
        <w:tc>
          <w:tcPr/>
          <w:p>
            <w:pPr>
              <w:pStyle w:val="Compact"/>
              <w:jc w:val="left"/>
            </w:pPr>
            <w:r>
              <w:t xml:space="preserve">Un sender por impresora: claim con orden de envío, segunda comprobación, escritura, evidencia, ejecución de reimpresiones autorizadas</w:t>
            </w:r>
          </w:p>
        </w:tc>
        <w:tc>
          <w:tcPr/>
          <w:p>
            <w:pPr>
              <w:pStyle w:val="Compact"/>
              <w:jc w:val="left"/>
            </w:pPr>
            <w:r>
              <w:t xml:space="preserve">TX-B, TX-C, TX-D, TX-X</w:t>
            </w:r>
          </w:p>
        </w:tc>
      </w:tr>
      <w:tr>
        <w:tc>
          <w:tcPr/>
          <w:p>
            <w:pPr>
              <w:pStyle w:val="Compact"/>
              <w:jc w:val="left"/>
            </w:pPr>
            <w:r>
              <w:t xml:space="preserve">Outbox Relay</w:t>
            </w:r>
          </w:p>
        </w:tc>
        <w:tc>
          <w:tcPr/>
          <w:p>
            <w:pPr>
              <w:pStyle w:val="Compact"/>
              <w:jc w:val="left"/>
            </w:pPr>
            <w:r>
              <w:t xml:space="preserve">Publica el Outbox en RabbitMQ con publisher confirms</w:t>
            </w:r>
          </w:p>
        </w:tc>
        <w:tc>
          <w:tcPr/>
          <w:p>
            <w:pPr>
              <w:pStyle w:val="Compact"/>
              <w:jc w:val="left"/>
            </w:pPr>
            <w:r>
              <w:t xml:space="preserve">—</w:t>
            </w:r>
          </w:p>
        </w:tc>
      </w:tr>
      <w:tr>
        <w:tc>
          <w:tcPr/>
          <w:p>
            <w:pPr>
              <w:pStyle w:val="Compact"/>
              <w:jc w:val="left"/>
            </w:pPr>
            <w:r>
              <w:t xml:space="preserve">Recovery Worker</w:t>
            </w:r>
          </w:p>
        </w:tc>
        <w:tc>
          <w:tcPr/>
          <w:p>
            <w:pPr>
              <w:pStyle w:val="Compact"/>
              <w:jc w:val="left"/>
            </w:pPr>
            <w:r>
              <w:t xml:space="preserve">Arranque, barrido de vencimientos por estación, ventanas de evidencia, huecos, autorizaciones vencidas, vigilancia de saltos de reloj</w:t>
            </w:r>
          </w:p>
        </w:tc>
        <w:tc>
          <w:tcPr/>
          <w:p>
            <w:pPr>
              <w:pStyle w:val="Compact"/>
              <w:jc w:val="left"/>
            </w:pPr>
            <w:r>
              <w:t xml:space="preserve">TX-R0, TX-S</w:t>
            </w:r>
          </w:p>
        </w:tc>
      </w:tr>
      <w:tr>
        <w:tc>
          <w:tcPr/>
          <w:p>
            <w:pPr>
              <w:pStyle w:val="Compact"/>
              <w:jc w:val="left"/>
            </w:pPr>
            <w:r>
              <w:t xml:space="preserve">Operations API</w:t>
            </w:r>
          </w:p>
        </w:tc>
        <w:tc>
          <w:tcPr/>
          <w:p>
            <w:pPr>
              <w:pStyle w:val="Compact"/>
              <w:jc w:val="left"/>
            </w:pPr>
            <w:r>
              <w:t xml:space="preserve">Acciones manuales auditadas en</w:t>
            </w:r>
            <w:r>
              <w:t xml:space="preserve"> </w:t>
            </w:r>
            <w:r>
              <w:rPr>
                <w:rStyle w:val="VerbatimChar"/>
              </w:rPr>
              <w:t xml:space="preserve">OperatorAction</w:t>
            </w:r>
            <w:r>
              <w:t xml:space="preserve">: cancelación, reconciliación, cierre; solicitud y aprobación de reimpresiones, que ejecuta el sender de la impresora destino</w:t>
            </w:r>
          </w:p>
        </w:tc>
        <w:tc>
          <w:tcPr/>
          <w:p>
            <w:pPr>
              <w:pStyle w:val="Compact"/>
              <w:jc w:val="left"/>
            </w:pPr>
            <w:r>
              <w:t xml:space="preserve">TX-M</w:t>
            </w:r>
          </w:p>
        </w:tc>
      </w:tr>
    </w:tbl>
    <w:p>
      <w:pPr>
        <w:pStyle w:val="BodyText"/>
      </w:pPr>
      <w:r>
        <w:t xml:space="preserve">La señal entre ingesta y sender usa</w:t>
      </w:r>
      <w:r>
        <w:t xml:space="preserve"> </w:t>
      </w:r>
      <w:r>
        <w:rPr>
          <w:rStyle w:val="VerbatimChar"/>
        </w:rPr>
        <w:t xml:space="preserve">System.Threading.Channels</w:t>
      </w:r>
      <w:r>
        <w:t xml:space="preserve"> </w:t>
      </w:r>
      <w:r>
        <w:t xml:space="preserve">dentro del proceso: no hay broker ni polling en la ruta crítica. RabbitMQ distribuye</w:t>
      </w:r>
      <w:r>
        <w:t xml:space="preserve"> </w:t>
      </w:r>
      <w:r>
        <w:rPr>
          <w:rStyle w:val="VerbatimChar"/>
        </w:rPr>
        <w:t xml:space="preserve">CartonDetected</w:t>
      </w:r>
      <w:r>
        <w:t xml:space="preserve"> </w:t>
      </w:r>
      <w:r>
        <w:t xml:space="preserve">y</w:t>
      </w:r>
      <w:r>
        <w:t xml:space="preserve"> </w:t>
      </w:r>
      <w:r>
        <w:rPr>
          <w:rStyle w:val="VerbatimChar"/>
        </w:rPr>
        <w:t xml:space="preserve">PrintJobResult</w:t>
      </w:r>
      <w:r>
        <w:t xml:space="preserve"> </w:t>
      </w:r>
      <w:r>
        <w:t xml:space="preserve">a MES, ERP y tableros, pero si cae, la impresión sigue igual.</w:t>
      </w:r>
    </w:p>
    <w:bookmarkStart w:id="27" w:name="perfiles-operacionales"/>
    <w:p>
      <w:pPr>
        <w:pStyle w:val="Heading2"/>
      </w:pPr>
      <w:r>
        <w:t xml:space="preserve">3.1 Perfiles operacionales</w:t>
      </w:r>
    </w:p>
    <w:tbl>
      <w:tblPr>
        <w:tblStyle w:val="Table"/>
        <w:tblW w:type="pct" w:w="5000"/>
        <w:tblLook w:firstRow="1" w:lastRow="0" w:firstColumn="0" w:lastColumn="0" w:noHBand="0" w:noVBand="0" w:val="0020"/>
        <w:jc w:val="start"/>
      </w:tblPr>
      <w:tblGrid>
        <w:gridCol w:w="2201"/>
        <w:gridCol w:w="1769"/>
        <w:gridCol w:w="1668"/>
        <w:gridCol w:w="2280"/>
      </w:tblGrid>
      <w:tr>
        <w:trPr>
          <w:tblHeader w:val="true"/>
        </w:trPr>
        <w:tc>
          <w:tcPr/>
          <w:p>
            <w:pPr>
              <w:pStyle w:val="Compact"/>
              <w:jc w:val="left"/>
            </w:pPr>
            <w:r>
              <w:t xml:space="preserve">Componente</w:t>
            </w:r>
          </w:p>
        </w:tc>
        <w:tc>
          <w:tcPr/>
          <w:p>
            <w:pPr>
              <w:pStyle w:val="Compact"/>
              <w:jc w:val="left"/>
            </w:pPr>
            <w:r>
              <w:t xml:space="preserve">Perfil mínimo</w:t>
            </w:r>
          </w:p>
        </w:tc>
        <w:tc>
          <w:tcPr/>
          <w:p>
            <w:pPr>
              <w:pStyle w:val="Compact"/>
              <w:jc w:val="left"/>
            </w:pPr>
            <w:r>
              <w:t xml:space="preserve">Perfil extendido</w:t>
            </w:r>
          </w:p>
        </w:tc>
        <w:tc>
          <w:tcPr/>
          <w:p>
            <w:pPr>
              <w:pStyle w:val="Compact"/>
              <w:jc w:val="left"/>
            </w:pPr>
            <w:r>
              <w:t xml:space="preserve">Requisito que lo justifica</w:t>
            </w:r>
          </w:p>
        </w:tc>
      </w:tr>
      <w:tr>
        <w:tc>
          <w:tcPr/>
          <w:p>
            <w:pPr>
              <w:pStyle w:val="Compact"/>
              <w:jc w:val="left"/>
            </w:pPr>
            <w:r>
              <w:t xml:space="preserve">EdgeHost, SQL Server, OPC UA, adaptador de impresora, Outbox, caché ERP</w:t>
            </w:r>
          </w:p>
        </w:tc>
        <w:tc>
          <w:tcPr/>
          <w:p>
            <w:pPr>
              <w:pStyle w:val="Compact"/>
              <w:jc w:val="left"/>
            </w:pPr>
            <w:r>
              <w:t xml:space="preserve">Sí</w:t>
            </w:r>
          </w:p>
        </w:tc>
        <w:tc>
          <w:tcPr/>
          <w:p>
            <w:pPr>
              <w:pStyle w:val="Compact"/>
              <w:jc w:val="left"/>
            </w:pPr>
            <w:r>
              <w:t xml:space="preserve">Sí</w:t>
            </w:r>
          </w:p>
        </w:tc>
        <w:tc>
          <w:tcPr/>
          <w:p>
            <w:pPr>
              <w:pStyle w:val="Compact"/>
              <w:jc w:val="left"/>
            </w:pPr>
            <w:r>
              <w:t xml:space="preserve">Flujo base</w:t>
            </w:r>
          </w:p>
        </w:tc>
      </w:tr>
      <w:tr>
        <w:tc>
          <w:tcPr/>
          <w:p>
            <w:pPr>
              <w:pStyle w:val="Compact"/>
              <w:jc w:val="left"/>
            </w:pPr>
            <w:r>
              <w:t xml:space="preserve">FIFO de ciclos en el PLC</w:t>
            </w:r>
          </w:p>
        </w:tc>
        <w:tc>
          <w:tcPr/>
          <w:p>
            <w:pPr>
              <w:pStyle w:val="Compact"/>
              <w:jc w:val="left"/>
            </w:pPr>
            <w:r>
              <w:t xml:space="preserve">No</w:t>
            </w:r>
          </w:p>
        </w:tc>
        <w:tc>
          <w:tcPr/>
          <w:p>
            <w:pPr>
              <w:pStyle w:val="Compact"/>
              <w:jc w:val="left"/>
            </w:pPr>
            <w:r>
              <w:t xml:space="preserve">Sí</w:t>
            </w:r>
          </w:p>
        </w:tc>
        <w:tc>
          <w:tcPr/>
          <w:p>
            <w:pPr>
              <w:pStyle w:val="Compact"/>
              <w:jc w:val="left"/>
            </w:pPr>
            <w:r>
              <w:t xml:space="preserve">Recuperar los datos de cada ciclo tras una desconexión (OT-14)</w:t>
            </w:r>
          </w:p>
        </w:tc>
      </w:tr>
      <w:tr>
        <w:tc>
          <w:tcPr/>
          <w:p>
            <w:pPr>
              <w:pStyle w:val="Compact"/>
              <w:jc w:val="left"/>
            </w:pPr>
            <w:r>
              <w:rPr>
                <w:rStyle w:val="VerbatimChar"/>
              </w:rPr>
              <w:t xml:space="preserve">AckCycleId</w:t>
            </w:r>
            <w:r>
              <w:t xml:space="preserve"> </w:t>
            </w:r>
            <w:r>
              <w:t xml:space="preserve">al PLC</w:t>
            </w:r>
          </w:p>
        </w:tc>
        <w:tc>
          <w:tcPr/>
          <w:p>
            <w:pPr>
              <w:pStyle w:val="Compact"/>
              <w:jc w:val="left"/>
            </w:pPr>
            <w:r>
              <w:t xml:space="preserve">No</w:t>
            </w:r>
          </w:p>
        </w:tc>
        <w:tc>
          <w:tcPr/>
          <w:p>
            <w:pPr>
              <w:pStyle w:val="Compact"/>
              <w:jc w:val="left"/>
            </w:pPr>
            <w:r>
              <w:t xml:space="preserve">Sí</w:t>
            </w:r>
          </w:p>
        </w:tc>
        <w:tc>
          <w:tcPr/>
          <w:p>
            <w:pPr>
              <w:pStyle w:val="Compact"/>
              <w:jc w:val="left"/>
            </w:pPr>
            <w:r>
              <w:t xml:space="preserve">El PLC debe saber qué ciclos quedaron registrados (OT-14)</w:t>
            </w:r>
          </w:p>
        </w:tc>
      </w:tr>
      <w:tr>
        <w:tc>
          <w:tcPr/>
          <w:p>
            <w:pPr>
              <w:pStyle w:val="Compact"/>
              <w:jc w:val="left"/>
            </w:pPr>
            <w:r>
              <w:t xml:space="preserve">Journal SQLite local</w:t>
            </w:r>
          </w:p>
        </w:tc>
        <w:tc>
          <w:tcPr/>
          <w:p>
            <w:pPr>
              <w:pStyle w:val="Compact"/>
              <w:jc w:val="left"/>
            </w:pPr>
            <w:r>
              <w:t xml:space="preserve">No</w:t>
            </w:r>
          </w:p>
        </w:tc>
        <w:tc>
          <w:tcPr/>
          <w:p>
            <w:pPr>
              <w:pStyle w:val="Compact"/>
              <w:jc w:val="left"/>
            </w:pPr>
            <w:r>
              <w:t xml:space="preserve">Sí</w:t>
            </w:r>
          </w:p>
        </w:tc>
        <w:tc>
          <w:tcPr/>
          <w:p>
            <w:pPr>
              <w:pStyle w:val="Compact"/>
              <w:jc w:val="left"/>
            </w:pPr>
            <w:r>
              <w:t xml:space="preserve">Conservar ciclos con ACK mientras SQL no está disponible (OT-13, OT-14)</w:t>
            </w:r>
          </w:p>
        </w:tc>
      </w:tr>
      <w:tr>
        <w:tc>
          <w:tcPr/>
          <w:p>
            <w:pPr>
              <w:pStyle w:val="Compact"/>
              <w:jc w:val="left"/>
            </w:pPr>
            <w:r>
              <w:t xml:space="preserve">Ante caída de SQL</w:t>
            </w:r>
          </w:p>
        </w:tc>
        <w:tc>
          <w:tcPr/>
          <w:p>
            <w:pPr>
              <w:pStyle w:val="Compact"/>
              <w:jc w:val="left"/>
            </w:pPr>
            <w:r>
              <w:t xml:space="preserve">Falla cerrada; el PLC retiene, desvía o detiene</w:t>
            </w:r>
          </w:p>
        </w:tc>
        <w:tc>
          <w:tcPr/>
          <w:p>
            <w:pPr>
              <w:pStyle w:val="Compact"/>
              <w:jc w:val="left"/>
            </w:pPr>
            <w:r>
              <w:t xml:space="preserve">El journal captura; no se imprime</w:t>
            </w:r>
          </w:p>
        </w:tc>
        <w:tc>
          <w:tcPr/>
          <w:p>
            <w:pPr>
              <w:pStyle w:val="Compact"/>
              <w:jc w:val="left"/>
            </w:pPr>
            <w:r>
              <w:t xml:space="preserve">Historia completa exigida o no</w:t>
            </w:r>
          </w:p>
        </w:tc>
      </w:tr>
    </w:tbl>
    <w:p>
      <w:pPr>
        <w:pStyle w:val="BodyText"/>
      </w:pPr>
      <w:r>
        <w:t xml:space="preserve">No se eliminan mecanismos de durabilidad por reducir tecnologías: el perfil extendido se activa cuando OT exige la historia completa de ciclos y acepta modificar el PLC. Aun en ese perfil, todo lo que se reprocesa después del plazo queda</w:t>
      </w:r>
      <w:r>
        <w:t xml:space="preserve"> </w:t>
      </w:r>
      <w:r>
        <w:rPr>
          <w:rStyle w:val="VerbatimChar"/>
        </w:rPr>
        <w:t xml:space="preserve">EXPIRED</w:t>
      </w:r>
      <w:r>
        <w:t xml:space="preserve"> </w:t>
      </w:r>
      <w:r>
        <w:t xml:space="preserve">y nunca se imprime.</w:t>
      </w:r>
    </w:p>
    <w:bookmarkEnd w:id="27"/>
    <w:bookmarkEnd w:id="28"/>
    <w:bookmarkStart w:id="29" w:name="contrato-con-el-plc"/>
    <w:p>
      <w:pPr>
        <w:pStyle w:val="Heading1"/>
      </w:pPr>
      <w:r>
        <w:t xml:space="preserve">4. Contrato con el PLC</w:t>
      </w:r>
    </w:p>
    <w:tbl>
      <w:tblPr>
        <w:tblStyle w:val="Table"/>
        <w:tblW w:type="pct" w:w="5000"/>
        <w:tblLook w:firstRow="1" w:lastRow="0" w:firstColumn="0" w:lastColumn="0" w:noHBand="0" w:noVBand="0" w:val="0020"/>
        <w:jc w:val="start"/>
      </w:tblPr>
      <w:tblGrid>
        <w:gridCol w:w="2511"/>
        <w:gridCol w:w="1204"/>
        <w:gridCol w:w="1600"/>
        <w:gridCol w:w="2604"/>
      </w:tblGrid>
      <w:tr>
        <w:trPr>
          <w:tblHeader w:val="true"/>
        </w:trPr>
        <w:tc>
          <w:tcPr/>
          <w:p>
            <w:pPr>
              <w:pStyle w:val="Compact"/>
              <w:jc w:val="left"/>
            </w:pPr>
            <w:r>
              <w:t xml:space="preserve">Tag OPC (registro latched por ciclo)</w:t>
            </w:r>
          </w:p>
        </w:tc>
        <w:tc>
          <w:tcPr/>
          <w:p>
            <w:pPr>
              <w:pStyle w:val="Compact"/>
              <w:jc w:val="left"/>
            </w:pPr>
            <w:r>
              <w:t xml:space="preserve">Tipo</w:t>
            </w:r>
          </w:p>
        </w:tc>
        <w:tc>
          <w:tcPr/>
          <w:p>
            <w:pPr>
              <w:pStyle w:val="Compact"/>
              <w:jc w:val="left"/>
            </w:pPr>
            <w:r>
              <w:t xml:space="preserve">Obligatorio</w:t>
            </w:r>
          </w:p>
        </w:tc>
        <w:tc>
          <w:tcPr/>
          <w:p>
            <w:pPr>
              <w:pStyle w:val="Compact"/>
              <w:jc w:val="left"/>
            </w:pPr>
            <w:r>
              <w:t xml:space="preserve">Semántica</w:t>
            </w:r>
          </w:p>
        </w:tc>
      </w:tr>
      <w:tr>
        <w:tc>
          <w:tcPr/>
          <w:p>
            <w:pPr>
              <w:pStyle w:val="Compact"/>
              <w:jc w:val="left"/>
            </w:pPr>
            <w:r>
              <w:rPr>
                <w:rStyle w:val="VerbatimChar"/>
              </w:rPr>
              <w:t xml:space="preserve">CycleId</w:t>
            </w:r>
          </w:p>
        </w:tc>
        <w:tc>
          <w:tcPr/>
          <w:p>
            <w:pPr>
              <w:pStyle w:val="Compact"/>
              <w:jc w:val="left"/>
            </w:pPr>
            <w:r>
              <w:t xml:space="preserve">UInt64</w:t>
            </w:r>
          </w:p>
        </w:tc>
        <w:tc>
          <w:tcPr/>
          <w:p>
            <w:pPr>
              <w:pStyle w:val="Compact"/>
              <w:jc w:val="left"/>
            </w:pPr>
            <w:r>
              <w:t xml:space="preserve">Sí</w:t>
            </w:r>
          </w:p>
        </w:tc>
        <w:tc>
          <w:tcPr/>
          <w:p>
            <w:pPr>
              <w:pStyle w:val="Compact"/>
              <w:jc w:val="left"/>
            </w:pPr>
            <w:r>
              <w:t xml:space="preserve">Avanza una vez por caja; persistente</w:t>
            </w:r>
          </w:p>
        </w:tc>
      </w:tr>
      <w:tr>
        <w:tc>
          <w:tcPr/>
          <w:p>
            <w:pPr>
              <w:pStyle w:val="Compact"/>
              <w:jc w:val="left"/>
            </w:pPr>
            <w:r>
              <w:rPr>
                <w:rStyle w:val="VerbatimChar"/>
              </w:rPr>
              <w:t xml:space="preserve">PlcEpoch</w:t>
            </w:r>
          </w:p>
        </w:tc>
        <w:tc>
          <w:tcPr/>
          <w:p>
            <w:pPr>
              <w:pStyle w:val="Compact"/>
              <w:jc w:val="left"/>
            </w:pPr>
            <w:r>
              <w:t xml:space="preserve">UInt32</w:t>
            </w:r>
          </w:p>
        </w:tc>
        <w:tc>
          <w:tcPr/>
          <w:p>
            <w:pPr>
              <w:pStyle w:val="Compact"/>
              <w:jc w:val="left"/>
            </w:pPr>
            <w:r>
              <w:t xml:space="preserve">Recomendado</w:t>
            </w:r>
          </w:p>
        </w:tc>
        <w:tc>
          <w:tcPr/>
          <w:p>
            <w:pPr>
              <w:pStyle w:val="Compact"/>
              <w:jc w:val="left"/>
            </w:pPr>
            <w:r>
              <w:t xml:space="preserve">Cambia cuando el contador se reinicia; persistente (OT-04)</w:t>
            </w:r>
          </w:p>
        </w:tc>
      </w:tr>
      <w:tr>
        <w:tc>
          <w:tcPr/>
          <w:p>
            <w:pPr>
              <w:pStyle w:val="Compact"/>
              <w:jc w:val="left"/>
            </w:pPr>
            <w:r>
              <w:rPr>
                <w:rStyle w:val="VerbatimChar"/>
              </w:rPr>
              <w:t xml:space="preserve">DetectionTimestamp</w:t>
            </w:r>
          </w:p>
        </w:tc>
        <w:tc>
          <w:tcPr/>
          <w:p>
            <w:pPr>
              <w:pStyle w:val="Compact"/>
              <w:jc w:val="left"/>
            </w:pPr>
            <w:r>
              <w:t xml:space="preserve">DateTime</w:t>
            </w:r>
          </w:p>
        </w:tc>
        <w:tc>
          <w:tcPr/>
          <w:p>
            <w:pPr>
              <w:pStyle w:val="Compact"/>
              <w:jc w:val="left"/>
            </w:pPr>
            <w:r>
              <w:t xml:space="preserve">Recomendado</w:t>
            </w:r>
          </w:p>
        </w:tc>
        <w:tc>
          <w:tcPr/>
          <w:p>
            <w:pPr>
              <w:pStyle w:val="Compact"/>
              <w:jc w:val="left"/>
            </w:pPr>
            <w:r>
              <w:t xml:space="preserve">Instante del flanco, escrito por el PLC como dato</w:t>
            </w:r>
          </w:p>
        </w:tc>
      </w:tr>
      <w:tr>
        <w:tc>
          <w:tcPr/>
          <w:p>
            <w:pPr>
              <w:pStyle w:val="Compact"/>
              <w:jc w:val="left"/>
            </w:pPr>
            <w:r>
              <w:rPr>
                <w:rStyle w:val="VerbatimChar"/>
              </w:rPr>
              <w:t xml:space="preserve">WorkOrderId</w:t>
            </w:r>
          </w:p>
        </w:tc>
        <w:tc>
          <w:tcPr/>
          <w:p>
            <w:pPr>
              <w:pStyle w:val="Compact"/>
              <w:jc w:val="left"/>
            </w:pPr>
            <w:r>
              <w:t xml:space="preserve">String</w:t>
            </w:r>
          </w:p>
        </w:tc>
        <w:tc>
          <w:tcPr/>
          <w:p>
            <w:pPr>
              <w:pStyle w:val="Compact"/>
              <w:jc w:val="left"/>
            </w:pPr>
            <w:r>
              <w:t xml:space="preserve">Sí</w:t>
            </w:r>
          </w:p>
        </w:tc>
        <w:tc>
          <w:tcPr/>
          <w:p>
            <w:pPr>
              <w:pStyle w:val="Compact"/>
              <w:jc w:val="left"/>
            </w:pPr>
            <w:r>
              <w:t xml:space="preserve">Orden activa congelada al detectar la caja</w:t>
            </w:r>
          </w:p>
        </w:tc>
      </w:tr>
      <w:tr>
        <w:tc>
          <w:tcPr/>
          <w:p>
            <w:pPr>
              <w:pStyle w:val="Compact"/>
              <w:jc w:val="left"/>
            </w:pPr>
            <w:r>
              <w:rPr>
                <w:rStyle w:val="VerbatimChar"/>
              </w:rPr>
              <w:t xml:space="preserve">CartonId</w:t>
            </w:r>
          </w:p>
        </w:tc>
        <w:tc>
          <w:tcPr/>
          <w:p>
            <w:pPr>
              <w:pStyle w:val="Compact"/>
              <w:jc w:val="left"/>
            </w:pPr>
            <w:r>
              <w:t xml:space="preserve">String</w:t>
            </w:r>
          </w:p>
        </w:tc>
        <w:tc>
          <w:tcPr/>
          <w:p>
            <w:pPr>
              <w:pStyle w:val="Compact"/>
              <w:jc w:val="left"/>
            </w:pPr>
            <w:r>
              <w:t xml:space="preserve">Opcional</w:t>
            </w:r>
          </w:p>
        </w:tc>
        <w:tc>
          <w:tcPr/>
          <w:p>
            <w:pPr>
              <w:pStyle w:val="Compact"/>
              <w:jc w:val="left"/>
            </w:pPr>
            <w:r>
              <w:t xml:space="preserve">Identidad física si existe (OT-05)</w:t>
            </w:r>
          </w:p>
        </w:tc>
      </w:tr>
      <w:tr>
        <w:tc>
          <w:tcPr/>
          <w:p>
            <w:pPr>
              <w:pStyle w:val="Compact"/>
              <w:jc w:val="left"/>
            </w:pPr>
            <w:r>
              <w:rPr>
                <w:rStyle w:val="VerbatimChar"/>
              </w:rPr>
              <w:t xml:space="preserve">LabelingReady</w:t>
            </w:r>
            <w:r>
              <w:t xml:space="preserve"> </w:t>
            </w:r>
            <w:r>
              <w:t xml:space="preserve">(escrito por el servicio)</w:t>
            </w:r>
          </w:p>
        </w:tc>
        <w:tc>
          <w:tcPr/>
          <w:p>
            <w:pPr>
              <w:pStyle w:val="Compact"/>
              <w:jc w:val="left"/>
            </w:pPr>
            <w:r>
              <w:t xml:space="preserve">Boolean</w:t>
            </w:r>
          </w:p>
        </w:tc>
        <w:tc>
          <w:tcPr/>
          <w:p>
            <w:pPr>
              <w:pStyle w:val="Compact"/>
              <w:jc w:val="left"/>
            </w:pPr>
            <w:r>
              <w:t xml:space="preserve">Sí</w:t>
            </w:r>
          </w:p>
        </w:tc>
        <w:tc>
          <w:tcPr/>
          <w:p>
            <w:pPr>
              <w:pStyle w:val="Compact"/>
              <w:jc w:val="left"/>
            </w:pPr>
            <w:r>
              <w:t xml:space="preserve">Latido de etiquetadora lista; el PLC actúa si cae</w:t>
            </w:r>
          </w:p>
        </w:tc>
      </w:tr>
      <w:tr>
        <w:tc>
          <w:tcPr/>
          <w:p>
            <w:pPr>
              <w:pStyle w:val="Compact"/>
              <w:jc w:val="left"/>
            </w:pPr>
            <w:r>
              <w:rPr>
                <w:rStyle w:val="VerbatimChar"/>
              </w:rPr>
              <w:t xml:space="preserve">PrintWindowCycleId</w:t>
            </w:r>
          </w:p>
        </w:tc>
        <w:tc>
          <w:tcPr/>
          <w:p>
            <w:pPr>
              <w:pStyle w:val="Compact"/>
              <w:jc w:val="left"/>
            </w:pPr>
            <w:r>
              <w:t xml:space="preserve">UInt64</w:t>
            </w:r>
          </w:p>
        </w:tc>
        <w:tc>
          <w:tcPr/>
          <w:p>
            <w:pPr>
              <w:pStyle w:val="Compact"/>
              <w:jc w:val="left"/>
            </w:pPr>
            <w:r>
              <w:t xml:space="preserve">Opcional</w:t>
            </w:r>
          </w:p>
        </w:tc>
        <w:tc>
          <w:tcPr/>
          <w:p>
            <w:pPr>
              <w:pStyle w:val="Compact"/>
              <w:jc w:val="left"/>
            </w:pPr>
            <w:r>
              <w:t xml:space="preserve">Ciclo que está en la zona de impresión (compuerta</w:t>
            </w:r>
            <w:r>
              <w:t xml:space="preserve"> </w:t>
            </w:r>
            <w:r>
              <w:rPr>
                <w:rStyle w:val="VerbatimChar"/>
              </w:rPr>
              <w:t xml:space="preserve">PLC_WINDOW_TAG</w:t>
            </w:r>
            <w:r>
              <w:t xml:space="preserve">)</w:t>
            </w:r>
          </w:p>
        </w:tc>
      </w:tr>
      <w:tr>
        <w:tc>
          <w:tcPr/>
          <w:p>
            <w:pPr>
              <w:pStyle w:val="Compact"/>
              <w:jc w:val="left"/>
            </w:pPr>
            <w:r>
              <w:rPr>
                <w:rStyle w:val="VerbatimChar"/>
              </w:rPr>
              <w:t xml:space="preserve">PendingCycles</w:t>
            </w:r>
            <w:r>
              <w:t xml:space="preserve"> </w:t>
            </w:r>
            <w:r>
              <w:t xml:space="preserve">y</w:t>
            </w:r>
            <w:r>
              <w:t xml:space="preserve"> </w:t>
            </w:r>
            <w:r>
              <w:rPr>
                <w:rStyle w:val="VerbatimChar"/>
              </w:rPr>
              <w:t xml:space="preserve">AckCycleId</w:t>
            </w:r>
          </w:p>
        </w:tc>
        <w:tc>
          <w:tcPr/>
          <w:p>
            <w:pPr>
              <w:pStyle w:val="Compact"/>
              <w:jc w:val="left"/>
            </w:pPr>
            <w:r>
              <w:t xml:space="preserve">Registro</w:t>
            </w:r>
          </w:p>
        </w:tc>
        <w:tc>
          <w:tcPr/>
          <w:p>
            <w:pPr>
              <w:pStyle w:val="Compact"/>
              <w:jc w:val="left"/>
            </w:pPr>
            <w:r>
              <w:t xml:space="preserve">Perfil extendido</w:t>
            </w:r>
          </w:p>
        </w:tc>
        <w:tc>
          <w:tcPr/>
          <w:p>
            <w:pPr>
              <w:pStyle w:val="Compact"/>
              <w:jc w:val="left"/>
            </w:pPr>
            <w:r>
              <w:t xml:space="preserve">FIFO de ciclos y acuse de captura durable</w:t>
            </w:r>
          </w:p>
        </w:tc>
      </w:tr>
    </w:tbl>
    <w:p>
      <w:pPr>
        <w:pStyle w:val="BodyText"/>
      </w:pPr>
      <w:r>
        <w:t xml:space="preserve">El PLC fija todos los campos del ciclo en una estructura latched. Leer tags independientes no da una instantánea coherente; si los campos no corresponden al mismo ciclo, la detección queda</w:t>
      </w:r>
      <w:r>
        <w:t xml:space="preserve"> </w:t>
      </w:r>
      <w:r>
        <w:rPr>
          <w:rStyle w:val="VerbatimChar"/>
        </w:rPr>
        <w:t xml:space="preserve">BLOCKED</w:t>
      </w:r>
      <w:r>
        <w:t xml:space="preserve"> </w:t>
      </w:r>
      <w:r>
        <w:t xml:space="preserve">con</w:t>
      </w:r>
      <w:r>
        <w:t xml:space="preserve"> </w:t>
      </w:r>
      <w:r>
        <w:rPr>
          <w:rStyle w:val="VerbatimChar"/>
        </w:rPr>
        <w:t xml:space="preserve">INCOHERENT_SNAPSHOT</w:t>
      </w:r>
      <w:r>
        <w:t xml:space="preserve">. Los intervalos de muestreo y publicación de OPC UA se negocian con el servidor; 10 y 20 ms son solicitudes, no garantías. El EdgeHost registra cómo llegó cada registro (</w:t>
      </w:r>
      <w:r>
        <w:rPr>
          <w:rStyle w:val="VerbatimChar"/>
        </w:rPr>
        <w:t xml:space="preserve">Transport</w:t>
      </w:r>
      <w:r>
        <w:t xml:space="preserve">: notificación en vivo, Republish, FIFO, lectura tras reconexión, replay o reingreso) y el bit Overflow del StatusCode (</w:t>
      </w:r>
      <w:r>
        <w:rPr>
          <w:rStyle w:val="VerbatimChar"/>
        </w:rPr>
        <w:t xml:space="preserve">QueueOverflow</w:t>
      </w:r>
      <w:r>
        <w:t xml:space="preserve">), porque con</w:t>
      </w:r>
      <w:r>
        <w:t xml:space="preserve"> </w:t>
      </w:r>
      <w:r>
        <w:rPr>
          <w:rStyle w:val="VerbatimChar"/>
        </w:rPr>
        <w:t xml:space="preserve">GATEWAY_RECEIPT</w:t>
      </w:r>
      <w:r>
        <w:t xml:space="preserve"> </w:t>
      </w:r>
      <w:r>
        <w:t xml:space="preserve">solo una notificación en vivo y sin overflow tiene una latencia acotada (sección 10.1).</w:t>
      </w:r>
    </w:p>
    <w:bookmarkEnd w:id="29"/>
    <w:bookmarkStart w:id="36" w:name="flujo-de-eventos"/>
    <w:p>
      <w:pPr>
        <w:pStyle w:val="Heading1"/>
      </w:pPr>
      <w:r>
        <w:t xml:space="preserve">5. Flujo de eventos</w:t>
      </w:r>
    </w:p>
    <w:p>
      <w:pPr>
        <w:pStyle w:val="CaptionedFigure"/>
      </w:pPr>
      <w:r>
        <w:drawing>
          <wp:inline>
            <wp:extent cx="4160520" cy="6898821"/>
            <wp:effectExtent b="0" l="0" r="0" t="0"/>
            <wp:docPr descr="Flujo de eventos con las decisiones de identidad, plazo y evidencia" title="" id="31" name="Picture"/>
            <a:graphic>
              <a:graphicData uri="http://schemas.openxmlformats.org/drawingml/2006/picture">
                <pic:pic>
                  <pic:nvPicPr>
                    <pic:cNvPr descr="diagrams/02_flujo_eventos.png" id="32" name="Picture"/>
                    <pic:cNvPicPr>
                      <a:picLocks noChangeArrowheads="1" noChangeAspect="1"/>
                    </pic:cNvPicPr>
                  </pic:nvPicPr>
                  <pic:blipFill>
                    <a:blip r:embed="rId30"/>
                    <a:stretch>
                      <a:fillRect/>
                    </a:stretch>
                  </pic:blipFill>
                  <pic:spPr bwMode="auto">
                    <a:xfrm>
                      <a:off x="0" y="0"/>
                      <a:ext cx="4160520" cy="6898821"/>
                    </a:xfrm>
                    <a:prstGeom prst="rect">
                      <a:avLst/>
                    </a:prstGeom>
                    <a:noFill/>
                    <a:ln w="9525">
                      <a:noFill/>
                      <a:headEnd/>
                      <a:tailEnd/>
                    </a:ln>
                  </pic:spPr>
                </pic:pic>
              </a:graphicData>
            </a:graphic>
          </wp:inline>
        </w:drawing>
      </w:r>
    </w:p>
    <w:p>
      <w:pPr>
        <w:pStyle w:val="ImageCaption"/>
      </w:pPr>
      <w:r>
        <w:t xml:space="preserve">Flujo de eventos con las decisiones de identidad, plazo y evidencia</w:t>
      </w:r>
    </w:p>
    <w:p>
      <w:pPr>
        <w:pStyle w:val="CaptionedFigure"/>
      </w:pPr>
      <w:r>
        <w:drawing>
          <wp:inline>
            <wp:extent cx="5334000" cy="2129517"/>
            <wp:effectExtent b="0" l="0" r="0" t="0"/>
            <wp:docPr descr="Secuencia del camino feliz con los puntos de persistencia" title="" id="34" name="Picture"/>
            <a:graphic>
              <a:graphicData uri="http://schemas.openxmlformats.org/drawingml/2006/picture">
                <pic:pic>
                  <pic:nvPicPr>
                    <pic:cNvPr descr="diagrams/07_secuencia.png" id="35" name="Picture"/>
                    <pic:cNvPicPr>
                      <a:picLocks noChangeArrowheads="1" noChangeAspect="1"/>
                    </pic:cNvPicPr>
                  </pic:nvPicPr>
                  <pic:blipFill>
                    <a:blip r:embed="rId33"/>
                    <a:stretch>
                      <a:fillRect/>
                    </a:stretch>
                  </pic:blipFill>
                  <pic:spPr bwMode="auto">
                    <a:xfrm>
                      <a:off x="0" y="0"/>
                      <a:ext cx="5334000" cy="2129517"/>
                    </a:xfrm>
                    <a:prstGeom prst="rect">
                      <a:avLst/>
                    </a:prstGeom>
                    <a:noFill/>
                    <a:ln w="9525">
                      <a:noFill/>
                      <a:headEnd/>
                      <a:tailEnd/>
                    </a:ln>
                  </pic:spPr>
                </pic:pic>
              </a:graphicData>
            </a:graphic>
          </wp:inline>
        </w:drawing>
      </w:r>
    </w:p>
    <w:p>
      <w:pPr>
        <w:pStyle w:val="ImageCaption"/>
      </w:pPr>
      <w:r>
        <w:t xml:space="preserve">Secuencia del camino feliz con los puntos de persistencia</w:t>
      </w:r>
    </w:p>
    <w:p>
      <w:pPr>
        <w:pStyle w:val="BodyText"/>
      </w:pPr>
      <w:r>
        <w:t xml:space="preserve">Camino feliz:</w:t>
      </w:r>
    </w:p>
    <w:p>
      <w:pPr>
        <w:numPr>
          <w:ilvl w:val="0"/>
          <w:numId w:val="1001"/>
        </w:numPr>
        <w:pStyle w:val="Compact"/>
      </w:pPr>
      <w:r>
        <w:t xml:space="preserve">El PLC fija el registro del ciclo; OPC UA notifica al EdgeHost.</w:t>
      </w:r>
    </w:p>
    <w:p>
      <w:pPr>
        <w:numPr>
          <w:ilvl w:val="0"/>
          <w:numId w:val="1001"/>
        </w:numPr>
        <w:pStyle w:val="Compact"/>
      </w:pPr>
      <w:r>
        <w:t xml:space="preserve">TX-A inserta la detección</w:t>
      </w:r>
      <w:r>
        <w:t xml:space="preserve"> </w:t>
      </w:r>
      <w:r>
        <w:rPr>
          <w:rStyle w:val="VerbatimChar"/>
        </w:rPr>
        <w:t xml:space="preserve">RECEIVED</w:t>
      </w:r>
      <w:r>
        <w:t xml:space="preserve"> </w:t>
      </w:r>
      <w:r>
        <w:t xml:space="preserve">con su huella. Si la clave ya existía, se clasifica en otra transacción (sección 9.2) y el flujo termina ahí.</w:t>
      </w:r>
    </w:p>
    <w:p>
      <w:pPr>
        <w:numPr>
          <w:ilvl w:val="0"/>
          <w:numId w:val="1001"/>
        </w:numPr>
        <w:pStyle w:val="Compact"/>
      </w:pPr>
      <w:r>
        <w:t xml:space="preserve">En la misma TX-A: snapshot ERP válido, plazo vigente y estación habilitada, entonces se crea el job</w:t>
      </w:r>
      <w:r>
        <w:t xml:space="preserve"> </w:t>
      </w:r>
      <w:r>
        <w:rPr>
          <w:rStyle w:val="VerbatimChar"/>
        </w:rPr>
        <w:t xml:space="preserve">READY</w:t>
      </w:r>
      <w:r>
        <w:t xml:space="preserve"> </w:t>
      </w:r>
      <w:r>
        <w:t xml:space="preserve">con</w:t>
      </w:r>
      <w:r>
        <w:t xml:space="preserve"> </w:t>
      </w:r>
      <w:r>
        <w:rPr>
          <w:rStyle w:val="VerbatimChar"/>
        </w:rPr>
        <w:t xml:space="preserve">LabelSerial</w:t>
      </w:r>
      <w:r>
        <w:t xml:space="preserve"> </w:t>
      </w:r>
      <w:r>
        <w:t xml:space="preserve">(obtenido antes de TX-A), payload, hash, plazo y revisión congelados, se escribe el Outbox</w:t>
      </w:r>
      <w:r>
        <w:t xml:space="preserve"> </w:t>
      </w:r>
      <w:r>
        <w:rPr>
          <w:rStyle w:val="VerbatimChar"/>
        </w:rPr>
        <w:t xml:space="preserve">CartonDetected</w:t>
      </w:r>
      <w:r>
        <w:t xml:space="preserve"> </w:t>
      </w:r>
      <w:r>
        <w:t xml:space="preserve">y la detección pasa a</w:t>
      </w:r>
      <w:r>
        <w:t xml:space="preserve"> </w:t>
      </w:r>
      <w:r>
        <w:rPr>
          <w:rStyle w:val="VerbatimChar"/>
        </w:rPr>
        <w:t xml:space="preserve">JOB_CREATED</w:t>
      </w:r>
      <w:r>
        <w:t xml:space="preserve">.</w:t>
      </w:r>
    </w:p>
    <w:p>
      <w:pPr>
        <w:numPr>
          <w:ilvl w:val="0"/>
          <w:numId w:val="1001"/>
        </w:numPr>
        <w:pStyle w:val="Compact"/>
      </w:pPr>
      <w:r>
        <w:t xml:space="preserve">El sender de la impresora recibe la señal y ejecuta TX-B: claim condicional que también exige que el ciclo sea posterior al último reclamado por esa impresora, avance de</w:t>
      </w:r>
      <w:r>
        <w:t xml:space="preserve"> </w:t>
      </w:r>
      <w:r>
        <w:rPr>
          <w:rStyle w:val="VerbatimChar"/>
        </w:rPr>
        <w:t xml:space="preserve">PrinterSendOrder</w:t>
      </w:r>
      <w:r>
        <w:t xml:space="preserve"> </w:t>
      </w:r>
      <w:r>
        <w:t xml:space="preserve">e intento</w:t>
      </w:r>
      <w:r>
        <w:t xml:space="preserve"> </w:t>
      </w:r>
      <w:r>
        <w:rPr>
          <w:rStyle w:val="VerbatimChar"/>
        </w:rPr>
        <w:t xml:space="preserve">SENDING</w:t>
      </w:r>
      <w:r>
        <w:t xml:space="preserve"> </w:t>
      </w:r>
      <w:r>
        <w:t xml:space="preserve">con</w:t>
      </w:r>
      <w:r>
        <w:t xml:space="preserve"> </w:t>
      </w:r>
      <w:r>
        <w:rPr>
          <w:rStyle w:val="VerbatimChar"/>
        </w:rPr>
        <w:t xml:space="preserve">MayHaveSent = 1</w:t>
      </w:r>
      <w:r>
        <w:t xml:space="preserve">, confirmados antes de abrir el socket.</w:t>
      </w:r>
    </w:p>
    <w:p>
      <w:pPr>
        <w:numPr>
          <w:ilvl w:val="0"/>
          <w:numId w:val="1001"/>
        </w:numPr>
        <w:pStyle w:val="Compact"/>
      </w:pPr>
      <w:r>
        <w:t xml:space="preserve">Fuera de toda transacción, la segunda comprobación con reloj monotónico decide si todavía puede escribir.</w:t>
      </w:r>
    </w:p>
    <w:p>
      <w:pPr>
        <w:numPr>
          <w:ilvl w:val="0"/>
          <w:numId w:val="1001"/>
        </w:numPr>
        <w:pStyle w:val="Compact"/>
      </w:pPr>
      <w:r>
        <w:t xml:space="preserve">Escribe el payload. TX-C pasa intento y job a</w:t>
      </w:r>
      <w:r>
        <w:t xml:space="preserve"> </w:t>
      </w:r>
      <w:r>
        <w:rPr>
          <w:rStyle w:val="VerbatimChar"/>
        </w:rPr>
        <w:t xml:space="preserve">TRANSMITTED</w:t>
      </w:r>
      <w:r>
        <w:t xml:space="preserve">.</w:t>
      </w:r>
    </w:p>
    <w:p>
      <w:pPr>
        <w:numPr>
          <w:ilvl w:val="0"/>
          <w:numId w:val="1001"/>
        </w:numPr>
        <w:pStyle w:val="Compact"/>
      </w:pPr>
      <w:r>
        <w:t xml:space="preserve">Llega la evidencia (TX-D): se registra en</w:t>
      </w:r>
      <w:r>
        <w:t xml:space="preserve"> </w:t>
      </w:r>
      <w:r>
        <w:rPr>
          <w:rStyle w:val="VerbatimChar"/>
        </w:rPr>
        <w:t xml:space="preserve">EvidenceObservation</w:t>
      </w:r>
      <w:r>
        <w:t xml:space="preserve"> </w:t>
      </w:r>
      <w:r>
        <w:t xml:space="preserve">y, si cumple nivel, correlación y serial (lo exige</w:t>
      </w:r>
      <w:r>
        <w:t xml:space="preserve"> </w:t>
      </w:r>
      <w:r>
        <w:rPr>
          <w:rStyle w:val="VerbatimChar"/>
        </w:rPr>
        <w:t xml:space="preserve">TR_PrintAttempt_Guard</w:t>
      </w:r>
      <w:r>
        <w:t xml:space="preserve">), intento y job pasan a</w:t>
      </w:r>
      <w:r>
        <w:t xml:space="preserve"> </w:t>
      </w:r>
      <w:r>
        <w:rPr>
          <w:rStyle w:val="VerbatimChar"/>
        </w:rPr>
        <w:t xml:space="preserve">CONFIRMED</w:t>
      </w:r>
      <w:r>
        <w:t xml:space="preserve"> </w:t>
      </w:r>
      <w:r>
        <w:t xml:space="preserve">y el Outbox recibe</w:t>
      </w:r>
      <w:r>
        <w:t xml:space="preserve"> </w:t>
      </w:r>
      <w:r>
        <w:rPr>
          <w:rStyle w:val="VerbatimChar"/>
        </w:rPr>
        <w:t xml:space="preserve">PrintJobResult</w:t>
      </w:r>
      <w:r>
        <w:t xml:space="preserve">.</w:t>
      </w:r>
    </w:p>
    <w:p>
      <w:pPr>
        <w:numPr>
          <w:ilvl w:val="0"/>
          <w:numId w:val="1001"/>
        </w:numPr>
        <w:pStyle w:val="Compact"/>
      </w:pPr>
      <w:r>
        <w:t xml:space="preserve">El Outbox Relay publica; los consumidores deduplican con</w:t>
      </w:r>
      <w:r>
        <w:t xml:space="preserve"> </w:t>
      </w:r>
      <w:r>
        <w:rPr>
          <w:rStyle w:val="VerbatimChar"/>
        </w:rPr>
        <w:t xml:space="preserve">InboxMessage</w:t>
      </w:r>
      <w:r>
        <w:t xml:space="preserve">.</w:t>
      </w:r>
    </w:p>
    <w:p>
      <w:pPr>
        <w:pStyle w:val="FirstParagraph"/>
      </w:pPr>
      <w:r>
        <w:t xml:space="preserve">Transacciones del diseño: TX-A registro, TX-B claim, TX-C resultado de la escritura, TX-D evidencia, TX-E llegada de snapshot ERP, TX-S barrido, TX-M acción manual, TX-X reimpresión excepcional, TX-R0 recuperación al arrancar. Las sentencias de referencia están en</w:t>
      </w:r>
      <w:r>
        <w:t xml:space="preserve"> </w:t>
      </w:r>
      <w:r>
        <w:rPr>
          <w:rStyle w:val="VerbatimChar"/>
        </w:rPr>
        <w:t xml:space="preserve">database/sqlserver_operations_reference.sql</w:t>
      </w:r>
      <w:r>
        <w:t xml:space="preserve">.</w:t>
      </w:r>
    </w:p>
    <w:bookmarkEnd w:id="36"/>
    <w:bookmarkStart w:id="40" w:name="modelo-de-datos"/>
    <w:p>
      <w:pPr>
        <w:pStyle w:val="Heading1"/>
      </w:pPr>
      <w:r>
        <w:t xml:space="preserve">6. Modelo de datos</w:t>
      </w:r>
    </w:p>
    <w:p>
      <w:pPr>
        <w:pStyle w:val="CaptionedFigure"/>
      </w:pPr>
      <w:r>
        <w:drawing>
          <wp:inline>
            <wp:extent cx="5334000" cy="5830660"/>
            <wp:effectExtent b="0" l="0" r="0" t="0"/>
            <wp:docPr descr="Modelo relacional mínimo v1.1" title="" id="38" name="Picture"/>
            <a:graphic>
              <a:graphicData uri="http://schemas.openxmlformats.org/drawingml/2006/picture">
                <pic:pic>
                  <pic:nvPicPr>
                    <pic:cNvPr descr="diagrams/06_modelo_datos.png" id="39" name="Picture"/>
                    <pic:cNvPicPr>
                      <a:picLocks noChangeArrowheads="1" noChangeAspect="1"/>
                    </pic:cNvPicPr>
                  </pic:nvPicPr>
                  <pic:blipFill>
                    <a:blip r:embed="rId37"/>
                    <a:stretch>
                      <a:fillRect/>
                    </a:stretch>
                  </pic:blipFill>
                  <pic:spPr bwMode="auto">
                    <a:xfrm>
                      <a:off x="0" y="0"/>
                      <a:ext cx="5334000" cy="5830660"/>
                    </a:xfrm>
                    <a:prstGeom prst="rect">
                      <a:avLst/>
                    </a:prstGeom>
                    <a:noFill/>
                    <a:ln w="9525">
                      <a:noFill/>
                      <a:headEnd/>
                      <a:tailEnd/>
                    </a:ln>
                  </pic:spPr>
                </pic:pic>
              </a:graphicData>
            </a:graphic>
          </wp:inline>
        </w:drawing>
      </w:r>
    </w:p>
    <w:p>
      <w:pPr>
        <w:pStyle w:val="ImageCaption"/>
      </w:pPr>
      <w:r>
        <w:t xml:space="preserve">Modelo relacional mínimo v1.1</w:t>
      </w:r>
    </w:p>
    <w:tbl>
      <w:tblPr>
        <w:tblStyle w:val="Table"/>
        <w:tblW w:type="pct" w:w="5000"/>
        <w:tblLook w:firstRow="1" w:lastRow="0" w:firstColumn="0" w:lastColumn="0" w:noHBand="0" w:noVBand="0" w:val="0020"/>
        <w:jc w:val="start"/>
      </w:tblPr>
      <w:tblGrid>
        <w:gridCol w:w="2285"/>
        <w:gridCol w:w="2239"/>
        <w:gridCol w:w="3395"/>
      </w:tblGrid>
      <w:tr>
        <w:trPr>
          <w:tblHeader w:val="true"/>
        </w:trPr>
        <w:tc>
          <w:tcPr/>
          <w:p>
            <w:pPr>
              <w:pStyle w:val="Compact"/>
              <w:jc w:val="left"/>
            </w:pPr>
            <w:r>
              <w:t xml:space="preserve">Tabla</w:t>
            </w:r>
          </w:p>
        </w:tc>
        <w:tc>
          <w:tcPr/>
          <w:p>
            <w:pPr>
              <w:pStyle w:val="Compact"/>
              <w:jc w:val="left"/>
            </w:pPr>
            <w:r>
              <w:t xml:space="preserve">Responsabilidad</w:t>
            </w:r>
          </w:p>
        </w:tc>
        <w:tc>
          <w:tcPr/>
          <w:p>
            <w:pPr>
              <w:pStyle w:val="Compact"/>
              <w:jc w:val="left"/>
            </w:pPr>
            <w:r>
              <w:t xml:space="preserve">Restricciones clave</w:t>
            </w:r>
          </w:p>
        </w:tc>
      </w:tr>
      <w:tr>
        <w:tc>
          <w:tcPr/>
          <w:p>
            <w:pPr>
              <w:pStyle w:val="Compact"/>
              <w:jc w:val="left"/>
            </w:pPr>
            <w:r>
              <w:rPr>
                <w:rStyle w:val="VerbatimChar"/>
              </w:rPr>
              <w:t xml:space="preserve">StationConfigRevision</w:t>
            </w:r>
          </w:p>
        </w:tc>
        <w:tc>
          <w:tcPr/>
          <w:p>
            <w:pPr>
              <w:pStyle w:val="Compact"/>
              <w:jc w:val="left"/>
            </w:pPr>
            <w:r>
              <w:t xml:space="preserve">Parámetros inmutables por revisión</w:t>
            </w:r>
          </w:p>
        </w:tc>
        <w:tc>
          <w:tcPr/>
          <w:p>
            <w:pPr>
              <w:pStyle w:val="Compact"/>
              <w:jc w:val="left"/>
            </w:pPr>
            <w:r>
              <w:rPr>
                <w:rStyle w:val="VerbatimChar"/>
              </w:rPr>
              <w:t xml:space="preserve">UQ_StationConfigRevision_Number</w:t>
            </w:r>
            <w:r>
              <w:t xml:space="preserve">; trigger que impide UPDATE y DELETE</w:t>
            </w:r>
          </w:p>
        </w:tc>
      </w:tr>
      <w:tr>
        <w:tc>
          <w:tcPr/>
          <w:p>
            <w:pPr>
              <w:pStyle w:val="Compact"/>
              <w:jc w:val="left"/>
            </w:pPr>
            <w:r>
              <w:rPr>
                <w:rStyle w:val="VerbatimChar"/>
              </w:rPr>
              <w:t xml:space="preserve">StationConfig</w:t>
            </w:r>
          </w:p>
        </w:tc>
        <w:tc>
          <w:tcPr/>
          <w:p>
            <w:pPr>
              <w:pStyle w:val="Compact"/>
              <w:jc w:val="left"/>
            </w:pPr>
            <w:r>
              <w:t xml:space="preserve">Revisión activa y estado operativo (</w:t>
            </w:r>
            <w:r>
              <w:rPr>
                <w:rStyle w:val="VerbatimChar"/>
              </w:rPr>
              <w:t xml:space="preserve">LabelingEnabled</w:t>
            </w:r>
            <w:r>
              <w:t xml:space="preserve">)</w:t>
            </w:r>
          </w:p>
        </w:tc>
        <w:tc>
          <w:tcPr/>
          <w:p>
            <w:pPr>
              <w:pStyle w:val="Compact"/>
              <w:jc w:val="left"/>
            </w:pPr>
            <w:r>
              <w:t xml:space="preserve">FK compuesta a la revisión de la misma estación; no se borra; desbloquear exige una</w:t>
            </w:r>
            <w:r>
              <w:t xml:space="preserve"> </w:t>
            </w:r>
            <w:r>
              <w:rPr>
                <w:rStyle w:val="VerbatimChar"/>
              </w:rPr>
              <w:t xml:space="preserve">OperatorAction</w:t>
            </w:r>
            <w:r>
              <w:t xml:space="preserve"> </w:t>
            </w:r>
            <w:r>
              <w:t xml:space="preserve">(</w:t>
            </w:r>
            <w:r>
              <w:rPr>
                <w:rStyle w:val="VerbatimChar"/>
              </w:rPr>
              <w:t xml:space="preserve">TR_StationConfig_Guard</w:t>
            </w:r>
            <w:r>
              <w:t xml:space="preserve">)</w:t>
            </w:r>
          </w:p>
        </w:tc>
      </w:tr>
      <w:tr>
        <w:tc>
          <w:tcPr/>
          <w:p>
            <w:pPr>
              <w:pStyle w:val="Compact"/>
              <w:jc w:val="left"/>
            </w:pPr>
            <w:r>
              <w:rPr>
                <w:rStyle w:val="VerbatimChar"/>
              </w:rPr>
              <w:t xml:space="preserve">PlcEpochHistory</w:t>
            </w:r>
          </w:p>
        </w:tc>
        <w:tc>
          <w:tcPr/>
          <w:p>
            <w:pPr>
              <w:pStyle w:val="Compact"/>
              <w:jc w:val="left"/>
            </w:pPr>
            <w:r>
              <w:t xml:space="preserve">Épocas aceptadas y cómo se aceptaron</w:t>
            </w:r>
          </w:p>
        </w:tc>
        <w:tc>
          <w:tcPr/>
          <w:p>
            <w:pPr>
              <w:pStyle w:val="Compact"/>
              <w:jc w:val="left"/>
            </w:pPr>
            <w:r>
              <w:t xml:space="preserve">PK</w:t>
            </w:r>
            <w:r>
              <w:t xml:space="preserve"> </w:t>
            </w:r>
            <w:r>
              <w:rPr>
                <w:rStyle w:val="VerbatimChar"/>
              </w:rPr>
              <w:t xml:space="preserve">(SiteId, StationId, PlcEpoch)</w:t>
            </w:r>
            <w:r>
              <w:t xml:space="preserve">; inmutable; una aceptación manual exige</w:t>
            </w:r>
            <w:r>
              <w:t xml:space="preserve"> </w:t>
            </w:r>
            <w:r>
              <w:rPr>
                <w:rStyle w:val="VerbatimChar"/>
              </w:rPr>
              <w:t xml:space="preserve">OperatorAction</w:t>
            </w:r>
            <w:r>
              <w:t xml:space="preserve"> </w:t>
            </w:r>
            <w:r>
              <w:rPr>
                <w:rStyle w:val="VerbatimChar"/>
              </w:rPr>
              <w:t xml:space="preserve">CONFIRM_EPOCH</w:t>
            </w:r>
          </w:p>
        </w:tc>
      </w:tr>
      <w:tr>
        <w:tc>
          <w:tcPr/>
          <w:p>
            <w:pPr>
              <w:pStyle w:val="Compact"/>
              <w:jc w:val="left"/>
            </w:pPr>
            <w:r>
              <w:rPr>
                <w:rStyle w:val="VerbatimChar"/>
              </w:rPr>
              <w:t xml:space="preserve">CartonDetection</w:t>
            </w:r>
          </w:p>
        </w:tc>
        <w:tc>
          <w:tcPr/>
          <w:p>
            <w:pPr>
              <w:pStyle w:val="Compact"/>
              <w:jc w:val="left"/>
            </w:pPr>
            <w:r>
              <w:t xml:space="preserve">Ciclos observados o recuperados con datos reales</w:t>
            </w:r>
          </w:p>
        </w:tc>
        <w:tc>
          <w:tcPr/>
          <w:p>
            <w:pPr>
              <w:pStyle w:val="Compact"/>
              <w:jc w:val="left"/>
            </w:pPr>
            <w:r>
              <w:rPr>
                <w:rStyle w:val="VerbatimChar"/>
              </w:rPr>
              <w:t xml:space="preserve">UQ_CartonDetection_Identity</w:t>
            </w:r>
            <w:r>
              <w:t xml:space="preserve">, FK a la época aceptada</w:t>
            </w:r>
          </w:p>
        </w:tc>
      </w:tr>
      <w:tr>
        <w:tc>
          <w:tcPr/>
          <w:p>
            <w:pPr>
              <w:pStyle w:val="Compact"/>
              <w:jc w:val="left"/>
            </w:pPr>
            <w:r>
              <w:rPr>
                <w:rStyle w:val="VerbatimChar"/>
              </w:rPr>
              <w:t xml:space="preserve">SequenceAnomaly</w:t>
            </w:r>
          </w:p>
        </w:tc>
        <w:tc>
          <w:tcPr/>
          <w:p>
            <w:pPr>
              <w:pStyle w:val="Compact"/>
              <w:jc w:val="left"/>
            </w:pPr>
            <w:r>
              <w:t xml:space="preserve">Colisiones, reinicios sospechados, épocas inesperadas</w:t>
            </w:r>
          </w:p>
        </w:tc>
        <w:tc>
          <w:tcPr/>
          <w:p>
            <w:pPr>
              <w:pStyle w:val="Compact"/>
              <w:jc w:val="left"/>
            </w:pPr>
            <w:r>
              <w:t xml:space="preserve">Registro completo retenido en JSON</w:t>
            </w:r>
          </w:p>
        </w:tc>
      </w:tr>
      <w:tr>
        <w:tc>
          <w:tcPr/>
          <w:p>
            <w:pPr>
              <w:pStyle w:val="Compact"/>
              <w:jc w:val="left"/>
            </w:pPr>
            <w:r>
              <w:rPr>
                <w:rStyle w:val="VerbatimChar"/>
              </w:rPr>
              <w:t xml:space="preserve">SequenceGap</w:t>
            </w:r>
          </w:p>
        </w:tc>
        <w:tc>
          <w:tcPr/>
          <w:p>
            <w:pPr>
              <w:pStyle w:val="Compact"/>
              <w:jc w:val="left"/>
            </w:pPr>
            <w:r>
              <w:t xml:space="preserve">Rangos de ciclos sin datos</w:t>
            </w:r>
          </w:p>
        </w:tc>
        <w:tc>
          <w:tcPr/>
          <w:p>
            <w:pPr>
              <w:pStyle w:val="Compact"/>
              <w:jc w:val="left"/>
            </w:pPr>
            <w:r>
              <w:t xml:space="preserve">Conteo, nunca detecciones inventadas</w:t>
            </w:r>
          </w:p>
        </w:tc>
      </w:tr>
      <w:tr>
        <w:tc>
          <w:tcPr/>
          <w:p>
            <w:pPr>
              <w:pStyle w:val="Compact"/>
              <w:jc w:val="left"/>
            </w:pPr>
            <w:r>
              <w:rPr>
                <w:rStyle w:val="VerbatimChar"/>
              </w:rPr>
              <w:t xml:space="preserve">ErpWorkOrderCache</w:t>
            </w:r>
          </w:p>
        </w:tc>
        <w:tc>
          <w:tcPr/>
          <w:p>
            <w:pPr>
              <w:pStyle w:val="Compact"/>
              <w:jc w:val="left"/>
            </w:pPr>
            <w:r>
              <w:t xml:space="preserve">Snapshots ERP por orden y revisión</w:t>
            </w:r>
          </w:p>
        </w:tc>
        <w:tc>
          <w:tcPr/>
          <w:p>
            <w:pPr>
              <w:pStyle w:val="Compact"/>
              <w:jc w:val="left"/>
            </w:pPr>
            <w:r>
              <w:t xml:space="preserve">PK</w:t>
            </w:r>
            <w:r>
              <w:t xml:space="preserve"> </w:t>
            </w:r>
            <w:r>
              <w:rPr>
                <w:rStyle w:val="VerbatimChar"/>
              </w:rPr>
              <w:t xml:space="preserve">(WorkOrderId, Revision)</w:t>
            </w:r>
          </w:p>
        </w:tc>
      </w:tr>
      <w:tr>
        <w:tc>
          <w:tcPr/>
          <w:p>
            <w:pPr>
              <w:pStyle w:val="Compact"/>
              <w:jc w:val="left"/>
            </w:pPr>
            <w:r>
              <w:rPr>
                <w:rStyle w:val="VerbatimChar"/>
              </w:rPr>
              <w:t xml:space="preserve">PrintJob</w:t>
            </w:r>
          </w:p>
        </w:tc>
        <w:tc>
          <w:tcPr/>
          <w:p>
            <w:pPr>
              <w:pStyle w:val="Compact"/>
              <w:jc w:val="left"/>
            </w:pPr>
            <w:r>
              <w:t xml:space="preserve">Trabajo congelado</w:t>
            </w:r>
          </w:p>
        </w:tc>
        <w:tc>
          <w:tcPr/>
          <w:p>
            <w:pPr>
              <w:pStyle w:val="Compact"/>
              <w:jc w:val="left"/>
            </w:pPr>
            <w:r>
              <w:rPr>
                <w:rStyle w:val="VerbatimChar"/>
              </w:rPr>
              <w:t xml:space="preserve">UQ_PrintJob_DetectionLabel</w:t>
            </w:r>
            <w:r>
              <w:t xml:space="preserve">,</w:t>
            </w:r>
            <w:r>
              <w:t xml:space="preserve"> </w:t>
            </w:r>
            <w:r>
              <w:rPr>
                <w:rStyle w:val="VerbatimChar"/>
              </w:rPr>
              <w:t xml:space="preserve">UQ_PrintJob_LabelSerial</w:t>
            </w:r>
            <w:r>
              <w:t xml:space="preserve">, trigger de inmutabilidad</w:t>
            </w:r>
          </w:p>
        </w:tc>
      </w:tr>
      <w:tr>
        <w:tc>
          <w:tcPr/>
          <w:p>
            <w:pPr>
              <w:pStyle w:val="Compact"/>
              <w:jc w:val="left"/>
            </w:pPr>
            <w:r>
              <w:rPr>
                <w:rStyle w:val="VerbatimChar"/>
              </w:rPr>
              <w:t xml:space="preserve">PrintAttempt</w:t>
            </w:r>
          </w:p>
        </w:tc>
        <w:tc>
          <w:tcPr/>
          <w:p>
            <w:pPr>
              <w:pStyle w:val="Compact"/>
              <w:jc w:val="left"/>
            </w:pPr>
            <w:r>
              <w:t xml:space="preserve">Cada transmisión, ordinaria o excepcional</w:t>
            </w:r>
          </w:p>
        </w:tc>
        <w:tc>
          <w:tcPr/>
          <w:p>
            <w:pPr>
              <w:pStyle w:val="Compact"/>
              <w:jc w:val="left"/>
            </w:pPr>
            <w:r>
              <w:rPr>
                <w:rStyle w:val="VerbatimChar"/>
              </w:rPr>
              <w:t xml:space="preserve">UX_PrintAttempt_PrinterInFlight</w:t>
            </w:r>
            <w:r>
              <w:t xml:space="preserve">,</w:t>
            </w:r>
            <w:r>
              <w:t xml:space="preserve"> </w:t>
            </w:r>
            <w:r>
              <w:rPr>
                <w:rStyle w:val="VerbatimChar"/>
              </w:rPr>
              <w:t xml:space="preserve">UX_PrintAttempt_JobOpen</w:t>
            </w:r>
            <w:r>
              <w:t xml:space="preserve">,</w:t>
            </w:r>
            <w:r>
              <w:t xml:space="preserve"> </w:t>
            </w:r>
            <w:r>
              <w:rPr>
                <w:rStyle w:val="VerbatimChar"/>
              </w:rPr>
              <w:t xml:space="preserve">UX_PrintAttempt_OrdinarySent</w:t>
            </w:r>
            <w:r>
              <w:t xml:space="preserve">, FK compuesta a su autorización,</w:t>
            </w:r>
            <w:r>
              <w:t xml:space="preserve"> </w:t>
            </w:r>
            <w:r>
              <w:rPr>
                <w:rStyle w:val="VerbatimChar"/>
              </w:rPr>
              <w:t xml:space="preserve">TR_PrintAttempt_Guard</w:t>
            </w:r>
          </w:p>
        </w:tc>
      </w:tr>
      <w:tr>
        <w:tc>
          <w:tcPr/>
          <w:p>
            <w:pPr>
              <w:pStyle w:val="Compact"/>
              <w:jc w:val="left"/>
            </w:pPr>
            <w:r>
              <w:rPr>
                <w:rStyle w:val="VerbatimChar"/>
              </w:rPr>
              <w:t xml:space="preserve">ReprintAuthorization</w:t>
            </w:r>
          </w:p>
        </w:tc>
        <w:tc>
          <w:tcPr/>
          <w:p>
            <w:pPr>
              <w:pStyle w:val="Compact"/>
              <w:jc w:val="left"/>
            </w:pPr>
            <w:r>
              <w:t xml:space="preserve">Autorización de reimpresión excepcional</w:t>
            </w:r>
          </w:p>
        </w:tc>
        <w:tc>
          <w:tcPr/>
          <w:p>
            <w:pPr>
              <w:pStyle w:val="Compact"/>
              <w:jc w:val="left"/>
            </w:pPr>
            <w:r>
              <w:t xml:space="preserve">Dos personas, riesgo declarado, motivo ligado al estado previo, una vigente por job,</w:t>
            </w:r>
            <w:r>
              <w:t xml:space="preserve"> </w:t>
            </w:r>
            <w:r>
              <w:rPr>
                <w:rStyle w:val="VerbatimChar"/>
              </w:rPr>
              <w:t xml:space="preserve">TR_ReprintAuthorization_Guard</w:t>
            </w:r>
          </w:p>
        </w:tc>
      </w:tr>
      <w:tr>
        <w:tc>
          <w:tcPr/>
          <w:p>
            <w:pPr>
              <w:pStyle w:val="Compact"/>
              <w:jc w:val="left"/>
            </w:pPr>
            <w:r>
              <w:rPr>
                <w:rStyle w:val="VerbatimChar"/>
              </w:rPr>
              <w:t xml:space="preserve">OperatorAction</w:t>
            </w:r>
          </w:p>
        </w:tc>
        <w:tc>
          <w:tcPr/>
          <w:p>
            <w:pPr>
              <w:pStyle w:val="Compact"/>
              <w:jc w:val="left"/>
            </w:pPr>
            <w:r>
              <w:t xml:space="preserve">Registro de cada acción manual (solo inserción)</w:t>
            </w:r>
          </w:p>
        </w:tc>
        <w:tc>
          <w:tcPr/>
          <w:p>
            <w:pPr>
              <w:pStyle w:val="Compact"/>
              <w:jc w:val="left"/>
            </w:pPr>
            <w:r>
              <w:t xml:space="preserve">Tres pruebas obligatorias en la reconciliación negativa; exigida por los triggers de estado</w:t>
            </w:r>
          </w:p>
        </w:tc>
      </w:tr>
      <w:tr>
        <w:tc>
          <w:tcPr/>
          <w:p>
            <w:pPr>
              <w:pStyle w:val="Compact"/>
              <w:jc w:val="left"/>
            </w:pPr>
            <w:r>
              <w:rPr>
                <w:rStyle w:val="VerbatimChar"/>
              </w:rPr>
              <w:t xml:space="preserve">EvidenceObservation</w:t>
            </w:r>
          </w:p>
        </w:tc>
        <w:tc>
          <w:tcPr/>
          <w:p>
            <w:pPr>
              <w:pStyle w:val="Compact"/>
              <w:jc w:val="left"/>
            </w:pPr>
            <w:r>
              <w:t xml:space="preserve">Toda evidencia recibida, confirme o no (solo inserción)</w:t>
            </w:r>
          </w:p>
        </w:tc>
        <w:tc>
          <w:tcPr/>
          <w:p>
            <w:pPr>
              <w:pStyle w:val="Compact"/>
              <w:jc w:val="left"/>
            </w:pPr>
            <w:r>
              <w:t xml:space="preserve">Nivel, correlación y serial coherentes por</w:t>
            </w:r>
            <w:r>
              <w:t xml:space="preserve"> </w:t>
            </w:r>
            <w:r>
              <w:rPr>
                <w:rStyle w:val="VerbatimChar"/>
              </w:rPr>
              <w:t xml:space="preserve">CHECK</w:t>
            </w:r>
          </w:p>
        </w:tc>
      </w:tr>
      <w:tr>
        <w:tc>
          <w:tcPr/>
          <w:p>
            <w:pPr>
              <w:pStyle w:val="Compact"/>
              <w:jc w:val="left"/>
            </w:pPr>
            <w:r>
              <w:rPr>
                <w:rStyle w:val="VerbatimChar"/>
              </w:rPr>
              <w:t xml:space="preserve">PrinterSendOrder</w:t>
            </w:r>
          </w:p>
        </w:tc>
        <w:tc>
          <w:tcPr/>
          <w:p>
            <w:pPr>
              <w:pStyle w:val="Compact"/>
              <w:jc w:val="left"/>
            </w:pPr>
            <w:r>
              <w:t xml:space="preserve">Último ciclo reclamado por cada impresora de línea</w:t>
            </w:r>
          </w:p>
        </w:tc>
        <w:tc>
          <w:tcPr/>
          <w:p>
            <w:pPr>
              <w:pStyle w:val="Compact"/>
              <w:jc w:val="left"/>
            </w:pPr>
            <w:r>
              <w:t xml:space="preserve">Leída con</w:t>
            </w:r>
            <w:r>
              <w:t xml:space="preserve"> </w:t>
            </w:r>
            <w:r>
              <w:rPr>
                <w:rStyle w:val="VerbatimChar"/>
              </w:rPr>
              <w:t xml:space="preserve">UPDLOCK</w:t>
            </w:r>
            <w:r>
              <w:t xml:space="preserve"> </w:t>
            </w:r>
            <w:r>
              <w:t xml:space="preserve">en el claim; no retrocede (</w:t>
            </w:r>
            <w:r>
              <w:rPr>
                <w:rStyle w:val="VerbatimChar"/>
              </w:rPr>
              <w:t xml:space="preserve">TR_PrinterSendOrder_Monotonic</w:t>
            </w:r>
            <w:r>
              <w:t xml:space="preserve">)</w:t>
            </w:r>
          </w:p>
        </w:tc>
      </w:tr>
      <w:tr>
        <w:tc>
          <w:tcPr/>
          <w:p>
            <w:pPr>
              <w:pStyle w:val="Compact"/>
              <w:jc w:val="left"/>
            </w:pPr>
            <w:r>
              <w:rPr>
                <w:rStyle w:val="VerbatimChar"/>
              </w:rPr>
              <w:t xml:space="preserve">PrinterLease</w:t>
            </w:r>
          </w:p>
        </w:tc>
        <w:tc>
          <w:tcPr/>
          <w:p>
            <w:pPr>
              <w:pStyle w:val="Compact"/>
              <w:jc w:val="left"/>
            </w:pPr>
            <w:r>
              <w:t xml:space="preserve">Dueño lógico de la impresora</w:t>
            </w:r>
          </w:p>
        </w:tc>
        <w:tc>
          <w:tcPr/>
          <w:p>
            <w:pPr>
              <w:pStyle w:val="Compact"/>
              <w:jc w:val="left"/>
            </w:pPr>
            <w:r>
              <w:t xml:space="preserve">Fencing token; no es control físico</w:t>
            </w:r>
          </w:p>
        </w:tc>
      </w:tr>
      <w:tr>
        <w:tc>
          <w:tcPr/>
          <w:p>
            <w:pPr>
              <w:pStyle w:val="Compact"/>
              <w:jc w:val="left"/>
            </w:pPr>
            <w:r>
              <w:rPr>
                <w:rStyle w:val="VerbatimChar"/>
              </w:rPr>
              <w:t xml:space="preserve">OutboxEvent</w:t>
            </w:r>
            <w:r>
              <w:t xml:space="preserve">,</w:t>
            </w:r>
            <w:r>
              <w:t xml:space="preserve"> </w:t>
            </w:r>
            <w:r>
              <w:rPr>
                <w:rStyle w:val="VerbatimChar"/>
              </w:rPr>
              <w:t xml:space="preserve">InboxMessage</w:t>
            </w:r>
          </w:p>
        </w:tc>
        <w:tc>
          <w:tcPr/>
          <w:p>
            <w:pPr>
              <w:pStyle w:val="Compact"/>
              <w:jc w:val="left"/>
            </w:pPr>
            <w:r>
              <w:t xml:space="preserve">Publicación y consumo idempotentes</w:t>
            </w:r>
          </w:p>
        </w:tc>
        <w:tc>
          <w:tcPr/>
          <w:p>
            <w:pPr>
              <w:pStyle w:val="Compact"/>
              <w:jc w:val="left"/>
            </w:pPr>
            <w:r>
              <w:rPr>
                <w:rStyle w:val="VerbatimChar"/>
              </w:rPr>
              <w:t xml:space="preserve">UQ_OutboxEvent_EventId</w:t>
            </w:r>
            <w:r>
              <w:t xml:space="preserve">, PK</w:t>
            </w:r>
            <w:r>
              <w:t xml:space="preserve"> </w:t>
            </w:r>
            <w:r>
              <w:rPr>
                <w:rStyle w:val="VerbatimChar"/>
              </w:rPr>
              <w:t xml:space="preserve">(ConsumerName, EventId)</w:t>
            </w:r>
          </w:p>
        </w:tc>
      </w:tr>
      <w:tr>
        <w:tc>
          <w:tcPr/>
          <w:p>
            <w:pPr>
              <w:pStyle w:val="Compact"/>
              <w:jc w:val="left"/>
            </w:pPr>
            <w:r>
              <w:rPr>
                <w:rStyle w:val="VerbatimChar"/>
              </w:rPr>
              <w:t xml:space="preserve">AllowedTransition</w:t>
            </w:r>
          </w:p>
        </w:tc>
        <w:tc>
          <w:tcPr/>
          <w:p>
            <w:pPr>
              <w:pStyle w:val="Compact"/>
              <w:jc w:val="left"/>
            </w:pPr>
            <w:r>
              <w:t xml:space="preserve">Transiciones permitidas, generadas desde la máquina de estados</w:t>
            </w:r>
          </w:p>
        </w:tc>
        <w:tc>
          <w:tcPr/>
          <w:p>
            <w:pPr>
              <w:pStyle w:val="Compact"/>
              <w:jc w:val="left"/>
            </w:pPr>
            <w:r>
              <w:t xml:space="preserve">Consultada por los triggers</w:t>
            </w:r>
            <w:r>
              <w:t xml:space="preserve"> </w:t>
            </w:r>
            <w:r>
              <w:rPr>
                <w:rStyle w:val="VerbatimChar"/>
              </w:rPr>
              <w:t xml:space="preserve">TR_*_StateMachine</w:t>
            </w:r>
          </w:p>
        </w:tc>
      </w:tr>
    </w:tbl>
    <w:p>
      <w:pPr>
        <w:pStyle w:val="BodyText"/>
      </w:pPr>
      <w:r>
        <w:t xml:space="preserve">Dónde se valida cada regla:</w:t>
      </w:r>
    </w:p>
    <w:tbl>
      <w:tblPr>
        <w:tblStyle w:val="Table"/>
        <w:tblW w:type="pct" w:w="5000"/>
        <w:tblLook w:firstRow="1" w:lastRow="0" w:firstColumn="0" w:lastColumn="0" w:noHBand="0" w:noVBand="0" w:val="0020"/>
        <w:jc w:val="start"/>
      </w:tblPr>
      <w:tblGrid>
        <w:gridCol w:w="3600"/>
        <w:gridCol w:w="4319"/>
      </w:tblGrid>
      <w:tr>
        <w:trPr>
          <w:tblHeader w:val="true"/>
        </w:trPr>
        <w:tc>
          <w:tcPr/>
          <w:p>
            <w:pPr>
              <w:pStyle w:val="Compact"/>
              <w:jc w:val="left"/>
            </w:pPr>
            <w:r>
              <w:t xml:space="preserve">Regla</w:t>
            </w:r>
          </w:p>
        </w:tc>
        <w:tc>
          <w:tcPr/>
          <w:p>
            <w:pPr>
              <w:pStyle w:val="Compact"/>
              <w:jc w:val="left"/>
            </w:pPr>
            <w:r>
              <w:t xml:space="preserve">Dónde</w:t>
            </w:r>
          </w:p>
        </w:tc>
      </w:tr>
      <w:tr>
        <w:tc>
          <w:tcPr/>
          <w:p>
            <w:pPr>
              <w:pStyle w:val="Compact"/>
              <w:jc w:val="left"/>
            </w:pPr>
            <w:r>
              <w:t xml:space="preserve">Identidad, unicidad, valores de estado y motivo, combinaciones dentro de la fila</w:t>
            </w:r>
          </w:p>
        </w:tc>
        <w:tc>
          <w:tcPr/>
          <w:p>
            <w:pPr>
              <w:pStyle w:val="Compact"/>
              <w:jc w:val="left"/>
            </w:pPr>
            <w:r>
              <w:rPr>
                <w:rStyle w:val="VerbatimChar"/>
              </w:rPr>
              <w:t xml:space="preserve">UNIQUE</w:t>
            </w:r>
            <w:r>
              <w:t xml:space="preserve">,</w:t>
            </w:r>
            <w:r>
              <w:t xml:space="preserve"> </w:t>
            </w:r>
            <w:r>
              <w:rPr>
                <w:rStyle w:val="VerbatimChar"/>
              </w:rPr>
              <w:t xml:space="preserve">CHECK</w:t>
            </w:r>
          </w:p>
        </w:tc>
      </w:tr>
      <w:tr>
        <w:tc>
          <w:tcPr/>
          <w:p>
            <w:pPr>
              <w:pStyle w:val="Compact"/>
              <w:jc w:val="left"/>
            </w:pPr>
            <w:r>
              <w:t xml:space="preserve">Transiciones permitidas y el respaldo que exige cada modo</w:t>
            </w:r>
          </w:p>
        </w:tc>
        <w:tc>
          <w:tcPr/>
          <w:p>
            <w:pPr>
              <w:pStyle w:val="Compact"/>
              <w:jc w:val="left"/>
            </w:pPr>
            <w:r>
              <w:t xml:space="preserve">Triggers</w:t>
            </w:r>
            <w:r>
              <w:t xml:space="preserve"> </w:t>
            </w:r>
            <w:r>
              <w:rPr>
                <w:rStyle w:val="VerbatimChar"/>
              </w:rPr>
              <w:t xml:space="preserve">TR_*_StateMachine</w:t>
            </w:r>
            <w:r>
              <w:t xml:space="preserve"> </w:t>
            </w:r>
            <w:r>
              <w:t xml:space="preserve">contra</w:t>
            </w:r>
            <w:r>
              <w:t xml:space="preserve"> </w:t>
            </w:r>
            <w:r>
              <w:rPr>
                <w:rStyle w:val="VerbatimChar"/>
              </w:rPr>
              <w:t xml:space="preserve">AllowedTransition</w:t>
            </w:r>
            <w:r>
              <w:t xml:space="preserve"> </w:t>
            </w:r>
            <w:r>
              <w:t xml:space="preserve">(tabla de la sección 7)</w:t>
            </w:r>
          </w:p>
        </w:tc>
      </w:tr>
      <w:tr>
        <w:tc>
          <w:tcPr/>
          <w:p>
            <w:pPr>
              <w:pStyle w:val="Compact"/>
              <w:jc w:val="left"/>
            </w:pPr>
            <w:r>
              <w:t xml:space="preserve">Inmutabilidad de lo congelado y campos que se fijan una sola vez</w:t>
            </w:r>
          </w:p>
        </w:tc>
        <w:tc>
          <w:tcPr/>
          <w:p>
            <w:pPr>
              <w:pStyle w:val="Compact"/>
              <w:jc w:val="left"/>
            </w:pPr>
            <w:r>
              <w:t xml:space="preserve">Triggers</w:t>
            </w:r>
            <w:r>
              <w:t xml:space="preserve"> </w:t>
            </w:r>
            <w:r>
              <w:rPr>
                <w:rStyle w:val="VerbatimChar"/>
              </w:rPr>
              <w:t xml:space="preserve">TR_*_Immutable</w:t>
            </w:r>
          </w:p>
        </w:tc>
      </w:tr>
      <w:tr>
        <w:tc>
          <w:tcPr/>
          <w:p>
            <w:pPr>
              <w:pStyle w:val="Compact"/>
              <w:jc w:val="left"/>
            </w:pPr>
            <w:r>
              <w:t xml:space="preserve">Quién abre un intento; con qué evidencia se confirma;</w:t>
            </w:r>
            <w:r>
              <w:t xml:space="preserve"> </w:t>
            </w:r>
            <w:r>
              <w:rPr>
                <w:rStyle w:val="VerbatimChar"/>
              </w:rPr>
              <w:t xml:space="preserve">ReadSerial = LabelSerial</w:t>
            </w:r>
            <w:r>
              <w:t xml:space="preserve">; nivel ≥ mínimo</w:t>
            </w:r>
          </w:p>
        </w:tc>
        <w:tc>
          <w:tcPr/>
          <w:p>
            <w:pPr>
              <w:pStyle w:val="Compact"/>
              <w:jc w:val="left"/>
            </w:pPr>
            <w:r>
              <w:rPr>
                <w:rStyle w:val="VerbatimChar"/>
              </w:rPr>
              <w:t xml:space="preserve">TR_PrintAttempt_Guard</w:t>
            </w:r>
          </w:p>
        </w:tc>
      </w:tr>
      <w:tr>
        <w:tc>
          <w:tcPr/>
          <w:p>
            <w:pPr>
              <w:pStyle w:val="Compact"/>
              <w:jc w:val="left"/>
            </w:pPr>
            <w:r>
              <w:t xml:space="preserve">Estado previo real, impresora destino y riesgo</w:t>
            </w:r>
            <w:r>
              <w:t xml:space="preserve"> </w:t>
            </w:r>
            <w:r>
              <w:rPr>
                <w:rStyle w:val="VerbatimChar"/>
              </w:rPr>
              <w:t xml:space="preserve">NONE_PROVEN</w:t>
            </w:r>
            <w:r>
              <w:t xml:space="preserve"> </w:t>
            </w:r>
            <w:r>
              <w:t xml:space="preserve">de una autorización</w:t>
            </w:r>
          </w:p>
        </w:tc>
        <w:tc>
          <w:tcPr/>
          <w:p>
            <w:pPr>
              <w:pStyle w:val="Compact"/>
              <w:jc w:val="left"/>
            </w:pPr>
            <w:r>
              <w:rPr>
                <w:rStyle w:val="VerbatimChar"/>
              </w:rPr>
              <w:t xml:space="preserve">TR_ReprintAuthorization_Guard</w:t>
            </w:r>
            <w:r>
              <w:t xml:space="preserve"> </w:t>
            </w:r>
            <w:r>
              <w:t xml:space="preserve">y</w:t>
            </w:r>
            <w:r>
              <w:t xml:space="preserve"> </w:t>
            </w:r>
            <w:r>
              <w:rPr>
                <w:rStyle w:val="VerbatimChar"/>
              </w:rPr>
              <w:t xml:space="preserve">TR_PrintAttempt_Guard</w:t>
            </w:r>
          </w:p>
        </w:tc>
      </w:tr>
      <w:tr>
        <w:tc>
          <w:tcPr/>
          <w:p>
            <w:pPr>
              <w:pStyle w:val="Compact"/>
              <w:jc w:val="left"/>
            </w:pPr>
            <w:r>
              <w:t xml:space="preserve">Estados sin etiqueta (</w:t>
            </w:r>
            <w:r>
              <w:rPr>
                <w:rStyle w:val="VerbatimChar"/>
              </w:rPr>
              <w:t xml:space="preserve">READY</w:t>
            </w:r>
            <w:r>
              <w:t xml:space="preserve">,</w:t>
            </w:r>
            <w:r>
              <w:t xml:space="preserve"> </w:t>
            </w:r>
            <w:r>
              <w:rPr>
                <w:rStyle w:val="VerbatimChar"/>
              </w:rPr>
              <w:t xml:space="preserve">RETRY_WAIT</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w:t>
            </w:r>
            <w:r>
              <w:t xml:space="preserve"> </w:t>
            </w:r>
            <w:r>
              <w:rPr>
                <w:rStyle w:val="VerbatimChar"/>
              </w:rPr>
              <w:t xml:space="preserve">CANCELLED</w:t>
            </w:r>
            <w:r>
              <w:t xml:space="preserve">) solo si ningún intento pudo imprimir</w:t>
            </w:r>
          </w:p>
        </w:tc>
        <w:tc>
          <w:tcPr/>
          <w:p>
            <w:pPr>
              <w:pStyle w:val="Compact"/>
              <w:jc w:val="left"/>
            </w:pPr>
            <w:r>
              <w:rPr>
                <w:rStyle w:val="VerbatimChar"/>
              </w:rPr>
              <w:t xml:space="preserve">TR_PrintJob_StateMachine</w:t>
            </w:r>
          </w:p>
        </w:tc>
      </w:tr>
      <w:tr>
        <w:tc>
          <w:tcPr/>
          <w:p>
            <w:pPr>
              <w:pStyle w:val="Compact"/>
              <w:jc w:val="left"/>
            </w:pPr>
            <w:r>
              <w:t xml:space="preserve">Orden de envío por impresora</w:t>
            </w:r>
          </w:p>
        </w:tc>
        <w:tc>
          <w:tcPr/>
          <w:p>
            <w:pPr>
              <w:pStyle w:val="Compact"/>
              <w:jc w:val="left"/>
            </w:pPr>
            <w:r>
              <w:t xml:space="preserve">Claim (TX-B) con</w:t>
            </w:r>
            <w:r>
              <w:t xml:space="preserve"> </w:t>
            </w:r>
            <w:r>
              <w:rPr>
                <w:rStyle w:val="VerbatimChar"/>
              </w:rPr>
              <w:t xml:space="preserve">UPDLOCK</w:t>
            </w:r>
            <w:r>
              <w:t xml:space="preserve"> </w:t>
            </w:r>
            <w:r>
              <w:t xml:space="preserve">sobre</w:t>
            </w:r>
            <w:r>
              <w:t xml:space="preserve"> </w:t>
            </w:r>
            <w:r>
              <w:rPr>
                <w:rStyle w:val="VerbatimChar"/>
              </w:rPr>
              <w:t xml:space="preserve">PrinterSendOrder</w:t>
            </w:r>
          </w:p>
        </w:tc>
      </w:tr>
      <w:tr>
        <w:tc>
          <w:tcPr/>
          <w:p>
            <w:pPr>
              <w:pStyle w:val="Compact"/>
              <w:jc w:val="left"/>
            </w:pPr>
            <w:r>
              <w:t xml:space="preserve">Recirculación por</w:t>
            </w:r>
            <w:r>
              <w:t xml:space="preserve"> </w:t>
            </w:r>
            <w:r>
              <w:rPr>
                <w:rStyle w:val="VerbatimChar"/>
              </w:rPr>
              <w:t xml:space="preserve">CartonId</w:t>
            </w:r>
          </w:p>
        </w:tc>
        <w:tc>
          <w:tcPr/>
          <w:p>
            <w:pPr>
              <w:pStyle w:val="Compact"/>
              <w:jc w:val="left"/>
            </w:pPr>
            <w:r>
              <w:t xml:space="preserve">TX-A y TX-E con</w:t>
            </w:r>
            <w:r>
              <w:t xml:space="preserve"> </w:t>
            </w:r>
            <w:r>
              <w:rPr>
                <w:rStyle w:val="VerbatimChar"/>
              </w:rPr>
              <w:t xml:space="preserve">UPDLOCK, HOLDLOCK</w:t>
            </w:r>
            <w:r>
              <w:t xml:space="preserve"> </w:t>
            </w:r>
            <w:r>
              <w:t xml:space="preserve">sobre</w:t>
            </w:r>
            <w:r>
              <w:t xml:space="preserve"> </w:t>
            </w:r>
            <w:r>
              <w:rPr>
                <w:rStyle w:val="VerbatimChar"/>
              </w:rPr>
              <w:t xml:space="preserve">IX_PrintJob_Carton</w:t>
            </w:r>
            <w:r>
              <w:t xml:space="preserve"> </w:t>
            </w:r>
            <w:r>
              <w:t xml:space="preserve">e</w:t>
            </w:r>
            <w:r>
              <w:t xml:space="preserve"> </w:t>
            </w:r>
            <w:r>
              <w:rPr>
                <w:rStyle w:val="VerbatimChar"/>
              </w:rPr>
              <w:t xml:space="preserve">IX_CartonDetection_Carton</w:t>
            </w:r>
          </w:p>
        </w:tc>
      </w:tr>
      <w:tr>
        <w:tc>
          <w:tcPr/>
          <w:p>
            <w:pPr>
              <w:pStyle w:val="Compact"/>
              <w:jc w:val="left"/>
            </w:pPr>
            <w:r>
              <w:t xml:space="preserve">Que un intento</w:t>
            </w:r>
            <w:r>
              <w:t xml:space="preserve"> </w:t>
            </w:r>
            <w:r>
              <w:rPr>
                <w:rStyle w:val="VerbatimChar"/>
              </w:rPr>
              <w:t xml:space="preserve">NOT_SENT</w:t>
            </w:r>
            <w:r>
              <w:t xml:space="preserve"> </w:t>
            </w:r>
            <w:r>
              <w:t xml:space="preserve">nunca invocó la escritura</w:t>
            </w:r>
          </w:p>
        </w:tc>
        <w:tc>
          <w:tcPr/>
          <w:p>
            <w:pPr>
              <w:pStyle w:val="Compact"/>
              <w:jc w:val="left"/>
            </w:pPr>
            <w:r>
              <w:t xml:space="preserve">Código (I02): SQL no puede probarlo porque</w:t>
            </w:r>
            <w:r>
              <w:t xml:space="preserve"> </w:t>
            </w:r>
            <w:r>
              <w:rPr>
                <w:rStyle w:val="VerbatimChar"/>
              </w:rPr>
              <w:t xml:space="preserve">WriteStartedAt</w:t>
            </w:r>
            <w:r>
              <w:t xml:space="preserve"> </w:t>
            </w:r>
            <w:r>
              <w:t xml:space="preserve">se persiste después de escribir</w:t>
            </w:r>
          </w:p>
        </w:tc>
      </w:tr>
      <w:tr>
        <w:tc>
          <w:tcPr/>
          <w:p>
            <w:pPr>
              <w:pStyle w:val="Compact"/>
              <w:jc w:val="left"/>
            </w:pPr>
            <w:r>
              <w:t xml:space="preserve">Plazo solo para entregas en vivo con</w:t>
            </w:r>
            <w:r>
              <w:t xml:space="preserve"> </w:t>
            </w:r>
            <w:r>
              <w:rPr>
                <w:rStyle w:val="VerbatimChar"/>
              </w:rPr>
              <w:t xml:space="preserve">GATEWAY_RECEIPT</w:t>
            </w:r>
            <w:r>
              <w:t xml:space="preserve">; sin plazo para</w:t>
            </w:r>
            <w:r>
              <w:t xml:space="preserve"> </w:t>
            </w:r>
            <w:r>
              <w:rPr>
                <w:rStyle w:val="VerbatimChar"/>
              </w:rPr>
              <w:t xml:space="preserve">PLC_TIMESTAMP</w:t>
            </w:r>
            <w:r>
              <w:t xml:space="preserve"> </w:t>
            </w:r>
            <w:r>
              <w:t xml:space="preserve">sin</w:t>
            </w:r>
            <w:r>
              <w:t xml:space="preserve"> </w:t>
            </w:r>
            <w:r>
              <w:rPr>
                <w:rStyle w:val="VerbatimChar"/>
              </w:rPr>
              <w:t xml:space="preserve">DetectionTimestamp</w:t>
            </w:r>
          </w:p>
        </w:tc>
        <w:tc>
          <w:tcPr/>
          <w:p>
            <w:pPr>
              <w:pStyle w:val="Compact"/>
              <w:jc w:val="left"/>
            </w:pPr>
            <w:r>
              <w:rPr>
                <w:rStyle w:val="VerbatimChar"/>
              </w:rPr>
              <w:t xml:space="preserve">CK_CartonDetection_GatewayLive</w:t>
            </w:r>
            <w:r>
              <w:t xml:space="preserve">,</w:t>
            </w:r>
            <w:r>
              <w:t xml:space="preserve"> </w:t>
            </w:r>
            <w:r>
              <w:rPr>
                <w:rStyle w:val="VerbatimChar"/>
              </w:rPr>
              <w:t xml:space="preserve">CK_CartonDetection_PlcTimestamp</w:t>
            </w:r>
            <w:r>
              <w:t xml:space="preserve"> </w:t>
            </w:r>
            <w:r>
              <w:t xml:space="preserve">y código de TX-A (primera notificación y huecos)</w:t>
            </w:r>
          </w:p>
        </w:tc>
      </w:tr>
      <w:tr>
        <w:tc>
          <w:tcPr/>
          <w:p>
            <w:pPr>
              <w:pStyle w:val="Compact"/>
              <w:jc w:val="left"/>
            </w:pPr>
            <w:r>
              <w:rPr>
                <w:rStyle w:val="VerbatimChar"/>
              </w:rPr>
              <w:t xml:space="preserve">ReadSerial = LabelSerial</w:t>
            </w:r>
            <w:r>
              <w:t xml:space="preserve"> </w:t>
            </w:r>
            <w:r>
              <w:t xml:space="preserve">sin variaciones de mayúsculas ni espacios</w:t>
            </w:r>
          </w:p>
        </w:tc>
        <w:tc>
          <w:tcPr/>
          <w:p>
            <w:pPr>
              <w:pStyle w:val="Compact"/>
              <w:jc w:val="left"/>
            </w:pPr>
            <w:r>
              <w:t xml:space="preserve">Intercalación</w:t>
            </w:r>
            <w:r>
              <w:t xml:space="preserve"> </w:t>
            </w:r>
            <w:r>
              <w:rPr>
                <w:rStyle w:val="VerbatimChar"/>
              </w:rPr>
              <w:t xml:space="preserve">Latin1_General_100_BIN2</w:t>
            </w:r>
            <w:r>
              <w:t xml:space="preserve"> </w:t>
            </w:r>
            <w:r>
              <w:t xml:space="preserve">en ambas columnas</w:t>
            </w:r>
          </w:p>
        </w:tc>
      </w:tr>
    </w:tbl>
    <w:p>
      <w:pPr>
        <w:pStyle w:val="BodyText"/>
      </w:pPr>
      <w:r>
        <w:t xml:space="preserve">Permisos: el rol de la aplicación no tiene permisos de DDL ni de escritura sobre</w:t>
      </w:r>
      <w:r>
        <w:t xml:space="preserve"> </w:t>
      </w:r>
      <w:r>
        <w:rPr>
          <w:rStyle w:val="VerbatimChar"/>
        </w:rPr>
        <w:t xml:space="preserve">AllowedTransition</w:t>
      </w:r>
      <w:r>
        <w:t xml:space="preserve">, que solo modifica la migración que ejecuta</w:t>
      </w:r>
      <w:r>
        <w:t xml:space="preserve"> </w:t>
      </w:r>
      <w:r>
        <w:rPr>
          <w:rStyle w:val="VerbatimChar"/>
        </w:rPr>
        <w:t xml:space="preserve">database/sqlserver_state_transitions.sql</w:t>
      </w:r>
      <w:r>
        <w:t xml:space="preserve">; un rol con esos permisos podría saltarse los triggers. Convenciones del DDL que el verificador comprueba: opciones</w:t>
      </w:r>
      <w:r>
        <w:t xml:space="preserve"> </w:t>
      </w:r>
      <w:r>
        <w:rPr>
          <w:rStyle w:val="VerbatimChar"/>
        </w:rPr>
        <w:t xml:space="preserve">SET</w:t>
      </w:r>
      <w:r>
        <w:t xml:space="preserve"> </w:t>
      </w:r>
      <w:r>
        <w:t xml:space="preserve">al inicio (</w:t>
      </w:r>
      <w:r>
        <w:rPr>
          <w:rStyle w:val="VerbatimChar"/>
        </w:rPr>
        <w:t xml:space="preserve">ANSI_NULLS</w:t>
      </w:r>
      <w:r>
        <w:t xml:space="preserve"> </w:t>
      </w:r>
      <w:r>
        <w:t xml:space="preserve">y</w:t>
      </w:r>
      <w:r>
        <w:t xml:space="preserve"> </w:t>
      </w:r>
      <w:r>
        <w:rPr>
          <w:rStyle w:val="VerbatimChar"/>
        </w:rPr>
        <w:t xml:space="preserve">QUOTED_IDENTIFIER</w:t>
      </w:r>
      <w:r>
        <w:t xml:space="preserve"> </w:t>
      </w:r>
      <w:r>
        <w:t xml:space="preserve">en</w:t>
      </w:r>
      <w:r>
        <w:t xml:space="preserve"> </w:t>
      </w:r>
      <w:r>
        <w:rPr>
          <w:rStyle w:val="VerbatimChar"/>
        </w:rPr>
        <w:t xml:space="preserve">ON</w:t>
      </w:r>
      <w:r>
        <w:t xml:space="preserve">, necesarias para los índices filtrados); todo trigger</w:t>
      </w:r>
      <w:r>
        <w:t xml:space="preserve"> </w:t>
      </w:r>
      <w:r>
        <w:rPr>
          <w:rStyle w:val="VerbatimChar"/>
        </w:rPr>
        <w:t xml:space="preserve">AFTER UPDATE</w:t>
      </w:r>
      <w:r>
        <w:t xml:space="preserve"> </w:t>
      </w:r>
      <w:r>
        <w:t xml:space="preserve">o</w:t>
      </w:r>
      <w:r>
        <w:t xml:space="preserve"> </w:t>
      </w:r>
      <w:r>
        <w:rPr>
          <w:rStyle w:val="VerbatimChar"/>
        </w:rPr>
        <w:t xml:space="preserve">DELETE</w:t>
      </w:r>
      <w:r>
        <w:t xml:space="preserve"> </w:t>
      </w:r>
      <w:r>
        <w:t xml:space="preserve">empieza con la guarda de 0 filas, porque SQL Server lo dispara aunque la sentencia no afecte filas; ningún</w:t>
      </w:r>
      <w:r>
        <w:t xml:space="preserve"> </w:t>
      </w:r>
      <w:r>
        <w:rPr>
          <w:rStyle w:val="VerbatimChar"/>
        </w:rPr>
        <w:t xml:space="preserve">OUTPUT</w:t>
      </w:r>
      <w:r>
        <w:t xml:space="preserve"> </w:t>
      </w:r>
      <w:r>
        <w:t xml:space="preserve">sin</w:t>
      </w:r>
      <w:r>
        <w:t xml:space="preserve"> </w:t>
      </w:r>
      <w:r>
        <w:rPr>
          <w:rStyle w:val="VerbatimChar"/>
        </w:rPr>
        <w:t xml:space="preserve">INTO</w:t>
      </w:r>
      <w:r>
        <w:t xml:space="preserve"> </w:t>
      </w:r>
      <w:r>
        <w:t xml:space="preserve">sobre una tabla con triggers (Msg 334). Las transacciones de referencia usan</w:t>
      </w:r>
      <w:r>
        <w:t xml:space="preserve"> </w:t>
      </w:r>
      <w:r>
        <w:rPr>
          <w:rStyle w:val="VerbatimChar"/>
        </w:rPr>
        <w:t xml:space="preserve">OUTPUT ... INTO</w:t>
      </w:r>
      <w:r>
        <w:t xml:space="preserve"> </w:t>
      </w:r>
      <w:r>
        <w:t xml:space="preserve">una variable de tabla para saber si una sentencia afectó filas.</w:t>
      </w:r>
    </w:p>
    <w:p>
      <w:pPr>
        <w:pStyle w:val="BodyText"/>
      </w:pPr>
      <w:r>
        <w:t xml:space="preserve">El serial se obtiene de</w:t>
      </w:r>
      <w:r>
        <w:t xml:space="preserve"> </w:t>
      </w:r>
      <w:r>
        <w:rPr>
          <w:rStyle w:val="VerbatimChar"/>
        </w:rPr>
        <w:t xml:space="preserve">LabelSerialSeq</w:t>
      </w:r>
      <w:r>
        <w:t xml:space="preserve"> </w:t>
      </w:r>
      <w:r>
        <w:t xml:space="preserve">antes de TX-A, fuera de la transacción; con él se arma el payload y se calcula</w:t>
      </w:r>
      <w:r>
        <w:t xml:space="preserve"> </w:t>
      </w:r>
      <w:r>
        <w:rPr>
          <w:rStyle w:val="VerbatimChar"/>
        </w:rPr>
        <w:t xml:space="preserve">PayloadHash</w:t>
      </w:r>
      <w:r>
        <w:t xml:space="preserve">, y después se inserta el job. Los valores son únicos pero no consecutivos: un duplicado o un rollback consumen el valor y el CACHE puede perderlos en un apagado abrupto.</w:t>
      </w:r>
    </w:p>
    <w:bookmarkEnd w:id="40"/>
    <w:bookmarkStart w:id="47" w:name="máquina-de-estados"/>
    <w:p>
      <w:pPr>
        <w:pStyle w:val="Heading1"/>
      </w:pPr>
      <w:r>
        <w:t xml:space="preserve">7. Máquina de estados</w:t>
      </w:r>
    </w:p>
    <w:p>
      <w:pPr>
        <w:pStyle w:val="FirstParagraph"/>
      </w:pPr>
      <w:r>
        <w:t xml:space="preserve">La fuente es</w:t>
      </w:r>
      <w:r>
        <w:t xml:space="preserve"> </w:t>
      </w:r>
      <w:r>
        <w:rPr>
          <w:rStyle w:val="VerbatimChar"/>
        </w:rPr>
        <w:t xml:space="preserve">contracts/state-machine.json</w:t>
      </w:r>
      <w:r>
        <w:t xml:space="preserve">. Los diagramas, estas tablas y</w:t>
      </w:r>
      <w:r>
        <w:t xml:space="preserve"> </w:t>
      </w:r>
      <w:r>
        <w:rPr>
          <w:rStyle w:val="VerbatimChar"/>
        </w:rPr>
        <w:t xml:space="preserve">database/sqlserver_state_transitions.sql</w:t>
      </w:r>
      <w:r>
        <w:t xml:space="preserve"> </w:t>
      </w:r>
      <w:r>
        <w:t xml:space="preserve">se generan desde ella, y</w:t>
      </w:r>
      <w:r>
        <w:t xml:space="preserve"> </w:t>
      </w:r>
      <w:r>
        <w:rPr>
          <w:rStyle w:val="VerbatimChar"/>
        </w:rPr>
        <w:t xml:space="preserve">tools/verify_package.py</w:t>
      </w:r>
      <w:r>
        <w:t xml:space="preserve"> </w:t>
      </w:r>
      <w:r>
        <w:t xml:space="preserve">comprueba que el DDL, los schemas, los ejemplos y las pruebas coinciden.</w:t>
      </w:r>
    </w:p>
    <w:p>
      <w:pPr>
        <w:pStyle w:val="CaptionedFigure"/>
      </w:pPr>
      <w:r>
        <w:drawing>
          <wp:inline>
            <wp:extent cx="5334000" cy="1537607"/>
            <wp:effectExtent b="0" l="0" r="0" t="0"/>
            <wp:docPr descr="PrintJob: flujo ordinario" title="" id="42" name="Picture"/>
            <a:graphic>
              <a:graphicData uri="http://schemas.openxmlformats.org/drawingml/2006/picture">
                <pic:pic>
                  <pic:nvPicPr>
                    <pic:cNvPr descr="diagrams/03a_estados_printjob.png" id="43" name="Picture"/>
                    <pic:cNvPicPr>
                      <a:picLocks noChangeArrowheads="1" noChangeAspect="1"/>
                    </pic:cNvPicPr>
                  </pic:nvPicPr>
                  <pic:blipFill>
                    <a:blip r:embed="rId41"/>
                    <a:stretch>
                      <a:fillRect/>
                    </a:stretch>
                  </pic:blipFill>
                  <pic:spPr bwMode="auto">
                    <a:xfrm>
                      <a:off x="0" y="0"/>
                      <a:ext cx="5334000" cy="1537607"/>
                    </a:xfrm>
                    <a:prstGeom prst="rect">
                      <a:avLst/>
                    </a:prstGeom>
                    <a:noFill/>
                    <a:ln w="9525">
                      <a:noFill/>
                      <a:headEnd/>
                      <a:tailEnd/>
                    </a:ln>
                  </pic:spPr>
                </pic:pic>
              </a:graphicData>
            </a:graphic>
          </wp:inline>
        </w:drawing>
      </w:r>
    </w:p>
    <w:p>
      <w:pPr>
        <w:pStyle w:val="ImageCaption"/>
      </w:pPr>
      <w:r>
        <w:t xml:space="preserve">PrintJob: flujo ordinario</w:t>
      </w:r>
    </w:p>
    <w:p>
      <w:pPr>
        <w:pStyle w:val="CaptionedFigure"/>
      </w:pPr>
      <w:r>
        <w:drawing>
          <wp:inline>
            <wp:extent cx="3733800" cy="1876425"/>
            <wp:effectExtent b="0" l="0" r="0" t="0"/>
            <wp:docPr descr="PrintJob: procedimiento excepcional" title="" id="45" name="Picture"/>
            <a:graphic>
              <a:graphicData uri="http://schemas.openxmlformats.org/drawingml/2006/picture">
                <pic:pic>
                  <pic:nvPicPr>
                    <pic:cNvPr descr="diagrams/03b_estados_printjob_excepciones.png" id="46" name="Picture"/>
                    <pic:cNvPicPr>
                      <a:picLocks noChangeArrowheads="1" noChangeAspect="1"/>
                    </pic:cNvPicPr>
                  </pic:nvPicPr>
                  <pic:blipFill>
                    <a:blip r:embed="rId44"/>
                    <a:stretch>
                      <a:fillRect/>
                    </a:stretch>
                  </pic:blipFill>
                  <pic:spPr bwMode="auto">
                    <a:xfrm>
                      <a:off x="0" y="0"/>
                      <a:ext cx="3733800" cy="1876425"/>
                    </a:xfrm>
                    <a:prstGeom prst="rect">
                      <a:avLst/>
                    </a:prstGeom>
                    <a:noFill/>
                    <a:ln w="9525">
                      <a:noFill/>
                      <a:headEnd/>
                      <a:tailEnd/>
                    </a:ln>
                  </pic:spPr>
                </pic:pic>
              </a:graphicData>
            </a:graphic>
          </wp:inline>
        </w:drawing>
      </w:r>
    </w:p>
    <w:p>
      <w:pPr>
        <w:pStyle w:val="ImageCaption"/>
      </w:pPr>
      <w:r>
        <w:t xml:space="preserve">PrintJob: procedimiento excepcional</w:t>
      </w:r>
    </w:p>
    <w:p>
      <w:pPr>
        <w:pStyle w:val="BodyText"/>
      </w:pPr>
      <w:r>
        <w:t xml:space="preserve">Reglas que la máquina hace explícitas:</w:t>
      </w:r>
    </w:p>
    <w:p>
      <w:pPr>
        <w:numPr>
          <w:ilvl w:val="0"/>
          <w:numId w:val="1002"/>
        </w:numPr>
        <w:pStyle w:val="Compact"/>
      </w:pPr>
      <w:r>
        <w:rPr>
          <w:rStyle w:val="VerbatimChar"/>
        </w:rPr>
        <w:t xml:space="preserve">SENDING</w:t>
      </w:r>
      <w:r>
        <w:t xml:space="preserve"> </w:t>
      </w:r>
      <w:r>
        <w:t xml:space="preserve">se persiste antes de cualquier operación que pueda imprimir. Un proceso que muere entre ese commit y la escritura deja un falso</w:t>
      </w:r>
      <w:r>
        <w:t xml:space="preserve"> </w:t>
      </w:r>
      <w:r>
        <w:rPr>
          <w:rStyle w:val="VerbatimChar"/>
        </w:rPr>
        <w:t xml:space="preserve">UNKNOWN</w:t>
      </w:r>
      <w:r>
        <w:t xml:space="preserve">: costo aceptado para no duplicar.</w:t>
      </w:r>
    </w:p>
    <w:p>
      <w:pPr>
        <w:numPr>
          <w:ilvl w:val="0"/>
          <w:numId w:val="1002"/>
        </w:numPr>
        <w:pStyle w:val="Compact"/>
      </w:pPr>
      <w:r>
        <w:rPr>
          <w:rStyle w:val="VerbatimChar"/>
        </w:rPr>
        <w:t xml:space="preserve">NOT_SENT</w:t>
      </w:r>
      <w:r>
        <w:t xml:space="preserve"> </w:t>
      </w:r>
      <w:r>
        <w:t xml:space="preserve">solo si la escritura nunca se invocó. Un timeout después de invocarla no prueba nada: lleva a</w:t>
      </w:r>
      <w:r>
        <w:t xml:space="preserve"> </w:t>
      </w:r>
      <w:r>
        <w:rPr>
          <w:rStyle w:val="VerbatimChar"/>
        </w:rPr>
        <w:t xml:space="preserve">UNKNOWN</w:t>
      </w:r>
      <w:r>
        <w:t xml:space="preserve">.</w:t>
      </w:r>
    </w:p>
    <w:p>
      <w:pPr>
        <w:numPr>
          <w:ilvl w:val="0"/>
          <w:numId w:val="1002"/>
        </w:numPr>
        <w:pStyle w:val="Compact"/>
      </w:pPr>
      <w:r>
        <w:rPr>
          <w:rStyle w:val="VerbatimChar"/>
        </w:rPr>
        <w:t xml:space="preserve">TRANSMITTED</w:t>
      </w:r>
      <w:r>
        <w:t xml:space="preserve"> </w:t>
      </w:r>
      <w:r>
        <w:t xml:space="preserve">significa bytes entregados al transporte, no etiqueta impresa.</w:t>
      </w:r>
    </w:p>
    <w:p>
      <w:pPr>
        <w:numPr>
          <w:ilvl w:val="0"/>
          <w:numId w:val="1002"/>
        </w:numPr>
        <w:pStyle w:val="Compact"/>
      </w:pPr>
      <w:r>
        <w:rPr>
          <w:rStyle w:val="VerbatimChar"/>
        </w:rPr>
        <w:t xml:space="preserve">UNKNOWN</w:t>
      </w:r>
      <w:r>
        <w:t xml:space="preserve"> </w:t>
      </w:r>
      <w:r>
        <w:t xml:space="preserve">tiene cuatro salidas separadas: reconciliación positiva (J15), reconciliación negativa con prueba de ausencia (J16), cierre operativo sin resolver (J17) y reimpresión excepcional verificada (X01). Una reimpresión sin confirmar lo mantiene en</w:t>
      </w:r>
      <w:r>
        <w:t xml:space="preserve"> </w:t>
      </w:r>
      <w:r>
        <w:rPr>
          <w:rStyle w:val="VerbatimChar"/>
        </w:rPr>
        <w:t xml:space="preserve">UNKNOWN</w:t>
      </w:r>
      <w:r>
        <w:t xml:space="preserve"> </w:t>
      </w:r>
      <w:r>
        <w:t xml:space="preserve">(X03) con nueva versión del resultado.</w:t>
      </w:r>
    </w:p>
    <w:p>
      <w:pPr>
        <w:numPr>
          <w:ilvl w:val="0"/>
          <w:numId w:val="1002"/>
        </w:numPr>
        <w:pStyle w:val="Compact"/>
      </w:pPr>
      <w:r>
        <w:t xml:space="preserve">J15 solo procede si la incertidumbre vino de una escritura interrumpida, un reinicio o una ventana de evidencia vencida. Después de una lectura contradictoria (</w:t>
      </w:r>
      <w:r>
        <w:rPr>
          <w:rStyle w:val="VerbatimChar"/>
        </w:rPr>
        <w:t xml:space="preserve">SERIAL_MISMATCH</w:t>
      </w:r>
      <w:r>
        <w:t xml:space="preserve">) no hay reconciliación automática.</w:t>
      </w:r>
    </w:p>
    <w:p>
      <w:pPr>
        <w:numPr>
          <w:ilvl w:val="0"/>
          <w:numId w:val="1002"/>
        </w:numPr>
        <w:pStyle w:val="Compact"/>
      </w:pPr>
      <w:r>
        <w:t xml:space="preserve">Ningún estado terminal tiene salidas ordinarias. Solo salen de ellos las transiciones de procedimiento excepcional (X01, X02, X03) y la corrección J18, que solo reduce certeza (</w:t>
      </w:r>
      <w:r>
        <w:rPr>
          <w:rStyle w:val="VerbatimChar"/>
        </w:rPr>
        <w:t xml:space="preserve">CONFIRMED → UNKNOWN</w:t>
      </w:r>
      <w:r>
        <w:t xml:space="preserve">, o cambia el motivo de un</w:t>
      </w:r>
      <w:r>
        <w:t xml:space="preserve"> </w:t>
      </w:r>
      <w:r>
        <w:rPr>
          <w:rStyle w:val="VerbatimChar"/>
        </w:rPr>
        <w:t xml:space="preserve">UNKNOWN</w:t>
      </w:r>
      <w:r>
        <w:t xml:space="preserve"> </w:t>
      </w:r>
      <w:r>
        <w:t xml:space="preserve">a</w:t>
      </w:r>
      <w:r>
        <w:t xml:space="preserve"> </w:t>
      </w:r>
      <w:r>
        <w:rPr>
          <w:rStyle w:val="VerbatimChar"/>
        </w:rPr>
        <w:t xml:space="preserve">SERIAL_MISMATCH</w:t>
      </w:r>
      <w:r>
        <w:t xml:space="preserve">).</w:t>
      </w:r>
    </w:p>
    <w:p>
      <w:pPr>
        <w:numPr>
          <w:ilvl w:val="0"/>
          <w:numId w:val="1002"/>
        </w:numPr>
        <w:pStyle w:val="Compact"/>
      </w:pPr>
      <w:r>
        <w:rPr>
          <w:rStyle w:val="VerbatimChar"/>
        </w:rPr>
        <w:t xml:space="preserve">TR_PrintJob_StateMachine</w:t>
      </w:r>
      <w:r>
        <w:t xml:space="preserve"> </w:t>
      </w:r>
      <w:r>
        <w:t xml:space="preserve">evalúa todo cambio de estado, de</w:t>
      </w:r>
      <w:r>
        <w:t xml:space="preserve"> </w:t>
      </w:r>
      <w:r>
        <w:rPr>
          <w:rStyle w:val="VerbatimChar"/>
        </w:rPr>
        <w:t xml:space="preserve">Reason</w:t>
      </w:r>
      <w:r>
        <w:t xml:space="preserve">, de</w:t>
      </w:r>
      <w:r>
        <w:t xml:space="preserve"> </w:t>
      </w:r>
      <w:r>
        <w:rPr>
          <w:rStyle w:val="VerbatimChar"/>
        </w:rPr>
        <w:t xml:space="preserve">ConfirmedByExceptionalReprint</w:t>
      </w:r>
      <w:r>
        <w:t xml:space="preserve"> </w:t>
      </w:r>
      <w:r>
        <w:t xml:space="preserve">y de los punteros de respaldo: un</w:t>
      </w:r>
      <w:r>
        <w:t xml:space="preserve"> </w:t>
      </w:r>
      <w:r>
        <w:rPr>
          <w:rStyle w:val="VerbatimChar"/>
        </w:rPr>
        <w:t xml:space="preserve">UPDATE</w:t>
      </w:r>
      <w:r>
        <w:t xml:space="preserve"> </w:t>
      </w:r>
      <w:r>
        <w:t xml:space="preserve">que solo cambie el motivo para habilitar otra transición se rechaza.</w:t>
      </w:r>
    </w:p>
    <w:p>
      <w:pPr>
        <w:numPr>
          <w:ilvl w:val="0"/>
          <w:numId w:val="1002"/>
        </w:numPr>
        <w:pStyle w:val="Compact"/>
      </w:pPr>
      <w:r>
        <w:t xml:space="preserve">Un envío atrasado respecto de la impresora vence con</w:t>
      </w:r>
      <w:r>
        <w:t xml:space="preserve"> </w:t>
      </w:r>
      <w:r>
        <w:rPr>
          <w:rStyle w:val="VerbatimChar"/>
        </w:rPr>
        <w:t xml:space="preserve">OUT_OF_ORDER</w:t>
      </w:r>
      <w:r>
        <w:t xml:space="preserve"> </w:t>
      </w:r>
      <w:r>
        <w:t xml:space="preserve">(J03, J14) aunque su plazo siga vigente.</w:t>
      </w:r>
    </w:p>
    <w:p>
      <w:pPr>
        <w:pStyle w:val="FirstParagraph"/>
      </w:pPr>
      <w:r>
        <w:t xml:space="preserve">Cada modo exige en SQL un respaldo distinto, no solo una fila en</w:t>
      </w:r>
      <w:r>
        <w:t xml:space="preserve"> </w:t>
      </w:r>
      <w:r>
        <w:rPr>
          <w:rStyle w:val="VerbatimChar"/>
        </w:rPr>
        <w:t xml:space="preserve">AllowedTransition</w:t>
      </w:r>
      <w:r>
        <w:t xml:space="preserve">:</w:t>
      </w:r>
    </w:p>
    <w:tbl>
      <w:tblPr>
        <w:tblStyle w:val="Table"/>
        <w:tblW w:type="pct" w:w="5000"/>
        <w:tblLook w:firstRow="1" w:lastRow="0" w:firstColumn="0" w:lastColumn="0" w:noHBand="0" w:noVBand="0" w:val="0020"/>
        <w:jc w:val="start"/>
      </w:tblPr>
      <w:tblGrid>
        <w:gridCol w:w="1600"/>
        <w:gridCol w:w="1572"/>
        <w:gridCol w:w="4746"/>
      </w:tblGrid>
      <w:tr>
        <w:trPr>
          <w:tblHeader w:val="true"/>
        </w:trPr>
        <w:tc>
          <w:tcPr/>
          <w:p>
            <w:pPr>
              <w:pStyle w:val="Compact"/>
              <w:jc w:val="left"/>
            </w:pPr>
            <w:r>
              <w:t xml:space="preserve">Modo</w:t>
            </w:r>
          </w:p>
        </w:tc>
        <w:tc>
          <w:tcPr/>
          <w:p>
            <w:pPr>
              <w:pStyle w:val="Compact"/>
              <w:jc w:val="left"/>
            </w:pPr>
            <w:r>
              <w:rPr>
                <w:rStyle w:val="VerbatimChar"/>
              </w:rPr>
              <w:t xml:space="preserve">Kind</w:t>
            </w:r>
            <w:r>
              <w:t xml:space="preserve"> </w:t>
            </w:r>
            <w:r>
              <w:t xml:space="preserve">sembrado</w:t>
            </w:r>
          </w:p>
        </w:tc>
        <w:tc>
          <w:tcPr/>
          <w:p>
            <w:pPr>
              <w:pStyle w:val="Compact"/>
              <w:jc w:val="left"/>
            </w:pPr>
            <w:r>
              <w:t xml:space="preserve">Respaldo que exige el trigger</w:t>
            </w:r>
          </w:p>
        </w:tc>
      </w:tr>
      <w:tr>
        <w:tc>
          <w:tcPr/>
          <w:p>
            <w:pPr>
              <w:pStyle w:val="Compact"/>
              <w:jc w:val="left"/>
            </w:pPr>
            <w:r>
              <w:t xml:space="preserve">automática</w:t>
            </w:r>
          </w:p>
        </w:tc>
        <w:tc>
          <w:tcPr/>
          <w:p>
            <w:pPr>
              <w:pStyle w:val="Compact"/>
              <w:jc w:val="left"/>
            </w:pPr>
            <w:r>
              <w:rPr>
                <w:rStyle w:val="VerbatimChar"/>
              </w:rPr>
              <w:t xml:space="preserve">AUTO</w:t>
            </w:r>
          </w:p>
        </w:tc>
        <w:tc>
          <w:tcPr/>
          <w:p>
            <w:pPr>
              <w:pStyle w:val="Compact"/>
              <w:jc w:val="left"/>
            </w:pPr>
            <w:r>
              <w:t xml:space="preserve">Ninguno adicional; confirmar exige un intento ordinario</w:t>
            </w:r>
            <w:r>
              <w:t xml:space="preserve"> </w:t>
            </w:r>
            <w:r>
              <w:rPr>
                <w:rStyle w:val="VerbatimChar"/>
              </w:rPr>
              <w:t xml:space="preserve">CONFIRMED</w:t>
            </w:r>
          </w:p>
        </w:tc>
      </w:tr>
      <w:tr>
        <w:tc>
          <w:tcPr/>
          <w:p>
            <w:pPr>
              <w:pStyle w:val="Compact"/>
              <w:jc w:val="left"/>
            </w:pPr>
            <w:r>
              <w:t xml:space="preserve">manual</w:t>
            </w:r>
          </w:p>
        </w:tc>
        <w:tc>
          <w:tcPr/>
          <w:p>
            <w:pPr>
              <w:pStyle w:val="Compact"/>
              <w:jc w:val="left"/>
            </w:pPr>
            <w:r>
              <w:rPr>
                <w:rStyle w:val="VerbatimChar"/>
              </w:rPr>
              <w:t xml:space="preserve">MANUAL</w:t>
            </w:r>
          </w:p>
        </w:tc>
        <w:tc>
          <w:tcPr/>
          <w:p>
            <w:pPr>
              <w:pStyle w:val="Compact"/>
              <w:jc w:val="left"/>
            </w:pPr>
            <w:r>
              <w:t xml:space="preserve">Una</w:t>
            </w:r>
            <w:r>
              <w:t xml:space="preserve"> </w:t>
            </w:r>
            <w:r>
              <w:rPr>
                <w:rStyle w:val="VerbatimChar"/>
              </w:rPr>
              <w:t xml:space="preserve">OperatorAction</w:t>
            </w:r>
            <w:r>
              <w:t xml:space="preserve"> </w:t>
            </w:r>
            <w:r>
              <w:t xml:space="preserve">nueva (identificador mayor que la anterior) del mismo job con</w:t>
            </w:r>
            <w:r>
              <w:t xml:space="preserve"> </w:t>
            </w:r>
            <w:r>
              <w:rPr>
                <w:rStyle w:val="VerbatimChar"/>
              </w:rPr>
              <w:t xml:space="preserve">TargetStatus</w:t>
            </w:r>
            <w:r>
              <w:t xml:space="preserve"> </w:t>
            </w:r>
            <w:r>
              <w:t xml:space="preserve">igual al destino</w:t>
            </w:r>
          </w:p>
        </w:tc>
      </w:tr>
      <w:tr>
        <w:tc>
          <w:tcPr/>
          <w:p>
            <w:pPr>
              <w:pStyle w:val="Compact"/>
              <w:jc w:val="left"/>
            </w:pPr>
            <w:r>
              <w:t xml:space="preserve">excepcional</w:t>
            </w:r>
          </w:p>
        </w:tc>
        <w:tc>
          <w:tcPr/>
          <w:p>
            <w:pPr>
              <w:pStyle w:val="Compact"/>
              <w:jc w:val="left"/>
            </w:pPr>
            <w:r>
              <w:rPr>
                <w:rStyle w:val="VerbatimChar"/>
              </w:rPr>
              <w:t xml:space="preserve">EXCEPTION</w:t>
            </w:r>
          </w:p>
        </w:tc>
        <w:tc>
          <w:tcPr/>
          <w:p>
            <w:pPr>
              <w:pStyle w:val="Compact"/>
              <w:jc w:val="left"/>
            </w:pPr>
            <w:r>
              <w:rPr>
                <w:rStyle w:val="VerbatimChar"/>
              </w:rPr>
              <w:t xml:space="preserve">SESSION_CONTEXT</w:t>
            </w:r>
            <w:r>
              <w:t xml:space="preserve"> </w:t>
            </w:r>
            <w:r>
              <w:rPr>
                <w:rStyle w:val="VerbatimChar"/>
              </w:rPr>
              <w:t xml:space="preserve">EXCEPTION</w:t>
            </w:r>
            <w:r>
              <w:t xml:space="preserve"> </w:t>
            </w:r>
            <w:r>
              <w:t xml:space="preserve">y el intento</w:t>
            </w:r>
            <w:r>
              <w:t xml:space="preserve"> </w:t>
            </w:r>
            <w:r>
              <w:rPr>
                <w:rStyle w:val="VerbatimChar"/>
              </w:rPr>
              <w:t xml:space="preserve">EXCEPTIONAL_REPRINT</w:t>
            </w:r>
            <w:r>
              <w:t xml:space="preserve"> </w:t>
            </w:r>
            <w:r>
              <w:t xml:space="preserve">más reciente del job, apuntado por</w:t>
            </w:r>
            <w:r>
              <w:t xml:space="preserve"> </w:t>
            </w:r>
            <w:r>
              <w:rPr>
                <w:rStyle w:val="VerbatimChar"/>
              </w:rPr>
              <w:t xml:space="preserve">LastExceptionalAttemptId</w:t>
            </w:r>
            <w:r>
              <w:t xml:space="preserve">, cuyo resultado es el destino</w:t>
            </w:r>
          </w:p>
        </w:tc>
      </w:tr>
      <w:tr>
        <w:tc>
          <w:tcPr/>
          <w:p>
            <w:pPr>
              <w:pStyle w:val="Compact"/>
              <w:jc w:val="left"/>
            </w:pPr>
            <w:r>
              <w:t xml:space="preserve">corrección</w:t>
            </w:r>
          </w:p>
        </w:tc>
        <w:tc>
          <w:tcPr/>
          <w:p>
            <w:pPr>
              <w:pStyle w:val="Compact"/>
              <w:jc w:val="left"/>
            </w:pPr>
            <w:r>
              <w:rPr>
                <w:rStyle w:val="VerbatimChar"/>
              </w:rPr>
              <w:t xml:space="preserve">CORRECTION</w:t>
            </w:r>
          </w:p>
        </w:tc>
        <w:tc>
          <w:tcPr/>
          <w:p>
            <w:pPr>
              <w:pStyle w:val="Compact"/>
              <w:jc w:val="left"/>
            </w:pPr>
            <w:r>
              <w:rPr>
                <w:rStyle w:val="VerbatimChar"/>
              </w:rPr>
              <w:t xml:space="preserve">SESSION_CONTEXT</w:t>
            </w:r>
            <w:r>
              <w:t xml:space="preserve"> </w:t>
            </w:r>
            <w:r>
              <w:rPr>
                <w:rStyle w:val="VerbatimChar"/>
              </w:rPr>
              <w:t xml:space="preserve">CORRECTION</w:t>
            </w:r>
            <w:r>
              <w:t xml:space="preserve"> </w:t>
            </w:r>
            <w:r>
              <w:t xml:space="preserve">y una</w:t>
            </w:r>
            <w:r>
              <w:t xml:space="preserve"> </w:t>
            </w:r>
            <w:r>
              <w:rPr>
                <w:rStyle w:val="VerbatimChar"/>
              </w:rPr>
              <w:t xml:space="preserve">EvidenceObservation</w:t>
            </w:r>
            <w:r>
              <w:t xml:space="preserve"> </w:t>
            </w:r>
            <w:r>
              <w:rPr>
                <w:rStyle w:val="VerbatimChar"/>
              </w:rPr>
              <w:t xml:space="preserve">VERIFIED</w:t>
            </w:r>
            <w:r>
              <w:t xml:space="preserve"> </w:t>
            </w:r>
            <w:r>
              <w:t xml:space="preserve">del ciclo del job con otro serial</w:t>
            </w:r>
          </w:p>
        </w:tc>
      </w:tr>
    </w:tbl>
    <w:p>
      <w:pPr>
        <w:pStyle w:val="BodyText"/>
      </w:pPr>
      <w:r>
        <w:t xml:space="preserve">La marca de sesión declara la intención y se limpia en el</w:t>
      </w:r>
      <w:r>
        <w:t xml:space="preserve"> </w:t>
      </w:r>
      <w:r>
        <w:rPr>
          <w:rStyle w:val="VerbatimChar"/>
        </w:rPr>
        <w:t xml:space="preserve">CATCH</w:t>
      </w:r>
      <w:r>
        <w:t xml:space="preserve">; la guarda real son los datos. Una sesión que fije la marca sin un intento excepcional o una lectura contradictoria no puede mover el job.</w:t>
      </w:r>
    </w:p>
    <w:p>
      <w:pPr>
        <w:pStyle w:val="BodyText"/>
      </w:pPr>
      <w:r>
        <w:rPr>
          <w:bCs/>
          <w:b/>
        </w:rPr>
        <w:t xml:space="preserve">CartonDetection</w:t>
      </w:r>
      <w:r>
        <w:t xml:space="preserve"> </w:t>
      </w:r>
      <w:r>
        <w:t xml:space="preserve">(</w:t>
      </w:r>
      <w:r>
        <w:rPr>
          <w:rStyle w:val="VerbatimChar"/>
        </w:rPr>
        <w:t xml:space="preserve">dbo.CartonDetection.Status</w:t>
      </w:r>
      <w:r>
        <w:t xml:space="preserve">)</w:t>
      </w:r>
    </w:p>
    <w:tbl>
      <w:tblPr>
        <w:tblStyle w:val="Table"/>
        <w:tblW w:type="pct" w:w="5000"/>
        <w:tblLook w:firstRow="1" w:lastRow="0" w:firstColumn="0" w:lastColumn="0" w:noHBand="0" w:noVBand="0" w:val="0020"/>
        <w:jc w:val="start"/>
      </w:tblPr>
      <w:tblGrid>
        <w:gridCol w:w="1830"/>
        <w:gridCol w:w="1464"/>
        <w:gridCol w:w="4625"/>
      </w:tblGrid>
      <w:tr>
        <w:trPr>
          <w:tblHeader w:val="true"/>
        </w:trPr>
        <w:tc>
          <w:tcPr/>
          <w:p>
            <w:pPr>
              <w:pStyle w:val="Compact"/>
              <w:jc w:val="left"/>
            </w:pPr>
            <w:r>
              <w:t xml:space="preserve">Estado</w:t>
            </w:r>
          </w:p>
        </w:tc>
        <w:tc>
          <w:tcPr/>
          <w:p>
            <w:pPr>
              <w:pStyle w:val="Compact"/>
              <w:jc w:val="left"/>
            </w:pPr>
            <w:r>
              <w:t xml:space="preserve">Terminal</w:t>
            </w:r>
          </w:p>
        </w:tc>
        <w:tc>
          <w:tcPr/>
          <w:p>
            <w:pPr>
              <w:pStyle w:val="Compact"/>
              <w:jc w:val="left"/>
            </w:pPr>
            <w:r>
              <w:t xml:space="preserve">Significado</w:t>
            </w:r>
          </w:p>
        </w:tc>
      </w:tr>
      <w:tr>
        <w:tc>
          <w:tcPr/>
          <w:p>
            <w:pPr>
              <w:pStyle w:val="Compact"/>
              <w:jc w:val="left"/>
            </w:pPr>
            <w:r>
              <w:rPr>
                <w:rStyle w:val="VerbatimChar"/>
              </w:rPr>
              <w:t xml:space="preserve">RECEIVED</w:t>
            </w:r>
          </w:p>
        </w:tc>
        <w:tc>
          <w:tcPr/>
          <w:p>
            <w:pPr>
              <w:pStyle w:val="Compact"/>
              <w:jc w:val="left"/>
            </w:pPr>
            <w:r>
              <w:t xml:space="preserve">No</w:t>
            </w:r>
          </w:p>
        </w:tc>
        <w:tc>
          <w:tcPr/>
          <w:p>
            <w:pPr>
              <w:pStyle w:val="Compact"/>
              <w:jc w:val="left"/>
            </w:pPr>
            <w:r>
              <w:t xml:space="preserve">Ciclo observado o recuperado, registrado con su identidad. Aún no se decide si genera job.</w:t>
            </w:r>
          </w:p>
        </w:tc>
      </w:tr>
      <w:tr>
        <w:tc>
          <w:tcPr/>
          <w:p>
            <w:pPr>
              <w:pStyle w:val="Compact"/>
              <w:jc w:val="left"/>
            </w:pPr>
            <w:r>
              <w:rPr>
                <w:rStyle w:val="VerbatimChar"/>
              </w:rPr>
              <w:t xml:space="preserve">WAITING_ERP</w:t>
            </w:r>
          </w:p>
        </w:tc>
        <w:tc>
          <w:tcPr/>
          <w:p>
            <w:pPr>
              <w:pStyle w:val="Compact"/>
              <w:jc w:val="left"/>
            </w:pPr>
            <w:r>
              <w:t xml:space="preserve">No</w:t>
            </w:r>
          </w:p>
        </w:tc>
        <w:tc>
          <w:tcPr/>
          <w:p>
            <w:pPr>
              <w:pStyle w:val="Compact"/>
              <w:jc w:val="left"/>
            </w:pPr>
            <w:r>
              <w:t xml:space="preserve">No hay snapshot ERP válido para la orden; el plazo de la caja sigue vigente.</w:t>
            </w:r>
          </w:p>
        </w:tc>
      </w:tr>
      <w:tr>
        <w:tc>
          <w:tcPr/>
          <w:p>
            <w:pPr>
              <w:pStyle w:val="Compact"/>
              <w:jc w:val="left"/>
            </w:pPr>
            <w:r>
              <w:rPr>
                <w:rStyle w:val="VerbatimChar"/>
              </w:rPr>
              <w:t xml:space="preserve">JOB_CREATED</w:t>
            </w:r>
          </w:p>
        </w:tc>
        <w:tc>
          <w:tcPr/>
          <w:p>
            <w:pPr>
              <w:pStyle w:val="Compact"/>
              <w:jc w:val="left"/>
            </w:pPr>
            <w:r>
              <w:t xml:space="preserve">Sí</w:t>
            </w:r>
          </w:p>
        </w:tc>
        <w:tc>
          <w:tcPr/>
          <w:p>
            <w:pPr>
              <w:pStyle w:val="Compact"/>
              <w:jc w:val="left"/>
            </w:pPr>
            <w:r>
              <w:t xml:space="preserve">Existe el PrintJob ordinario de esta detección.</w:t>
            </w:r>
          </w:p>
        </w:tc>
      </w:tr>
      <w:tr>
        <w:tc>
          <w:tcPr/>
          <w:p>
            <w:pPr>
              <w:pStyle w:val="Compact"/>
              <w:jc w:val="left"/>
            </w:pPr>
            <w:r>
              <w:rPr>
                <w:rStyle w:val="VerbatimChar"/>
              </w:rPr>
              <w:t xml:space="preserve">BLOCKED</w:t>
            </w:r>
          </w:p>
        </w:tc>
        <w:tc>
          <w:tcPr/>
          <w:p>
            <w:pPr>
              <w:pStyle w:val="Compact"/>
              <w:jc w:val="left"/>
            </w:pPr>
            <w:r>
              <w:t xml:space="preserve">Sí</w:t>
            </w:r>
          </w:p>
        </w:tc>
        <w:tc>
          <w:tcPr/>
          <w:p>
            <w:pPr>
              <w:pStyle w:val="Compact"/>
              <w:jc w:val="left"/>
            </w:pPr>
            <w:r>
              <w:t xml:space="preserve">No se crea job: datos incoherentes, anomalía de secuencia, estación deshabilitada, rebote o caja recirculada.</w:t>
            </w:r>
          </w:p>
        </w:tc>
      </w:tr>
      <w:tr>
        <w:tc>
          <w:tcPr/>
          <w:p>
            <w:pPr>
              <w:pStyle w:val="Compact"/>
              <w:jc w:val="left"/>
            </w:pPr>
            <w:r>
              <w:rPr>
                <w:rStyle w:val="VerbatimChar"/>
              </w:rPr>
              <w:t xml:space="preserve">EXPIRED</w:t>
            </w:r>
          </w:p>
        </w:tc>
        <w:tc>
          <w:tcPr/>
          <w:p>
            <w:pPr>
              <w:pStyle w:val="Compact"/>
              <w:jc w:val="left"/>
            </w:pPr>
            <w:r>
              <w:t xml:space="preserve">Sí</w:t>
            </w:r>
          </w:p>
        </w:tc>
        <w:tc>
          <w:tcPr/>
          <w:p>
            <w:pPr>
              <w:pStyle w:val="Compact"/>
              <w:jc w:val="left"/>
            </w:pPr>
            <w:r>
              <w:t xml:space="preserve">El plazo venció antes de poder crear el job. Nunca se imprime.</w:t>
            </w:r>
          </w:p>
        </w:tc>
      </w:tr>
    </w:tbl>
    <w:p/>
    <w:tbl>
      <w:tblPr>
        <w:tblStyle w:val="Table"/>
        <w:tblW w:type="pct" w:w="5000"/>
        <w:tblLook w:firstRow="1" w:lastRow="0" w:firstColumn="0" w:lastColumn="0" w:noHBand="0" w:noVBand="0" w:val="0020"/>
        <w:jc w:val="start"/>
      </w:tblPr>
      <w:tblGrid>
        <w:gridCol w:w="571"/>
        <w:gridCol w:w="1229"/>
        <w:gridCol w:w="1229"/>
        <w:gridCol w:w="1147"/>
        <w:gridCol w:w="1593"/>
        <w:gridCol w:w="2148"/>
      </w:tblGrid>
      <w:tr>
        <w:trPr>
          <w:tblHeader w:val="true"/>
        </w:trPr>
        <w:tc>
          <w:tcPr/>
          <w:p>
            <w:pPr>
              <w:pStyle w:val="Compact"/>
              <w:jc w:val="left"/>
            </w:pPr>
            <w:r>
              <w:t xml:space="preserve">ID</w:t>
            </w:r>
          </w:p>
        </w:tc>
        <w:tc>
          <w:tcPr/>
          <w:p>
            <w:pPr>
              <w:pStyle w:val="Compact"/>
              <w:jc w:val="left"/>
            </w:pPr>
            <w:r>
              <w:t xml:space="preserve">Desde</w:t>
            </w:r>
          </w:p>
        </w:tc>
        <w:tc>
          <w:tcPr/>
          <w:p>
            <w:pPr>
              <w:pStyle w:val="Compact"/>
              <w:jc w:val="left"/>
            </w:pPr>
            <w:r>
              <w:t xml:space="preserve">Hacia</w:t>
            </w:r>
          </w:p>
        </w:tc>
        <w:tc>
          <w:tcPr/>
          <w:p>
            <w:pPr>
              <w:pStyle w:val="Compact"/>
              <w:jc w:val="left"/>
            </w:pPr>
            <w:r>
              <w:t xml:space="preserve">Modo</w:t>
            </w:r>
          </w:p>
        </w:tc>
        <w:tc>
          <w:tcPr/>
          <w:p>
            <w:pPr>
              <w:pStyle w:val="Compact"/>
              <w:jc w:val="left"/>
            </w:pPr>
            <w:r>
              <w:t xml:space="preserve">Disparador</w:t>
            </w:r>
          </w:p>
        </w:tc>
        <w:tc>
          <w:tcPr/>
          <w:p>
            <w:pPr>
              <w:pStyle w:val="Compact"/>
              <w:jc w:val="left"/>
            </w:pPr>
            <w:r>
              <w:t xml:space="preserve">Guarda</w:t>
            </w:r>
          </w:p>
        </w:tc>
      </w:tr>
      <w:tr>
        <w:tc>
          <w:tcPr/>
          <w:p>
            <w:pPr>
              <w:pStyle w:val="Compact"/>
              <w:jc w:val="left"/>
            </w:pPr>
            <w:r>
              <w:t xml:space="preserve">D01</w:t>
            </w:r>
          </w:p>
        </w:tc>
        <w:tc>
          <w:tcPr/>
          <w:p>
            <w:pPr>
              <w:pStyle w:val="Compact"/>
              <w:jc w:val="left"/>
            </w:pPr>
            <w:r>
              <w:t xml:space="preserve">creación</w:t>
            </w:r>
          </w:p>
        </w:tc>
        <w:tc>
          <w:tcPr/>
          <w:p>
            <w:pPr>
              <w:pStyle w:val="Compact"/>
              <w:jc w:val="left"/>
            </w:pPr>
            <w:r>
              <w:rPr>
                <w:rStyle w:val="VerbatimChar"/>
              </w:rPr>
              <w:t xml:space="preserve">RECEIVED</w:t>
            </w:r>
          </w:p>
        </w:tc>
        <w:tc>
          <w:tcPr/>
          <w:p>
            <w:pPr>
              <w:pStyle w:val="Compact"/>
              <w:jc w:val="left"/>
            </w:pPr>
            <w:r>
              <w:t xml:space="preserve">automática</w:t>
            </w:r>
          </w:p>
        </w:tc>
        <w:tc>
          <w:tcPr/>
          <w:p>
            <w:pPr>
              <w:pStyle w:val="Compact"/>
              <w:jc w:val="left"/>
            </w:pPr>
            <w:r>
              <w:t xml:space="preserve">INSERT de la identidad (SiteId, StationId, PlcEpoch, CycleId) con su huella de origen.</w:t>
            </w:r>
          </w:p>
        </w:tc>
        <w:tc>
          <w:tcPr/>
          <w:p>
            <w:pPr>
              <w:pStyle w:val="Compact"/>
              <w:jc w:val="left"/>
            </w:pPr>
            <w:r>
              <w:t xml:space="preserve">Registro OPC con StatusCode Good; PlcEpoch aceptada y CycleId dentro de lo admitido para esa época (ADR 0007); la clave no existía.</w:t>
            </w:r>
          </w:p>
        </w:tc>
      </w:tr>
      <w:tr>
        <w:tc>
          <w:tcPr/>
          <w:p>
            <w:pPr>
              <w:pStyle w:val="Compact"/>
              <w:jc w:val="left"/>
            </w:pPr>
            <w:r>
              <w:t xml:space="preserve">D02</w:t>
            </w:r>
          </w:p>
        </w:tc>
        <w:tc>
          <w:tcPr/>
          <w:p>
            <w:pPr>
              <w:pStyle w:val="Compact"/>
              <w:jc w:val="left"/>
            </w:pPr>
            <w:r>
              <w:rPr>
                <w:rStyle w:val="VerbatimChar"/>
              </w:rPr>
              <w:t xml:space="preserve">RECEIVED</w:t>
            </w:r>
          </w:p>
        </w:tc>
        <w:tc>
          <w:tcPr/>
          <w:p>
            <w:pPr>
              <w:pStyle w:val="Compact"/>
              <w:jc w:val="left"/>
            </w:pPr>
            <w:r>
              <w:rPr>
                <w:rStyle w:val="VerbatimChar"/>
              </w:rPr>
              <w:t xml:space="preserve">JOB_CREATED</w:t>
            </w:r>
          </w:p>
        </w:tc>
        <w:tc>
          <w:tcPr/>
          <w:p>
            <w:pPr>
              <w:pStyle w:val="Compact"/>
              <w:jc w:val="left"/>
            </w:pPr>
            <w:r>
              <w:t xml:space="preserve">automática</w:t>
            </w:r>
          </w:p>
        </w:tc>
        <w:tc>
          <w:tcPr/>
          <w:p>
            <w:pPr>
              <w:pStyle w:val="Compact"/>
              <w:jc w:val="left"/>
            </w:pPr>
            <w:r>
              <w:t xml:space="preserve">Clasificación en la misma transacción del registro.</w:t>
            </w:r>
          </w:p>
        </w:tc>
        <w:tc>
          <w:tcPr/>
          <w:p>
            <w:pPr>
              <w:pStyle w:val="Compact"/>
              <w:jc w:val="left"/>
            </w:pPr>
            <w:r>
              <w:t xml:space="preserve">Snapshot ERP válido para WorkOrderId; plazo efectivo vigente con margen; estación habilitada; sin caja recirculada.</w:t>
            </w:r>
          </w:p>
        </w:tc>
      </w:tr>
      <w:tr>
        <w:tc>
          <w:tcPr/>
          <w:p>
            <w:pPr>
              <w:pStyle w:val="Compact"/>
              <w:jc w:val="left"/>
            </w:pPr>
            <w:r>
              <w:t xml:space="preserve">D03</w:t>
            </w:r>
          </w:p>
        </w:tc>
        <w:tc>
          <w:tcPr/>
          <w:p>
            <w:pPr>
              <w:pStyle w:val="Compact"/>
              <w:jc w:val="left"/>
            </w:pPr>
            <w:r>
              <w:rPr>
                <w:rStyle w:val="VerbatimChar"/>
              </w:rPr>
              <w:t xml:space="preserve">RECEIVED</w:t>
            </w:r>
          </w:p>
        </w:tc>
        <w:tc>
          <w:tcPr/>
          <w:p>
            <w:pPr>
              <w:pStyle w:val="Compact"/>
              <w:jc w:val="left"/>
            </w:pPr>
            <w:r>
              <w:rPr>
                <w:rStyle w:val="VerbatimChar"/>
              </w:rPr>
              <w:t xml:space="preserve">WAITING_ERP</w:t>
            </w:r>
          </w:p>
        </w:tc>
        <w:tc>
          <w:tcPr/>
          <w:p>
            <w:pPr>
              <w:pStyle w:val="Compact"/>
              <w:jc w:val="left"/>
            </w:pPr>
            <w:r>
              <w:t xml:space="preserve">automática</w:t>
            </w:r>
          </w:p>
        </w:tc>
        <w:tc>
          <w:tcPr/>
          <w:p>
            <w:pPr>
              <w:pStyle w:val="Compact"/>
              <w:jc w:val="left"/>
            </w:pPr>
            <w:r>
              <w:t xml:space="preserve">Clasificación sin snapshot ERP válido.</w:t>
            </w:r>
          </w:p>
        </w:tc>
        <w:tc>
          <w:tcPr/>
          <w:p>
            <w:pPr>
              <w:pStyle w:val="Compact"/>
              <w:jc w:val="left"/>
            </w:pPr>
            <w:r>
              <w:t xml:space="preserve">Plazo vigente; estación habilitada.</w:t>
            </w:r>
          </w:p>
        </w:tc>
      </w:tr>
      <w:tr>
        <w:tc>
          <w:tcPr/>
          <w:p>
            <w:pPr>
              <w:pStyle w:val="Compact"/>
              <w:jc w:val="left"/>
            </w:pPr>
            <w:r>
              <w:t xml:space="preserve">D04</w:t>
            </w:r>
          </w:p>
        </w:tc>
        <w:tc>
          <w:tcPr/>
          <w:p>
            <w:pPr>
              <w:pStyle w:val="Compact"/>
              <w:jc w:val="left"/>
            </w:pPr>
            <w:r>
              <w:rPr>
                <w:rStyle w:val="VerbatimChar"/>
              </w:rPr>
              <w:t xml:space="preserve">RECEIVED</w:t>
            </w:r>
          </w:p>
        </w:tc>
        <w:tc>
          <w:tcPr/>
          <w:p>
            <w:pPr>
              <w:pStyle w:val="Compact"/>
              <w:jc w:val="left"/>
            </w:pPr>
            <w:r>
              <w:rPr>
                <w:rStyle w:val="VerbatimChar"/>
              </w:rPr>
              <w:t xml:space="preserve">EXPIRED</w:t>
            </w:r>
          </w:p>
        </w:tc>
        <w:tc>
          <w:tcPr/>
          <w:p>
            <w:pPr>
              <w:pStyle w:val="Compact"/>
              <w:jc w:val="left"/>
            </w:pPr>
            <w:r>
              <w:t xml:space="preserve">automática</w:t>
            </w:r>
          </w:p>
        </w:tc>
        <w:tc>
          <w:tcPr/>
          <w:p>
            <w:pPr>
              <w:pStyle w:val="Compact"/>
              <w:jc w:val="left"/>
            </w:pPr>
            <w:r>
              <w:t xml:space="preserve">Clasificación de un registro que llega con el plazo vencido o que no tiene plazo confiable: evento tardío, Republish, FIFO, lectura tras reconexión, replay o reingreso de anomalía.</w:t>
            </w:r>
          </w:p>
        </w:tc>
        <w:tc>
          <w:tcPr/>
          <w:p>
            <w:pPr>
              <w:pStyle w:val="Compact"/>
              <w:jc w:val="left"/>
            </w:pPr>
            <w:r>
              <w:t xml:space="preserve">Plazo efectivo vencido al registrar; o referencia GATEWAY_RECEIPT y el registro no llegó en vivo (Transport distinto de SUBSCRIPTION, overflow, primera notificación de un monitored item creado o transferido, que se registra como READ) o abre un hueco de secuencia.</w:t>
            </w:r>
          </w:p>
        </w:tc>
      </w:tr>
      <w:tr>
        <w:tc>
          <w:tcPr/>
          <w:p>
            <w:pPr>
              <w:pStyle w:val="Compact"/>
              <w:jc w:val="left"/>
            </w:pPr>
            <w:r>
              <w:t xml:space="preserve">D05</w:t>
            </w:r>
          </w:p>
        </w:tc>
        <w:tc>
          <w:tcPr/>
          <w:p>
            <w:pPr>
              <w:pStyle w:val="Compact"/>
              <w:jc w:val="left"/>
            </w:pPr>
            <w:r>
              <w:rPr>
                <w:rStyle w:val="VerbatimChar"/>
              </w:rPr>
              <w:t xml:space="preserve">RECEIVED</w:t>
            </w:r>
          </w:p>
        </w:tc>
        <w:tc>
          <w:tcPr/>
          <w:p>
            <w:pPr>
              <w:pStyle w:val="Compact"/>
              <w:jc w:val="left"/>
            </w:pPr>
            <w:r>
              <w:rPr>
                <w:rStyle w:val="VerbatimChar"/>
              </w:rPr>
              <w:t xml:space="preserve">BLOCKED</w:t>
            </w:r>
          </w:p>
        </w:tc>
        <w:tc>
          <w:tcPr/>
          <w:p>
            <w:pPr>
              <w:pStyle w:val="Compact"/>
              <w:jc w:val="left"/>
            </w:pPr>
            <w:r>
              <w:t xml:space="preserve">automática</w:t>
            </w:r>
          </w:p>
        </w:tc>
        <w:tc>
          <w:tcPr/>
          <w:p>
            <w:pPr>
              <w:pStyle w:val="Compact"/>
              <w:jc w:val="left"/>
            </w:pPr>
            <w:r>
              <w:t xml:space="preserve">Clasificación que detecta un impedimento.</w:t>
            </w:r>
          </w:p>
        </w:tc>
        <w:tc>
          <w:tcPr/>
          <w:p>
            <w:pPr>
              <w:pStyle w:val="Compact"/>
              <w:jc w:val="left"/>
            </w:pPr>
            <w:r>
              <w:t xml:space="preserve">INCOHERENT_SNAPSHOT (incluido PLC_TIMESTAMP sin DetectionTimestamp, registrado con DeadlineAt = ReceivedAt), IMPLAUSIBLE_RATE, SEQUENCE_ANOMALY (reinicio sospechado o disminución ambigua), STATION_DISABLED o RECIRCULATED_CARTON.</w:t>
            </w:r>
          </w:p>
        </w:tc>
      </w:tr>
      <w:tr>
        <w:tc>
          <w:tcPr/>
          <w:p>
            <w:pPr>
              <w:pStyle w:val="Compact"/>
              <w:jc w:val="left"/>
            </w:pPr>
            <w:r>
              <w:t xml:space="preserve">D06</w:t>
            </w:r>
          </w:p>
        </w:tc>
        <w:tc>
          <w:tcPr/>
          <w:p>
            <w:pPr>
              <w:pStyle w:val="Compact"/>
              <w:jc w:val="left"/>
            </w:pPr>
            <w:r>
              <w:rPr>
                <w:rStyle w:val="VerbatimChar"/>
              </w:rPr>
              <w:t xml:space="preserve">WAITING_ERP</w:t>
            </w:r>
          </w:p>
        </w:tc>
        <w:tc>
          <w:tcPr/>
          <w:p>
            <w:pPr>
              <w:pStyle w:val="Compact"/>
              <w:jc w:val="left"/>
            </w:pPr>
            <w:r>
              <w:rPr>
                <w:rStyle w:val="VerbatimChar"/>
              </w:rPr>
              <w:t xml:space="preserve">JOB_CREATED</w:t>
            </w:r>
          </w:p>
        </w:tc>
        <w:tc>
          <w:tcPr/>
          <w:p>
            <w:pPr>
              <w:pStyle w:val="Compact"/>
              <w:jc w:val="left"/>
            </w:pPr>
            <w:r>
              <w:t xml:space="preserve">automática</w:t>
            </w:r>
          </w:p>
        </w:tc>
        <w:tc>
          <w:tcPr/>
          <w:p>
            <w:pPr>
              <w:pStyle w:val="Compact"/>
              <w:jc w:val="left"/>
            </w:pPr>
            <w:r>
              <w:t xml:space="preserve">Llega un snapshot ERP válido.</w:t>
            </w:r>
          </w:p>
        </w:tc>
        <w:tc>
          <w:tcPr/>
          <w:p>
            <w:pPr>
              <w:pStyle w:val="Compact"/>
              <w:jc w:val="left"/>
            </w:pPr>
            <w:r>
              <w:t xml:space="preserve">Plazo efectivo vigente con margen; estación habilitada; sin caja recirculada (se repite la validación de TX-A).</w:t>
            </w:r>
          </w:p>
        </w:tc>
      </w:tr>
      <w:tr>
        <w:tc>
          <w:tcPr/>
          <w:p>
            <w:pPr>
              <w:pStyle w:val="Compact"/>
              <w:jc w:val="left"/>
            </w:pPr>
            <w:r>
              <w:t xml:space="preserve">D07</w:t>
            </w:r>
          </w:p>
        </w:tc>
        <w:tc>
          <w:tcPr/>
          <w:p>
            <w:pPr>
              <w:pStyle w:val="Compact"/>
              <w:jc w:val="left"/>
            </w:pPr>
            <w:r>
              <w:rPr>
                <w:rStyle w:val="VerbatimChar"/>
              </w:rPr>
              <w:t xml:space="preserve">WAITING_ERP</w:t>
            </w:r>
          </w:p>
        </w:tc>
        <w:tc>
          <w:tcPr/>
          <w:p>
            <w:pPr>
              <w:pStyle w:val="Compact"/>
              <w:jc w:val="left"/>
            </w:pPr>
            <w:r>
              <w:rPr>
                <w:rStyle w:val="VerbatimChar"/>
              </w:rPr>
              <w:t xml:space="preserve">EXPIRED</w:t>
            </w:r>
          </w:p>
        </w:tc>
        <w:tc>
          <w:tcPr/>
          <w:p>
            <w:pPr>
              <w:pStyle w:val="Compact"/>
              <w:jc w:val="left"/>
            </w:pPr>
            <w:r>
              <w:t xml:space="preserve">automática</w:t>
            </w:r>
          </w:p>
        </w:tc>
        <w:tc>
          <w:tcPr/>
          <w:p>
            <w:pPr>
              <w:pStyle w:val="Compact"/>
              <w:jc w:val="left"/>
            </w:pPr>
            <w:r>
              <w:t xml:space="preserve">Barrido de vencimientos o snapshot que llega tarde.</w:t>
            </w:r>
          </w:p>
        </w:tc>
        <w:tc>
          <w:tcPr/>
          <w:p>
            <w:pPr>
              <w:pStyle w:val="Compact"/>
              <w:jc w:val="left"/>
            </w:pPr>
            <w:r>
              <w:t xml:space="preserve">Plazo efectivo vencido.</w:t>
            </w:r>
          </w:p>
        </w:tc>
      </w:tr>
      <w:tr>
        <w:tc>
          <w:tcPr/>
          <w:p>
            <w:pPr>
              <w:pStyle w:val="Compact"/>
              <w:jc w:val="left"/>
            </w:pPr>
            <w:r>
              <w:t xml:space="preserve">D08</w:t>
            </w:r>
          </w:p>
        </w:tc>
        <w:tc>
          <w:tcPr/>
          <w:p>
            <w:pPr>
              <w:pStyle w:val="Compact"/>
              <w:jc w:val="left"/>
            </w:pPr>
            <w:r>
              <w:rPr>
                <w:rStyle w:val="VerbatimChar"/>
              </w:rPr>
              <w:t xml:space="preserve">WAITING_ERP</w:t>
            </w:r>
          </w:p>
        </w:tc>
        <w:tc>
          <w:tcPr/>
          <w:p>
            <w:pPr>
              <w:pStyle w:val="Compact"/>
              <w:jc w:val="left"/>
            </w:pPr>
            <w:r>
              <w:rPr>
                <w:rStyle w:val="VerbatimChar"/>
              </w:rPr>
              <w:t xml:space="preserve">BLOCKED</w:t>
            </w:r>
          </w:p>
        </w:tc>
        <w:tc>
          <w:tcPr/>
          <w:p>
            <w:pPr>
              <w:pStyle w:val="Compact"/>
              <w:jc w:val="left"/>
            </w:pPr>
            <w:r>
              <w:t xml:space="preserve">automática</w:t>
            </w:r>
          </w:p>
        </w:tc>
        <w:tc>
          <w:tcPr/>
          <w:p>
            <w:pPr>
              <w:pStyle w:val="Compact"/>
              <w:jc w:val="left"/>
            </w:pPr>
            <w:r>
              <w:t xml:space="preserve">Llega el snapshot con la estación bloqueada, o la revalidación detecta caja recirculada.</w:t>
            </w:r>
          </w:p>
        </w:tc>
        <w:tc>
          <w:tcPr/>
          <w:p>
            <w:pPr>
              <w:pStyle w:val="Compact"/>
              <w:jc w:val="left"/>
            </w:pPr>
            <w:r>
              <w:t xml:space="preserve">Plazo vigente; estación deshabilitada o recirculación detectada.</w:t>
            </w:r>
          </w:p>
        </w:tc>
      </w:tr>
    </w:tbl>
    <w:p>
      <w:pPr>
        <w:pStyle w:val="BodyText"/>
      </w:pPr>
      <w:r>
        <w:t xml:space="preserve">Transiciones prohibidas:</w:t>
      </w:r>
      <w:r>
        <w:t xml:space="preserve"> </w:t>
      </w:r>
      <w:r>
        <w:rPr>
          <w:rStyle w:val="VerbatimChar"/>
        </w:rPr>
        <w:t xml:space="preserve">EXPIRED → JOB_CREATED</w:t>
      </w:r>
      <w:r>
        <w:t xml:space="preserve"> </w:t>
      </w:r>
      <w:r>
        <w:t xml:space="preserve">(Un job creado después del plazo imprimiría sobre otra caja.);</w:t>
      </w:r>
      <w:r>
        <w:t xml:space="preserve"> </w:t>
      </w:r>
      <w:r>
        <w:rPr>
          <w:rStyle w:val="VerbatimChar"/>
        </w:rPr>
        <w:t xml:space="preserve">BLOCKED → JOB_CREATED</w:t>
      </w:r>
      <w:r>
        <w:t xml:space="preserve"> </w:t>
      </w:r>
      <w:r>
        <w:t xml:space="preserve">(El bloqueo se resuelve en la estación, no reabriendo detecciones; la caja sigue la política de rechazo.).</w:t>
      </w:r>
    </w:p>
    <w:p>
      <w:pPr>
        <w:pStyle w:val="BodyText"/>
      </w:pPr>
      <w:r>
        <w:rPr>
          <w:bCs/>
          <w:b/>
        </w:rPr>
        <w:t xml:space="preserve">PrintJob</w:t>
      </w:r>
      <w:r>
        <w:t xml:space="preserve"> </w:t>
      </w:r>
      <w:r>
        <w:t xml:space="preserve">(</w:t>
      </w:r>
      <w:r>
        <w:rPr>
          <w:rStyle w:val="VerbatimChar"/>
        </w:rPr>
        <w:t xml:space="preserve">dbo.PrintJob.Status</w:t>
      </w:r>
      <w:r>
        <w:t xml:space="preserve">)</w:t>
      </w:r>
    </w:p>
    <w:tbl>
      <w:tblPr>
        <w:tblStyle w:val="Table"/>
        <w:tblW w:type="pct" w:w="5000"/>
        <w:tblLook w:firstRow="1" w:lastRow="0" w:firstColumn="0" w:lastColumn="0" w:noHBand="0" w:noVBand="0" w:val="0020"/>
        <w:jc w:val="start"/>
      </w:tblPr>
      <w:tblGrid>
        <w:gridCol w:w="1984"/>
        <w:gridCol w:w="2630"/>
        <w:gridCol w:w="3304"/>
      </w:tblGrid>
      <w:tr>
        <w:trPr>
          <w:tblHeader w:val="true"/>
        </w:trPr>
        <w:tc>
          <w:tcPr/>
          <w:p>
            <w:pPr>
              <w:pStyle w:val="Compact"/>
              <w:jc w:val="left"/>
            </w:pPr>
            <w:r>
              <w:t xml:space="preserve">Estado</w:t>
            </w:r>
          </w:p>
        </w:tc>
        <w:tc>
          <w:tcPr/>
          <w:p>
            <w:pPr>
              <w:pStyle w:val="Compact"/>
              <w:jc w:val="left"/>
            </w:pPr>
            <w:r>
              <w:t xml:space="preserve">Terminal</w:t>
            </w:r>
          </w:p>
        </w:tc>
        <w:tc>
          <w:tcPr/>
          <w:p>
            <w:pPr>
              <w:pStyle w:val="Compact"/>
              <w:jc w:val="left"/>
            </w:pPr>
            <w:r>
              <w:t xml:space="preserve">Significado</w:t>
            </w:r>
          </w:p>
        </w:tc>
      </w:tr>
      <w:tr>
        <w:tc>
          <w:tcPr/>
          <w:p>
            <w:pPr>
              <w:pStyle w:val="Compact"/>
              <w:jc w:val="left"/>
            </w:pPr>
            <w:r>
              <w:rPr>
                <w:rStyle w:val="VerbatimChar"/>
              </w:rPr>
              <w:t xml:space="preserve">READY</w:t>
            </w:r>
          </w:p>
        </w:tc>
        <w:tc>
          <w:tcPr/>
          <w:p>
            <w:pPr>
              <w:pStyle w:val="Compact"/>
              <w:jc w:val="left"/>
            </w:pPr>
            <w:r>
              <w:t xml:space="preserve">No</w:t>
            </w:r>
          </w:p>
        </w:tc>
        <w:tc>
          <w:tcPr/>
          <w:p>
            <w:pPr>
              <w:pStyle w:val="Compact"/>
              <w:jc w:val="left"/>
            </w:pPr>
            <w:r>
              <w:t xml:space="preserve">Job completo y congelado. Ningún intento abierto y ningún intento con MayHaveSent = 1.</w:t>
            </w:r>
          </w:p>
        </w:tc>
      </w:tr>
      <w:tr>
        <w:tc>
          <w:tcPr/>
          <w:p>
            <w:pPr>
              <w:pStyle w:val="Compact"/>
              <w:jc w:val="left"/>
            </w:pPr>
            <w:r>
              <w:rPr>
                <w:rStyle w:val="VerbatimChar"/>
              </w:rPr>
              <w:t xml:space="preserve">SENDING</w:t>
            </w:r>
          </w:p>
        </w:tc>
        <w:tc>
          <w:tcPr/>
          <w:p>
            <w:pPr>
              <w:pStyle w:val="Compact"/>
              <w:jc w:val="left"/>
            </w:pPr>
            <w:r>
              <w:t xml:space="preserve">No</w:t>
            </w:r>
          </w:p>
        </w:tc>
        <w:tc>
          <w:tcPr/>
          <w:p>
            <w:pPr>
              <w:pStyle w:val="Compact"/>
              <w:jc w:val="left"/>
            </w:pPr>
            <w:r>
              <w:t xml:space="preserve">Intento ordinario reclamado y persistido antes de cualquier I/O. Se asume que pudo empezar a transmitir.</w:t>
            </w:r>
          </w:p>
        </w:tc>
      </w:tr>
      <w:tr>
        <w:tc>
          <w:tcPr/>
          <w:p>
            <w:pPr>
              <w:pStyle w:val="Compact"/>
              <w:jc w:val="left"/>
            </w:pPr>
            <w:r>
              <w:rPr>
                <w:rStyle w:val="VerbatimChar"/>
              </w:rPr>
              <w:t xml:space="preserve">TRANSMITTED</w:t>
            </w:r>
          </w:p>
        </w:tc>
        <w:tc>
          <w:tcPr/>
          <w:p>
            <w:pPr>
              <w:pStyle w:val="Compact"/>
              <w:jc w:val="left"/>
            </w:pPr>
            <w:r>
              <w:t xml:space="preserve">Si MinConfirmationLevel = NONE en la revisión congelada</w:t>
            </w:r>
          </w:p>
        </w:tc>
        <w:tc>
          <w:tcPr/>
          <w:p>
            <w:pPr>
              <w:pStyle w:val="Compact"/>
              <w:jc w:val="left"/>
            </w:pPr>
            <w:r>
              <w:t xml:space="preserve">La escritura terminó: el transporte aceptó todos los bytes. Puede o no haberse impreso. Espera evidencia durante EvidenceWindowMs.</w:t>
            </w:r>
          </w:p>
        </w:tc>
      </w:tr>
      <w:tr>
        <w:tc>
          <w:tcPr/>
          <w:p>
            <w:pPr>
              <w:pStyle w:val="Compact"/>
              <w:jc w:val="left"/>
            </w:pPr>
            <w:r>
              <w:rPr>
                <w:rStyle w:val="VerbatimChar"/>
              </w:rPr>
              <w:t xml:space="preserve">RETRY_WAIT</w:t>
            </w:r>
          </w:p>
        </w:tc>
        <w:tc>
          <w:tcPr/>
          <w:p>
            <w:pPr>
              <w:pStyle w:val="Compact"/>
              <w:jc w:val="left"/>
            </w:pPr>
            <w:r>
              <w:t xml:space="preserve">No</w:t>
            </w:r>
          </w:p>
        </w:tc>
        <w:tc>
          <w:tcPr/>
          <w:p>
            <w:pPr>
              <w:pStyle w:val="Compact"/>
              <w:jc w:val="left"/>
            </w:pPr>
            <w:r>
              <w:t xml:space="preserve">El último intento quedó NOT_SENT comprobado; espera el backoff con el plazo vigente.</w:t>
            </w:r>
          </w:p>
        </w:tc>
      </w:tr>
      <w:tr>
        <w:tc>
          <w:tcPr/>
          <w:p>
            <w:pPr>
              <w:pStyle w:val="Compact"/>
              <w:jc w:val="left"/>
            </w:pPr>
            <w:r>
              <w:rPr>
                <w:rStyle w:val="VerbatimChar"/>
              </w:rPr>
              <w:t xml:space="preserve">CONFIRMED</w:t>
            </w:r>
          </w:p>
        </w:tc>
        <w:tc>
          <w:tcPr/>
          <w:p>
            <w:pPr>
              <w:pStyle w:val="Compact"/>
              <w:jc w:val="left"/>
            </w:pPr>
            <w:r>
              <w:t xml:space="preserve">Sí</w:t>
            </w:r>
          </w:p>
        </w:tc>
        <w:tc>
          <w:tcPr/>
          <w:p>
            <w:pPr>
              <w:pStyle w:val="Compact"/>
              <w:jc w:val="left"/>
            </w:pPr>
            <w:r>
              <w:t xml:space="preserve">Evidencia que cumple el MinConfirmationLevel congelado y su regla de correlación. Una evidencia posterior contradictoria lo corrige a UNKNOWN (J18).</w:t>
            </w:r>
          </w:p>
        </w:tc>
      </w:tr>
      <w:tr>
        <w:tc>
          <w:tcPr/>
          <w:p>
            <w:pPr>
              <w:pStyle w:val="Compact"/>
              <w:jc w:val="left"/>
            </w:pPr>
            <w:r>
              <w:rPr>
                <w:rStyle w:val="VerbatimChar"/>
              </w:rPr>
              <w:t xml:space="preserve">UNKNOWN</w:t>
            </w:r>
          </w:p>
        </w:tc>
        <w:tc>
          <w:tcPr/>
          <w:p>
            <w:pPr>
              <w:pStyle w:val="Compact"/>
              <w:jc w:val="left"/>
            </w:pPr>
            <w:r>
              <w:t xml:space="preserve">No</w:t>
            </w:r>
          </w:p>
        </w:tc>
        <w:tc>
          <w:tcPr/>
          <w:p>
            <w:pPr>
              <w:pStyle w:val="Compact"/>
              <w:jc w:val="left"/>
            </w:pPr>
            <w:r>
              <w:t xml:space="preserve">Pudo haberse impreso y no hay evidencia concluyente. Bloquea todo reenvío ordinario.</w:t>
            </w:r>
          </w:p>
        </w:tc>
      </w:tr>
      <w:tr>
        <w:tc>
          <w:tcPr/>
          <w:p>
            <w:pPr>
              <w:pStyle w:val="Compact"/>
              <w:jc w:val="left"/>
            </w:pPr>
            <w:r>
              <w:rPr>
                <w:rStyle w:val="VerbatimChar"/>
              </w:rPr>
              <w:t xml:space="preserve">FAILED</w:t>
            </w:r>
          </w:p>
        </w:tc>
        <w:tc>
          <w:tcPr/>
          <w:p>
            <w:pPr>
              <w:pStyle w:val="Compact"/>
              <w:jc w:val="left"/>
            </w:pPr>
            <w:r>
              <w:t xml:space="preserve">Sí</w:t>
            </w:r>
          </w:p>
        </w:tc>
        <w:tc>
          <w:tcPr/>
          <w:p>
            <w:pPr>
              <w:pStyle w:val="Compact"/>
              <w:jc w:val="left"/>
            </w:pPr>
            <w:r>
              <w:t xml:space="preserve">Se sabe que no existe etiqueta de este job: intentos agotados sin transmisión, cancelación confirmada por el dispositivo o reconciliación negativa con sus tres pruebas.</w:t>
            </w:r>
          </w:p>
        </w:tc>
      </w:tr>
      <w:tr>
        <w:tc>
          <w:tcPr/>
          <w:p>
            <w:pPr>
              <w:pStyle w:val="Compact"/>
              <w:jc w:val="left"/>
            </w:pPr>
            <w:r>
              <w:rPr>
                <w:rStyle w:val="VerbatimChar"/>
              </w:rPr>
              <w:t xml:space="preserve">EXPIRED</w:t>
            </w:r>
          </w:p>
        </w:tc>
        <w:tc>
          <w:tcPr/>
          <w:p>
            <w:pPr>
              <w:pStyle w:val="Compact"/>
              <w:jc w:val="left"/>
            </w:pPr>
            <w:r>
              <w:t xml:space="preserve">Sí</w:t>
            </w:r>
          </w:p>
        </w:tc>
        <w:tc>
          <w:tcPr/>
          <w:p>
            <w:pPr>
              <w:pStyle w:val="Compact"/>
              <w:jc w:val="left"/>
            </w:pPr>
            <w:r>
              <w:t xml:space="preserve">Sin ninguna transmisión, venció el plazo o la impresora ya envió un ciclo posterior (OUT_OF_ORDER): todos los intentos quedaron NOT_SENT o no hubo intentos.</w:t>
            </w:r>
          </w:p>
        </w:tc>
      </w:tr>
      <w:tr>
        <w:tc>
          <w:tcPr/>
          <w:p>
            <w:pPr>
              <w:pStyle w:val="Compact"/>
              <w:jc w:val="left"/>
            </w:pPr>
            <w:r>
              <w:rPr>
                <w:rStyle w:val="VerbatimChar"/>
              </w:rPr>
              <w:t xml:space="preserve">CANCELLED</w:t>
            </w:r>
          </w:p>
        </w:tc>
        <w:tc>
          <w:tcPr/>
          <w:p>
            <w:pPr>
              <w:pStyle w:val="Compact"/>
              <w:jc w:val="left"/>
            </w:pPr>
            <w:r>
              <w:t xml:space="preserve">Sí</w:t>
            </w:r>
          </w:p>
        </w:tc>
        <w:tc>
          <w:tcPr/>
          <w:p>
            <w:pPr>
              <w:pStyle w:val="Compact"/>
              <w:jc w:val="left"/>
            </w:pPr>
            <w:r>
              <w:t xml:space="preserve">Anulado por una persona autorizada antes de cualquier transmisión.</w:t>
            </w:r>
          </w:p>
        </w:tc>
      </w:tr>
      <w:tr>
        <w:tc>
          <w:tcPr/>
          <w:p>
            <w:pPr>
              <w:pStyle w:val="Compact"/>
              <w:jc w:val="left"/>
            </w:pPr>
            <w:r>
              <w:rPr>
                <w:rStyle w:val="VerbatimChar"/>
              </w:rPr>
              <w:t xml:space="preserve">CLOSED_UNRESOLVED</w:t>
            </w:r>
          </w:p>
        </w:tc>
        <w:tc>
          <w:tcPr/>
          <w:p>
            <w:pPr>
              <w:pStyle w:val="Compact"/>
              <w:jc w:val="left"/>
            </w:pPr>
            <w:r>
              <w:t xml:space="preserve">Sí</w:t>
            </w:r>
          </w:p>
        </w:tc>
        <w:tc>
          <w:tcPr/>
          <w:p>
            <w:pPr>
              <w:pStyle w:val="Compact"/>
              <w:jc w:val="left"/>
            </w:pPr>
            <w:r>
              <w:t xml:space="preserve">Cierre operativo de un UNKNOWN sin resolver la incertidumbre; la caja quedó rechazada o en cuarentena.</w:t>
            </w:r>
          </w:p>
        </w:tc>
      </w:tr>
    </w:tbl>
    <w:p/>
    <w:tbl>
      <w:tblPr>
        <w:tblStyle w:val="Table"/>
        <w:tblW w:type="pct" w:w="5000"/>
        <w:tblLook w:firstRow="1" w:lastRow="0" w:firstColumn="0" w:lastColumn="0" w:noHBand="0" w:noVBand="0" w:val="0020"/>
        <w:jc w:val="start"/>
      </w:tblPr>
      <w:tblGrid>
        <w:gridCol w:w="463"/>
        <w:gridCol w:w="1495"/>
        <w:gridCol w:w="1392"/>
        <w:gridCol w:w="995"/>
        <w:gridCol w:w="1624"/>
        <w:gridCol w:w="1949"/>
      </w:tblGrid>
      <w:tr>
        <w:trPr>
          <w:tblHeader w:val="true"/>
        </w:trPr>
        <w:tc>
          <w:tcPr/>
          <w:p>
            <w:pPr>
              <w:pStyle w:val="Compact"/>
              <w:jc w:val="left"/>
            </w:pPr>
            <w:r>
              <w:t xml:space="preserve">ID</w:t>
            </w:r>
          </w:p>
        </w:tc>
        <w:tc>
          <w:tcPr/>
          <w:p>
            <w:pPr>
              <w:pStyle w:val="Compact"/>
              <w:jc w:val="left"/>
            </w:pPr>
            <w:r>
              <w:t xml:space="preserve">Desde</w:t>
            </w:r>
          </w:p>
        </w:tc>
        <w:tc>
          <w:tcPr/>
          <w:p>
            <w:pPr>
              <w:pStyle w:val="Compact"/>
              <w:jc w:val="left"/>
            </w:pPr>
            <w:r>
              <w:t xml:space="preserve">Hacia</w:t>
            </w:r>
          </w:p>
        </w:tc>
        <w:tc>
          <w:tcPr/>
          <w:p>
            <w:pPr>
              <w:pStyle w:val="Compact"/>
              <w:jc w:val="left"/>
            </w:pPr>
            <w:r>
              <w:t xml:space="preserve">Modo</w:t>
            </w:r>
          </w:p>
        </w:tc>
        <w:tc>
          <w:tcPr/>
          <w:p>
            <w:pPr>
              <w:pStyle w:val="Compact"/>
              <w:jc w:val="left"/>
            </w:pPr>
            <w:r>
              <w:t xml:space="preserve">Disparador</w:t>
            </w:r>
          </w:p>
        </w:tc>
        <w:tc>
          <w:tcPr/>
          <w:p>
            <w:pPr>
              <w:pStyle w:val="Compact"/>
              <w:jc w:val="left"/>
            </w:pPr>
            <w:r>
              <w:t xml:space="preserve">Guarda</w:t>
            </w:r>
          </w:p>
        </w:tc>
      </w:tr>
      <w:tr>
        <w:tc>
          <w:tcPr/>
          <w:p>
            <w:pPr>
              <w:pStyle w:val="Compact"/>
              <w:jc w:val="left"/>
            </w:pPr>
            <w:r>
              <w:t xml:space="preserve">J01</w:t>
            </w:r>
          </w:p>
        </w:tc>
        <w:tc>
          <w:tcPr/>
          <w:p>
            <w:pPr>
              <w:pStyle w:val="Compact"/>
              <w:jc w:val="left"/>
            </w:pPr>
            <w:r>
              <w:t xml:space="preserve">creación</w:t>
            </w:r>
          </w:p>
        </w:tc>
        <w:tc>
          <w:tcPr/>
          <w:p>
            <w:pPr>
              <w:pStyle w:val="Compact"/>
              <w:jc w:val="left"/>
            </w:pPr>
            <w:r>
              <w:rPr>
                <w:rStyle w:val="VerbatimChar"/>
              </w:rPr>
              <w:t xml:space="preserve">READY</w:t>
            </w:r>
          </w:p>
        </w:tc>
        <w:tc>
          <w:tcPr/>
          <w:p>
            <w:pPr>
              <w:pStyle w:val="Compact"/>
              <w:jc w:val="left"/>
            </w:pPr>
            <w:r>
              <w:t xml:space="preserve">automática</w:t>
            </w:r>
          </w:p>
        </w:tc>
        <w:tc>
          <w:tcPr/>
          <w:p>
            <w:pPr>
              <w:pStyle w:val="Compact"/>
              <w:jc w:val="left"/>
            </w:pPr>
            <w:r>
              <w:t xml:space="preserve">Detección D02 o D06.</w:t>
            </w:r>
          </w:p>
        </w:tc>
        <w:tc>
          <w:tcPr/>
          <w:p>
            <w:pPr>
              <w:pStyle w:val="Compact"/>
              <w:jc w:val="left"/>
            </w:pPr>
            <w:r>
              <w:t xml:space="preserve">UNIQUE (DetectionId, LabelType); LabelSerial de la SEQUENCE; payload y hash calculados.</w:t>
            </w:r>
          </w:p>
        </w:tc>
      </w:tr>
      <w:tr>
        <w:tc>
          <w:tcPr/>
          <w:p>
            <w:pPr>
              <w:pStyle w:val="Compact"/>
              <w:jc w:val="left"/>
            </w:pPr>
            <w:r>
              <w:t xml:space="preserve">J02</w:t>
            </w:r>
          </w:p>
        </w:tc>
        <w:tc>
          <w:tcPr/>
          <w:p>
            <w:pPr>
              <w:pStyle w:val="Compact"/>
              <w:jc w:val="left"/>
            </w:pPr>
            <w:r>
              <w:rPr>
                <w:rStyle w:val="VerbatimChar"/>
              </w:rPr>
              <w:t xml:space="preserve">READY</w:t>
            </w:r>
          </w:p>
        </w:tc>
        <w:tc>
          <w:tcPr/>
          <w:p>
            <w:pPr>
              <w:pStyle w:val="Compact"/>
              <w:jc w:val="left"/>
            </w:pPr>
            <w:r>
              <w:rPr>
                <w:rStyle w:val="VerbatimChar"/>
              </w:rPr>
              <w:t xml:space="preserve">SENDING</w:t>
            </w:r>
          </w:p>
        </w:tc>
        <w:tc>
          <w:tcPr/>
          <w:p>
            <w:pPr>
              <w:pStyle w:val="Compact"/>
              <w:jc w:val="left"/>
            </w:pPr>
            <w:r>
              <w:t xml:space="preserve">automática</w:t>
            </w:r>
          </w:p>
        </w:tc>
        <w:tc>
          <w:tcPr/>
          <w:p>
            <w:pPr>
              <w:pStyle w:val="Compact"/>
              <w:jc w:val="left"/>
            </w:pPr>
            <w:r>
              <w:t xml:space="preserve">Claim del sender único de la impresora.</w:t>
            </w:r>
          </w:p>
        </w:tc>
        <w:tc>
          <w:tcPr/>
          <w:p>
            <w:pPr>
              <w:pStyle w:val="Compact"/>
              <w:jc w:val="left"/>
            </w:pPr>
            <w:r>
              <w:t xml:space="preserve">Status = READY;</w:t>
            </w:r>
            <w:r>
              <w:t xml:space="preserve"> </w:t>
            </w:r>
            <w:r>
              <w:t xml:space="preserve">@EdgeNowUtc</w:t>
            </w:r>
            <w:r>
              <w:t xml:space="preserve"> </w:t>
            </w:r>
            <w:r>
              <w:t xml:space="preserve">&lt; plazo efectivo − SendMarginMs efectivo; estación habilitada; PrinterId del job igual al de la revisión activa; lease vigente; ningún otro intento SENDING en la impresora; (PlcEpoch, CycleId) del job mayor que el último enviado por la impresora (PrinterSendOrder).</w:t>
            </w:r>
          </w:p>
        </w:tc>
      </w:tr>
      <w:tr>
        <w:tc>
          <w:tcPr/>
          <w:p>
            <w:pPr>
              <w:pStyle w:val="Compact"/>
              <w:jc w:val="left"/>
            </w:pPr>
            <w:r>
              <w:t xml:space="preserve">J03</w:t>
            </w:r>
          </w:p>
        </w:tc>
        <w:tc>
          <w:tcPr/>
          <w:p>
            <w:pPr>
              <w:pStyle w:val="Compact"/>
              <w:jc w:val="left"/>
            </w:pPr>
            <w:r>
              <w:rPr>
                <w:rStyle w:val="VerbatimChar"/>
              </w:rPr>
              <w:t xml:space="preserve">READY</w:t>
            </w:r>
          </w:p>
        </w:tc>
        <w:tc>
          <w:tcPr/>
          <w:p>
            <w:pPr>
              <w:pStyle w:val="Compact"/>
              <w:jc w:val="left"/>
            </w:pPr>
            <w:r>
              <w:rPr>
                <w:rStyle w:val="VerbatimChar"/>
              </w:rPr>
              <w:t xml:space="preserve">EXPIRED</w:t>
            </w:r>
          </w:p>
        </w:tc>
        <w:tc>
          <w:tcPr/>
          <w:p>
            <w:pPr>
              <w:pStyle w:val="Compact"/>
              <w:jc w:val="left"/>
            </w:pPr>
            <w:r>
              <w:t xml:space="preserve">automática</w:t>
            </w:r>
          </w:p>
        </w:tc>
        <w:tc>
          <w:tcPr/>
          <w:p>
            <w:pPr>
              <w:pStyle w:val="Compact"/>
              <w:jc w:val="left"/>
            </w:pPr>
            <w:r>
              <w:t xml:space="preserve">Barrido o claim rechazado por plazo o por orden de envío.</w:t>
            </w:r>
          </w:p>
        </w:tc>
        <w:tc>
          <w:tcPr/>
          <w:p>
            <w:pPr>
              <w:pStyle w:val="Compact"/>
              <w:jc w:val="left"/>
            </w:pPr>
            <w:r>
              <w:t xml:space="preserve">@EdgeNowUtc</w:t>
            </w:r>
            <w:r>
              <w:t xml:space="preserve"> </w:t>
            </w:r>
            <w:r>
              <w:t xml:space="preserve">≥ plazo efectivo − SendMarginMs efectivo (DEADLINE_PASSED), o la impresora ya envió un ciclo posterior (OUT_OF_ORDER).</w:t>
            </w:r>
          </w:p>
        </w:tc>
      </w:tr>
      <w:tr>
        <w:tc>
          <w:tcPr/>
          <w:p>
            <w:pPr>
              <w:pStyle w:val="Compact"/>
              <w:jc w:val="left"/>
            </w:pPr>
            <w:r>
              <w:t xml:space="preserve">J04</w:t>
            </w:r>
          </w:p>
        </w:tc>
        <w:tc>
          <w:tcPr/>
          <w:p>
            <w:pPr>
              <w:pStyle w:val="Compact"/>
              <w:jc w:val="left"/>
            </w:pPr>
            <w:r>
              <w:rPr>
                <w:rStyle w:val="VerbatimChar"/>
              </w:rPr>
              <w:t xml:space="preserve">READY</w:t>
            </w:r>
          </w:p>
        </w:tc>
        <w:tc>
          <w:tcPr/>
          <w:p>
            <w:pPr>
              <w:pStyle w:val="Compact"/>
              <w:jc w:val="left"/>
            </w:pPr>
            <w:r>
              <w:rPr>
                <w:rStyle w:val="VerbatimChar"/>
              </w:rPr>
              <w:t xml:space="preserve">CANCELLED</w:t>
            </w:r>
          </w:p>
        </w:tc>
        <w:tc>
          <w:tcPr/>
          <w:p>
            <w:pPr>
              <w:pStyle w:val="Compact"/>
              <w:jc w:val="left"/>
            </w:pPr>
            <w:r>
              <w:t xml:space="preserve">manual</w:t>
            </w:r>
          </w:p>
        </w:tc>
        <w:tc>
          <w:tcPr/>
          <w:p>
            <w:pPr>
              <w:pStyle w:val="Compact"/>
              <w:jc w:val="left"/>
            </w:pPr>
            <w:r>
              <w:t xml:space="preserve">Cancelación solicitada por una persona autorizada.</w:t>
            </w:r>
          </w:p>
        </w:tc>
        <w:tc>
          <w:tcPr/>
          <w:p>
            <w:pPr>
              <w:pStyle w:val="Compact"/>
              <w:jc w:val="left"/>
            </w:pPr>
            <w:r>
              <w:t xml:space="preserve">Ningún intento del job con MayHaveSent = 1; OperatorAction CANCEL_JOB registrada en la misma transacción.</w:t>
            </w:r>
          </w:p>
        </w:tc>
      </w:tr>
      <w:tr>
        <w:tc>
          <w:tcPr/>
          <w:p>
            <w:pPr>
              <w:pStyle w:val="Compact"/>
              <w:jc w:val="left"/>
            </w:pPr>
            <w:r>
              <w:t xml:space="preserve">J05</w:t>
            </w:r>
          </w:p>
        </w:tc>
        <w:tc>
          <w:tcPr/>
          <w:p>
            <w:pPr>
              <w:pStyle w:val="Compact"/>
              <w:jc w:val="left"/>
            </w:pPr>
            <w:r>
              <w:rPr>
                <w:rStyle w:val="VerbatimChar"/>
              </w:rPr>
              <w:t xml:space="preserve">SENDING</w:t>
            </w:r>
          </w:p>
        </w:tc>
        <w:tc>
          <w:tcPr/>
          <w:p>
            <w:pPr>
              <w:pStyle w:val="Compact"/>
              <w:jc w:val="left"/>
            </w:pPr>
            <w:r>
              <w:rPr>
                <w:rStyle w:val="VerbatimChar"/>
              </w:rPr>
              <w:t xml:space="preserve">TRANSMITTED</w:t>
            </w:r>
          </w:p>
        </w:tc>
        <w:tc>
          <w:tcPr/>
          <w:p>
            <w:pPr>
              <w:pStyle w:val="Compact"/>
              <w:jc w:val="left"/>
            </w:pPr>
            <w:r>
              <w:t xml:space="preserve">automática</w:t>
            </w:r>
          </w:p>
        </w:tc>
        <w:tc>
          <w:tcPr/>
          <w:p>
            <w:pPr>
              <w:pStyle w:val="Compact"/>
              <w:jc w:val="left"/>
            </w:pPr>
            <w:r>
              <w:t xml:space="preserve">La escritura terminó sin error de transporte.</w:t>
            </w:r>
          </w:p>
        </w:tc>
        <w:tc>
          <w:tcPr/>
          <w:p>
            <w:pPr>
              <w:pStyle w:val="Compact"/>
              <w:jc w:val="left"/>
            </w:pPr>
            <w:r>
              <w:t xml:space="preserve">Intento en SENDING del mismo lease.</w:t>
            </w:r>
          </w:p>
        </w:tc>
      </w:tr>
      <w:tr>
        <w:tc>
          <w:tcPr/>
          <w:p>
            <w:pPr>
              <w:pStyle w:val="Compact"/>
              <w:jc w:val="left"/>
            </w:pPr>
            <w:r>
              <w:t xml:space="preserve">J06</w:t>
            </w:r>
          </w:p>
        </w:tc>
        <w:tc>
          <w:tcPr/>
          <w:p>
            <w:pPr>
              <w:pStyle w:val="Compact"/>
              <w:jc w:val="left"/>
            </w:pPr>
            <w:r>
              <w:rPr>
                <w:rStyle w:val="VerbatimChar"/>
              </w:rPr>
              <w:t xml:space="preserve">SENDING</w:t>
            </w:r>
          </w:p>
        </w:tc>
        <w:tc>
          <w:tcPr/>
          <w:p>
            <w:pPr>
              <w:pStyle w:val="Compact"/>
              <w:jc w:val="left"/>
            </w:pPr>
            <w:r>
              <w:rPr>
                <w:rStyle w:val="VerbatimChar"/>
              </w:rPr>
              <w:t xml:space="preserve">RETRY_WAIT</w:t>
            </w:r>
          </w:p>
        </w:tc>
        <w:tc>
          <w:tcPr/>
          <w:p>
            <w:pPr>
              <w:pStyle w:val="Compact"/>
              <w:jc w:val="left"/>
            </w:pPr>
            <w:r>
              <w:t xml:space="preserve">automática</w:t>
            </w:r>
          </w:p>
        </w:tc>
        <w:tc>
          <w:tcPr/>
          <w:p>
            <w:pPr>
              <w:pStyle w:val="Compact"/>
              <w:jc w:val="left"/>
            </w:pPr>
            <w:r>
              <w:t xml:space="preserve">Intento NOT_SENT comprobado: fallo de conexión antes de escribir, o la segunda comprobación rechazó por compuerta o estación bloqueada con el plazo vigente.</w:t>
            </w:r>
          </w:p>
        </w:tc>
        <w:tc>
          <w:tcPr/>
          <w:p>
            <w:pPr>
              <w:pStyle w:val="Compact"/>
              <w:jc w:val="left"/>
            </w:pPr>
            <w:r>
              <w:t xml:space="preserve">AutoAttemptCount &lt; MaxAutoAttempts; plazo efectivo vigente. Un rechazo por compuerta o estación no consume intento (AutoAttemptCount se restituye).</w:t>
            </w:r>
          </w:p>
        </w:tc>
      </w:tr>
      <w:tr>
        <w:tc>
          <w:tcPr/>
          <w:p>
            <w:pPr>
              <w:pStyle w:val="Compact"/>
              <w:jc w:val="left"/>
            </w:pPr>
            <w:r>
              <w:t xml:space="preserve">J07</w:t>
            </w:r>
          </w:p>
        </w:tc>
        <w:tc>
          <w:tcPr/>
          <w:p>
            <w:pPr>
              <w:pStyle w:val="Compact"/>
              <w:jc w:val="left"/>
            </w:pPr>
            <w:r>
              <w:rPr>
                <w:rStyle w:val="VerbatimChar"/>
              </w:rPr>
              <w:t xml:space="preserve">SENDING</w:t>
            </w:r>
          </w:p>
        </w:tc>
        <w:tc>
          <w:tcPr/>
          <w:p>
            <w:pPr>
              <w:pStyle w:val="Compact"/>
              <w:jc w:val="left"/>
            </w:pPr>
            <w:r>
              <w:rPr>
                <w:rStyle w:val="VerbatimChar"/>
              </w:rPr>
              <w:t xml:space="preserve">FAILED</w:t>
            </w:r>
          </w:p>
        </w:tc>
        <w:tc>
          <w:tcPr/>
          <w:p>
            <w:pPr>
              <w:pStyle w:val="Compact"/>
              <w:jc w:val="left"/>
            </w:pPr>
            <w:r>
              <w:t xml:space="preserve">automática</w:t>
            </w:r>
          </w:p>
        </w:tc>
        <w:tc>
          <w:tcPr/>
          <w:p>
            <w:pPr>
              <w:pStyle w:val="Compact"/>
              <w:jc w:val="left"/>
            </w:pPr>
            <w:r>
              <w:t xml:space="preserve">Intento NOT_SENT por fallo de conexión antes de escribir.</w:t>
            </w:r>
          </w:p>
        </w:tc>
        <w:tc>
          <w:tcPr/>
          <w:p>
            <w:pPr>
              <w:pStyle w:val="Compact"/>
              <w:jc w:val="left"/>
            </w:pPr>
            <w:r>
              <w:t xml:space="preserve">AutoAttemptCount ≥ MaxAutoAttempts; plazo efectivo vigente.</w:t>
            </w:r>
          </w:p>
        </w:tc>
      </w:tr>
      <w:tr>
        <w:tc>
          <w:tcPr/>
          <w:p>
            <w:pPr>
              <w:pStyle w:val="Compact"/>
              <w:jc w:val="left"/>
            </w:pPr>
            <w:r>
              <w:t xml:space="preserve">J08</w:t>
            </w:r>
          </w:p>
        </w:tc>
        <w:tc>
          <w:tcPr/>
          <w:p>
            <w:pPr>
              <w:pStyle w:val="Compact"/>
              <w:jc w:val="left"/>
            </w:pPr>
            <w:r>
              <w:rPr>
                <w:rStyle w:val="VerbatimChar"/>
              </w:rPr>
              <w:t xml:space="preserve">SENDING</w:t>
            </w:r>
          </w:p>
        </w:tc>
        <w:tc>
          <w:tcPr/>
          <w:p>
            <w:pPr>
              <w:pStyle w:val="Compact"/>
              <w:jc w:val="left"/>
            </w:pPr>
            <w:r>
              <w:rPr>
                <w:rStyle w:val="VerbatimChar"/>
              </w:rPr>
              <w:t xml:space="preserve">EXPIRED</w:t>
            </w:r>
          </w:p>
        </w:tc>
        <w:tc>
          <w:tcPr/>
          <w:p>
            <w:pPr>
              <w:pStyle w:val="Compact"/>
              <w:jc w:val="left"/>
            </w:pPr>
            <w:r>
              <w:t xml:space="preserve">automática</w:t>
            </w:r>
          </w:p>
        </w:tc>
        <w:tc>
          <w:tcPr/>
          <w:p>
            <w:pPr>
              <w:pStyle w:val="Compact"/>
              <w:jc w:val="left"/>
            </w:pPr>
            <w:r>
              <w:t xml:space="preserve">Intento NOT_SENT con el plazo efectivo vencido, incluida la segunda comprobación previa al envío.</w:t>
            </w:r>
          </w:p>
        </w:tc>
        <w:tc>
          <w:tcPr/>
          <w:p>
            <w:pPr>
              <w:pStyle w:val="Compact"/>
              <w:jc w:val="left"/>
            </w:pPr>
            <w:r>
              <w:t xml:space="preserve">Plazo efectivo vencido.</w:t>
            </w:r>
          </w:p>
        </w:tc>
      </w:tr>
      <w:tr>
        <w:tc>
          <w:tcPr/>
          <w:p>
            <w:pPr>
              <w:pStyle w:val="Compact"/>
              <w:jc w:val="left"/>
            </w:pPr>
            <w:r>
              <w:t xml:space="preserve">J09</w:t>
            </w:r>
          </w:p>
        </w:tc>
        <w:tc>
          <w:tcPr/>
          <w:p>
            <w:pPr>
              <w:pStyle w:val="Compact"/>
              <w:jc w:val="left"/>
            </w:pPr>
            <w:r>
              <w:rPr>
                <w:rStyle w:val="VerbatimChar"/>
              </w:rPr>
              <w:t xml:space="preserve">SENDING</w:t>
            </w:r>
          </w:p>
        </w:tc>
        <w:tc>
          <w:tcPr/>
          <w:p>
            <w:pPr>
              <w:pStyle w:val="Compact"/>
              <w:jc w:val="left"/>
            </w:pPr>
            <w:r>
              <w:rPr>
                <w:rStyle w:val="VerbatimChar"/>
              </w:rPr>
              <w:t xml:space="preserve">UNKNOWN</w:t>
            </w:r>
          </w:p>
        </w:tc>
        <w:tc>
          <w:tcPr/>
          <w:p>
            <w:pPr>
              <w:pStyle w:val="Compact"/>
              <w:jc w:val="left"/>
            </w:pPr>
            <w:r>
              <w:t xml:space="preserve">automática</w:t>
            </w:r>
          </w:p>
        </w:tc>
        <w:tc>
          <w:tcPr/>
          <w:p>
            <w:pPr>
              <w:pStyle w:val="Compact"/>
              <w:jc w:val="left"/>
            </w:pPr>
            <w:r>
              <w:t xml:space="preserve">Escritura interrumpida o timeout después de invocarla; o el arranque encuentra el job en SENDING.</w:t>
            </w:r>
          </w:p>
        </w:tc>
        <w:tc>
          <w:tcPr/>
          <w:p>
            <w:pPr>
              <w:pStyle w:val="Compact"/>
              <w:jc w:val="left"/>
            </w:pPr>
            <w:r>
              <w:t xml:space="preserve">Ninguna; es la salida conservadora.</w:t>
            </w:r>
          </w:p>
        </w:tc>
      </w:tr>
      <w:tr>
        <w:tc>
          <w:tcPr/>
          <w:p>
            <w:pPr>
              <w:pStyle w:val="Compact"/>
              <w:jc w:val="left"/>
            </w:pPr>
            <w:r>
              <w:t xml:space="preserve">J10</w:t>
            </w:r>
          </w:p>
        </w:tc>
        <w:tc>
          <w:tcPr/>
          <w:p>
            <w:pPr>
              <w:pStyle w:val="Compact"/>
              <w:jc w:val="left"/>
            </w:pPr>
            <w:r>
              <w:rPr>
                <w:rStyle w:val="VerbatimChar"/>
              </w:rPr>
              <w:t xml:space="preserve">TRANSMITTED</w:t>
            </w:r>
          </w:p>
        </w:tc>
        <w:tc>
          <w:tcPr/>
          <w:p>
            <w:pPr>
              <w:pStyle w:val="Compact"/>
              <w:jc w:val="left"/>
            </w:pPr>
            <w:r>
              <w:rPr>
                <w:rStyle w:val="VerbatimChar"/>
              </w:rPr>
              <w:t xml:space="preserve">CONFIRMED</w:t>
            </w:r>
          </w:p>
        </w:tc>
        <w:tc>
          <w:tcPr/>
          <w:p>
            <w:pPr>
              <w:pStyle w:val="Compact"/>
              <w:jc w:val="left"/>
            </w:pPr>
            <w:r>
              <w:t xml:space="preserve">automática</w:t>
            </w:r>
          </w:p>
        </w:tc>
        <w:tc>
          <w:tcPr/>
          <w:p>
            <w:pPr>
              <w:pStyle w:val="Compact"/>
              <w:jc w:val="left"/>
            </w:pPr>
            <w:r>
              <w:t xml:space="preserve">Llega evidencia para el intento.</w:t>
            </w:r>
          </w:p>
        </w:tc>
        <w:tc>
          <w:tcPr/>
          <w:p>
            <w:pPr>
              <w:pStyle w:val="Compact"/>
              <w:jc w:val="left"/>
            </w:pPr>
            <w:r>
              <w:t xml:space="preserve">MinConfirmationLevel congelado distinto de NONE (el trigger lo exige); nivel de la evidencia ≥ mínimo; correlación según el nivel; si es VERIFIED, ReadSerial = LabelSerial. El trigger exige un intento ORDINARY del job en CONFIRMED.</w:t>
            </w:r>
          </w:p>
        </w:tc>
      </w:tr>
      <w:tr>
        <w:tc>
          <w:tcPr/>
          <w:p>
            <w:pPr>
              <w:pStyle w:val="Compact"/>
              <w:jc w:val="left"/>
            </w:pPr>
            <w:r>
              <w:t xml:space="preserve">J11</w:t>
            </w:r>
          </w:p>
        </w:tc>
        <w:tc>
          <w:tcPr/>
          <w:p>
            <w:pPr>
              <w:pStyle w:val="Compact"/>
              <w:jc w:val="left"/>
            </w:pPr>
            <w:r>
              <w:rPr>
                <w:rStyle w:val="VerbatimChar"/>
              </w:rPr>
              <w:t xml:space="preserve">TRANSMITTED</w:t>
            </w:r>
          </w:p>
        </w:tc>
        <w:tc>
          <w:tcPr/>
          <w:p>
            <w:pPr>
              <w:pStyle w:val="Compact"/>
              <w:jc w:val="left"/>
            </w:pPr>
            <w:r>
              <w:rPr>
                <w:rStyle w:val="VerbatimChar"/>
              </w:rPr>
              <w:t xml:space="preserve">UNKNOWN</w:t>
            </w:r>
          </w:p>
        </w:tc>
        <w:tc>
          <w:tcPr/>
          <w:p>
            <w:pPr>
              <w:pStyle w:val="Compact"/>
              <w:jc w:val="left"/>
            </w:pPr>
            <w:r>
              <w:t xml:space="preserve">automática</w:t>
            </w:r>
          </w:p>
        </w:tc>
        <w:tc>
          <w:tcPr/>
          <w:p>
            <w:pPr>
              <w:pStyle w:val="Compact"/>
              <w:jc w:val="left"/>
            </w:pPr>
            <w:r>
              <w:t xml:space="preserve">Vence EvidenceWindowMs sin evidencia suficiente, o la evidencia contradice al job.</w:t>
            </w:r>
          </w:p>
        </w:tc>
        <w:tc>
          <w:tcPr/>
          <w:p>
            <w:pPr>
              <w:pStyle w:val="Compact"/>
              <w:jc w:val="left"/>
            </w:pPr>
            <w:r>
              <w:t xml:space="preserve">MinConfirmationLevel congelado distinto de NONE (el trigger lo exige).</w:t>
            </w:r>
          </w:p>
        </w:tc>
      </w:tr>
      <w:tr>
        <w:tc>
          <w:tcPr/>
          <w:p>
            <w:pPr>
              <w:pStyle w:val="Compact"/>
              <w:jc w:val="left"/>
            </w:pPr>
            <w:r>
              <w:t xml:space="preserve">J12</w:t>
            </w:r>
          </w:p>
        </w:tc>
        <w:tc>
          <w:tcPr/>
          <w:p>
            <w:pPr>
              <w:pStyle w:val="Compact"/>
              <w:jc w:val="left"/>
            </w:pPr>
            <w:r>
              <w:rPr>
                <w:rStyle w:val="VerbatimChar"/>
              </w:rPr>
              <w:t xml:space="preserve">TRANSMITTED</w:t>
            </w:r>
          </w:p>
        </w:tc>
        <w:tc>
          <w:tcPr/>
          <w:p>
            <w:pPr>
              <w:pStyle w:val="Compact"/>
              <w:jc w:val="left"/>
            </w:pPr>
            <w:r>
              <w:rPr>
                <w:rStyle w:val="VerbatimChar"/>
              </w:rPr>
              <w:t xml:space="preserve">FAILED</w:t>
            </w:r>
          </w:p>
        </w:tc>
        <w:tc>
          <w:tcPr/>
          <w:p>
            <w:pPr>
              <w:pStyle w:val="Compact"/>
              <w:jc w:val="left"/>
            </w:pPr>
            <w:r>
              <w:t xml:space="preserve">automática</w:t>
            </w:r>
          </w:p>
        </w:tc>
        <w:tc>
          <w:tcPr/>
          <w:p>
            <w:pPr>
              <w:pStyle w:val="Compact"/>
              <w:jc w:val="left"/>
            </w:pPr>
            <w:r>
              <w:t xml:space="preserve">El dispositivo reporta que este job específico no se imprimió.</w:t>
            </w:r>
          </w:p>
        </w:tc>
        <w:tc>
          <w:tcPr/>
          <w:p>
            <w:pPr>
              <w:pStyle w:val="Compact"/>
              <w:jc w:val="left"/>
            </w:pPr>
            <w:r>
              <w:t xml:space="preserve">MinConfirmationLevel congelado distinto de NONE (el trigger lo exige); el dispositivo confirma, para este job específico, que lo canceló o descartó y que ya no está en su cola (OT-07). Un reporte de</w:t>
            </w:r>
            <w:r>
              <w:t xml:space="preserve"> </w:t>
            </w:r>
            <w:r>
              <w:t xml:space="preserve">‘</w:t>
            </w:r>
            <w:r>
              <w:t xml:space="preserve">no impreso</w:t>
            </w:r>
            <w:r>
              <w:t xml:space="preserve">’</w:t>
            </w:r>
            <w:r>
              <w:t xml:space="preserve"> </w:t>
            </w:r>
            <w:r>
              <w:t xml:space="preserve">sin esa confirmación no basta.</w:t>
            </w:r>
          </w:p>
        </w:tc>
      </w:tr>
      <w:tr>
        <w:tc>
          <w:tcPr/>
          <w:p>
            <w:pPr>
              <w:pStyle w:val="Compact"/>
              <w:jc w:val="left"/>
            </w:pPr>
            <w:r>
              <w:t xml:space="preserve">J13</w:t>
            </w:r>
          </w:p>
        </w:tc>
        <w:tc>
          <w:tcPr/>
          <w:p>
            <w:pPr>
              <w:pStyle w:val="Compact"/>
              <w:jc w:val="left"/>
            </w:pPr>
            <w:r>
              <w:rPr>
                <w:rStyle w:val="VerbatimChar"/>
              </w:rPr>
              <w:t xml:space="preserve">RETRY_WAIT</w:t>
            </w:r>
          </w:p>
        </w:tc>
        <w:tc>
          <w:tcPr/>
          <w:p>
            <w:pPr>
              <w:pStyle w:val="Compact"/>
              <w:jc w:val="left"/>
            </w:pPr>
            <w:r>
              <w:rPr>
                <w:rStyle w:val="VerbatimChar"/>
              </w:rPr>
              <w:t xml:space="preserve">READY</w:t>
            </w:r>
          </w:p>
        </w:tc>
        <w:tc>
          <w:tcPr/>
          <w:p>
            <w:pPr>
              <w:pStyle w:val="Compact"/>
              <w:jc w:val="left"/>
            </w:pPr>
            <w:r>
              <w:t xml:space="preserve">automática</w:t>
            </w:r>
          </w:p>
        </w:tc>
        <w:tc>
          <w:tcPr/>
          <w:p>
            <w:pPr>
              <w:pStyle w:val="Compact"/>
              <w:jc w:val="left"/>
            </w:pPr>
            <w:r>
              <w:t xml:space="preserve">Se cumple NextAttemptAt.</w:t>
            </w:r>
          </w:p>
        </w:tc>
        <w:tc>
          <w:tcPr/>
          <w:p>
            <w:pPr>
              <w:pStyle w:val="Compact"/>
              <w:jc w:val="left"/>
            </w:pPr>
            <w:r>
              <w:t xml:space="preserve">Plazo efectivo vigente con margen y la impresora no ha enviado un ciclo posterior.</w:t>
            </w:r>
          </w:p>
        </w:tc>
      </w:tr>
      <w:tr>
        <w:tc>
          <w:tcPr/>
          <w:p>
            <w:pPr>
              <w:pStyle w:val="Compact"/>
              <w:jc w:val="left"/>
            </w:pPr>
            <w:r>
              <w:t xml:space="preserve">J14</w:t>
            </w:r>
          </w:p>
        </w:tc>
        <w:tc>
          <w:tcPr/>
          <w:p>
            <w:pPr>
              <w:pStyle w:val="Compact"/>
              <w:jc w:val="left"/>
            </w:pPr>
            <w:r>
              <w:rPr>
                <w:rStyle w:val="VerbatimChar"/>
              </w:rPr>
              <w:t xml:space="preserve">RETRY_WAIT</w:t>
            </w:r>
          </w:p>
        </w:tc>
        <w:tc>
          <w:tcPr/>
          <w:p>
            <w:pPr>
              <w:pStyle w:val="Compact"/>
              <w:jc w:val="left"/>
            </w:pPr>
            <w:r>
              <w:rPr>
                <w:rStyle w:val="VerbatimChar"/>
              </w:rPr>
              <w:t xml:space="preserve">EXPIRED</w:t>
            </w:r>
          </w:p>
        </w:tc>
        <w:tc>
          <w:tcPr/>
          <w:p>
            <w:pPr>
              <w:pStyle w:val="Compact"/>
              <w:jc w:val="left"/>
            </w:pPr>
            <w:r>
              <w:t xml:space="preserve">automática</w:t>
            </w:r>
          </w:p>
        </w:tc>
        <w:tc>
          <w:tcPr/>
          <w:p>
            <w:pPr>
              <w:pStyle w:val="Compact"/>
              <w:jc w:val="left"/>
            </w:pPr>
            <w:r>
              <w:t xml:space="preserve">Barrido, o la impresora envió un ciclo posterior.</w:t>
            </w:r>
          </w:p>
        </w:tc>
        <w:tc>
          <w:tcPr/>
          <w:p>
            <w:pPr>
              <w:pStyle w:val="Compact"/>
              <w:jc w:val="left"/>
            </w:pPr>
            <w:r>
              <w:t xml:space="preserve">Plazo efectivo vencido (DEADLINE_PASSED) o ciclo posterior ya enviado (OUT_OF_ORDER).</w:t>
            </w:r>
          </w:p>
        </w:tc>
      </w:tr>
      <w:tr>
        <w:tc>
          <w:tcPr/>
          <w:p>
            <w:pPr>
              <w:pStyle w:val="Compact"/>
              <w:jc w:val="left"/>
            </w:pPr>
            <w:r>
              <w:t xml:space="preserve">J15</w:t>
            </w:r>
          </w:p>
        </w:tc>
        <w:tc>
          <w:tcPr/>
          <w:p>
            <w:pPr>
              <w:pStyle w:val="Compact"/>
              <w:jc w:val="left"/>
            </w:pPr>
            <w:r>
              <w:rPr>
                <w:rStyle w:val="VerbatimChar"/>
              </w:rPr>
              <w:t xml:space="preserve">UNKNOWN</w:t>
            </w:r>
          </w:p>
        </w:tc>
        <w:tc>
          <w:tcPr/>
          <w:p>
            <w:pPr>
              <w:pStyle w:val="Compact"/>
              <w:jc w:val="left"/>
            </w:pPr>
            <w:r>
              <w:rPr>
                <w:rStyle w:val="VerbatimChar"/>
              </w:rPr>
              <w:t xml:space="preserve">CONFIRMED</w:t>
            </w:r>
          </w:p>
        </w:tc>
        <w:tc>
          <w:tcPr/>
          <w:p>
            <w:pPr>
              <w:pStyle w:val="Compact"/>
              <w:jc w:val="left"/>
            </w:pPr>
            <w:r>
              <w:t xml:space="preserve">automática</w:t>
            </w:r>
          </w:p>
        </w:tc>
        <w:tc>
          <w:tcPr/>
          <w:p>
            <w:pPr>
              <w:pStyle w:val="Compact"/>
              <w:jc w:val="left"/>
            </w:pPr>
            <w:r>
              <w:t xml:space="preserve">Reconciliación positiva: evidencia tardía del intento original (lectura del serial, inspección con lectura).</w:t>
            </w:r>
          </w:p>
        </w:tc>
        <w:tc>
          <w:tcPr/>
          <w:p>
            <w:pPr>
              <w:pStyle w:val="Compact"/>
              <w:jc w:val="left"/>
            </w:pPr>
            <w:r>
              <w:t xml:space="preserve">Misma regla de nivel y correlación que J10; solo si el UNKNOWN vino de WRITE_INTERRUPTED, RESTART_DURING_SEND o EVIDENCE_WINDOW_ELAPSED; el trigger exige un intento ORDINARY del job en CONFIRMED.</w:t>
            </w:r>
          </w:p>
        </w:tc>
      </w:tr>
      <w:tr>
        <w:tc>
          <w:tcPr/>
          <w:p>
            <w:pPr>
              <w:pStyle w:val="Compact"/>
              <w:jc w:val="left"/>
            </w:pPr>
            <w:r>
              <w:t xml:space="preserve">J16</w:t>
            </w:r>
          </w:p>
        </w:tc>
        <w:tc>
          <w:tcPr/>
          <w:p>
            <w:pPr>
              <w:pStyle w:val="Compact"/>
              <w:jc w:val="left"/>
            </w:pPr>
            <w:r>
              <w:rPr>
                <w:rStyle w:val="VerbatimChar"/>
              </w:rPr>
              <w:t xml:space="preserve">UNKNOWN</w:t>
            </w:r>
          </w:p>
        </w:tc>
        <w:tc>
          <w:tcPr/>
          <w:p>
            <w:pPr>
              <w:pStyle w:val="Compact"/>
              <w:jc w:val="left"/>
            </w:pPr>
            <w:r>
              <w:rPr>
                <w:rStyle w:val="VerbatimChar"/>
              </w:rPr>
              <w:t xml:space="preserve">FAILED</w:t>
            </w:r>
          </w:p>
        </w:tc>
        <w:tc>
          <w:tcPr/>
          <w:p>
            <w:pPr>
              <w:pStyle w:val="Compact"/>
              <w:jc w:val="left"/>
            </w:pPr>
            <w:r>
              <w:t xml:space="preserve">manual</w:t>
            </w:r>
          </w:p>
        </w:tc>
        <w:tc>
          <w:tcPr/>
          <w:p>
            <w:pPr>
              <w:pStyle w:val="Compact"/>
              <w:jc w:val="left"/>
            </w:pPr>
            <w:r>
              <w:t xml:space="preserve">Reconciliación negativa.</w:t>
            </w:r>
          </w:p>
        </w:tc>
        <w:tc>
          <w:tcPr/>
          <w:p>
            <w:pPr>
              <w:pStyle w:val="Compact"/>
              <w:jc w:val="left"/>
            </w:pPr>
            <w:r>
              <w:t xml:space="preserve">OperatorAction RECONCILE_NEGATIVE con las tres pruebas: el dispositivo confirma que el job no se imprimió, su cola quedó vacía o cancelada, y la inspección de la caja retenida no encuentra la etiqueta.</w:t>
            </w:r>
          </w:p>
        </w:tc>
      </w:tr>
      <w:tr>
        <w:tc>
          <w:tcPr/>
          <w:p>
            <w:pPr>
              <w:pStyle w:val="Compact"/>
              <w:jc w:val="left"/>
            </w:pPr>
            <w:r>
              <w:t xml:space="preserve">J17</w:t>
            </w:r>
          </w:p>
        </w:tc>
        <w:tc>
          <w:tcPr/>
          <w:p>
            <w:pPr>
              <w:pStyle w:val="Compact"/>
              <w:jc w:val="left"/>
            </w:pPr>
            <w:r>
              <w:rPr>
                <w:rStyle w:val="VerbatimChar"/>
              </w:rPr>
              <w:t xml:space="preserve">UNKNOWN</w:t>
            </w:r>
          </w:p>
        </w:tc>
        <w:tc>
          <w:tcPr/>
          <w:p>
            <w:pPr>
              <w:pStyle w:val="Compact"/>
              <w:jc w:val="left"/>
            </w:pPr>
            <w:r>
              <w:rPr>
                <w:rStyle w:val="VerbatimChar"/>
              </w:rPr>
              <w:t xml:space="preserve">CLOSED_UNRESOLVED</w:t>
            </w:r>
          </w:p>
        </w:tc>
        <w:tc>
          <w:tcPr/>
          <w:p>
            <w:pPr>
              <w:pStyle w:val="Compact"/>
              <w:jc w:val="left"/>
            </w:pPr>
            <w:r>
              <w:t xml:space="preserve">manual</w:t>
            </w:r>
          </w:p>
        </w:tc>
        <w:tc>
          <w:tcPr/>
          <w:p>
            <w:pPr>
              <w:pStyle w:val="Compact"/>
              <w:jc w:val="left"/>
            </w:pPr>
            <w:r>
              <w:t xml:space="preserve">Cierre operativo sin resolver la incertidumbre.</w:t>
            </w:r>
          </w:p>
        </w:tc>
        <w:tc>
          <w:tcPr/>
          <w:p>
            <w:pPr>
              <w:pStyle w:val="Compact"/>
              <w:jc w:val="left"/>
            </w:pPr>
            <w:r>
              <w:t xml:space="preserve">OperatorAction CLOSE_UNRESOLVED con la caja rechazada o en cuarentena.</w:t>
            </w:r>
          </w:p>
        </w:tc>
      </w:tr>
      <w:tr>
        <w:tc>
          <w:tcPr/>
          <w:p>
            <w:pPr>
              <w:pStyle w:val="Compact"/>
              <w:jc w:val="left"/>
            </w:pPr>
            <w:r>
              <w:t xml:space="preserve">J18</w:t>
            </w:r>
          </w:p>
        </w:tc>
        <w:tc>
          <w:tcPr/>
          <w:p>
            <w:pPr>
              <w:pStyle w:val="Compact"/>
              <w:jc w:val="left"/>
            </w:pPr>
            <w:r>
              <w:rPr>
                <w:rStyle w:val="VerbatimChar"/>
              </w:rPr>
              <w:t xml:space="preserve">CONFIRMED</w:t>
            </w:r>
            <w:r>
              <w:t xml:space="preserve">,</w:t>
            </w:r>
            <w:r>
              <w:t xml:space="preserve"> </w:t>
            </w:r>
            <w:r>
              <w:rPr>
                <w:rStyle w:val="VerbatimChar"/>
              </w:rPr>
              <w:t xml:space="preserve">UNKNOWN</w:t>
            </w:r>
          </w:p>
        </w:tc>
        <w:tc>
          <w:tcPr/>
          <w:p>
            <w:pPr>
              <w:pStyle w:val="Compact"/>
              <w:jc w:val="left"/>
            </w:pPr>
            <w:r>
              <w:rPr>
                <w:rStyle w:val="VerbatimChar"/>
              </w:rPr>
              <w:t xml:space="preserve">UNKNOWN</w:t>
            </w:r>
          </w:p>
        </w:tc>
        <w:tc>
          <w:tcPr/>
          <w:p>
            <w:pPr>
              <w:pStyle w:val="Compact"/>
              <w:jc w:val="left"/>
            </w:pPr>
            <w:r>
              <w:t xml:space="preserve">corrección</w:t>
            </w:r>
          </w:p>
        </w:tc>
        <w:tc>
          <w:tcPr/>
          <w:p>
            <w:pPr>
              <w:pStyle w:val="Compact"/>
              <w:jc w:val="left"/>
            </w:pPr>
            <w:r>
              <w:t xml:space="preserve">Llega una lectura VERIFIED correlacionada con el ciclo cuyo serial no es el LabelSerial del job, con el job ya confirmado o en UNKNOWN por otra causa.</w:t>
            </w:r>
          </w:p>
        </w:tc>
        <w:tc>
          <w:tcPr/>
          <w:p>
            <w:pPr>
              <w:pStyle w:val="Compact"/>
              <w:jc w:val="left"/>
            </w:pPr>
            <w:r>
              <w:t xml:space="preserve">SESSION_CONTEXT TransitionKind = CORRECTION; EvidenceObservation VERIFIED del ciclo del job con ReadSerial distinto de LabelSerial (el trigger lo exige). Desde UNKNOWN cambian Reason y resultVersion, no el estado; después no hay reconciliación automática.</w:t>
            </w:r>
          </w:p>
        </w:tc>
      </w:tr>
      <w:tr>
        <w:tc>
          <w:tcPr/>
          <w:p>
            <w:pPr>
              <w:pStyle w:val="Compact"/>
              <w:jc w:val="left"/>
            </w:pPr>
            <w:r>
              <w:t xml:space="preserve">X01</w:t>
            </w:r>
          </w:p>
        </w:tc>
        <w:tc>
          <w:tcPr/>
          <w:p>
            <w:pPr>
              <w:pStyle w:val="Compact"/>
              <w:jc w:val="left"/>
            </w:pPr>
            <w:r>
              <w:rPr>
                <w:rStyle w:val="VerbatimChar"/>
              </w:rPr>
              <w:t xml:space="preserve">UNKNOWN</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w:t>
            </w:r>
            <w:r>
              <w:t xml:space="preserve"> </w:t>
            </w:r>
            <w:r>
              <w:rPr>
                <w:rStyle w:val="VerbatimChar"/>
              </w:rPr>
              <w:t xml:space="preserve">CLOSED_UNRESOLVED</w:t>
            </w:r>
          </w:p>
        </w:tc>
        <w:tc>
          <w:tcPr/>
          <w:p>
            <w:pPr>
              <w:pStyle w:val="Compact"/>
              <w:jc w:val="left"/>
            </w:pPr>
            <w:r>
              <w:rPr>
                <w:rStyle w:val="VerbatimChar"/>
              </w:rPr>
              <w:t xml:space="preserve">CONFIRMED</w:t>
            </w:r>
          </w:p>
        </w:tc>
        <w:tc>
          <w:tcPr/>
          <w:p>
            <w:pPr>
              <w:pStyle w:val="Compact"/>
              <w:jc w:val="left"/>
            </w:pPr>
            <w:r>
              <w:t xml:space="preserve">excepcional</w:t>
            </w:r>
          </w:p>
        </w:tc>
        <w:tc>
          <w:tcPr/>
          <w:p>
            <w:pPr>
              <w:pStyle w:val="Compact"/>
              <w:jc w:val="left"/>
            </w:pPr>
            <w:r>
              <w:t xml:space="preserve">Un intento EXCEPTIONAL_REPRINT quedó CONFIRMED.</w:t>
            </w:r>
          </w:p>
        </w:tc>
        <w:tc>
          <w:tcPr/>
          <w:p>
            <w:pPr>
              <w:pStyle w:val="Compact"/>
              <w:jc w:val="left"/>
            </w:pPr>
            <w:r>
              <w:t xml:space="preserve">SESSION_CONTEXT TransitionKind = EXCEPTION; el UPDATE fija LastExceptionalAttemptId al intento EXCEPTIONAL_REPRINT más reciente del job, en CONFIRMED (el trigger lo exige), ligado a una ReprintAuthorization EXECUTED; evidencia de nivel ≥ PRINTED (o el congelado si es mayor) que referencia a ese intento y llegó después de su claim.</w:t>
            </w:r>
          </w:p>
        </w:tc>
      </w:tr>
      <w:tr>
        <w:tc>
          <w:tcPr/>
          <w:p>
            <w:pPr>
              <w:pStyle w:val="Compact"/>
              <w:jc w:val="left"/>
            </w:pPr>
            <w:r>
              <w:t xml:space="preserve">X02</w:t>
            </w:r>
          </w:p>
        </w:tc>
        <w:tc>
          <w:tcPr/>
          <w:p>
            <w:pPr>
              <w:pStyle w:val="Compact"/>
              <w:jc w:val="left"/>
            </w:pPr>
            <w:r>
              <w:rPr>
                <w:rStyle w:val="VerbatimChar"/>
              </w:rPr>
              <w:t xml:space="preserve">CONFIRMED</w:t>
            </w:r>
          </w:p>
        </w:tc>
        <w:tc>
          <w:tcPr/>
          <w:p>
            <w:pPr>
              <w:pStyle w:val="Compact"/>
              <w:jc w:val="left"/>
            </w:pPr>
            <w:r>
              <w:rPr>
                <w:rStyle w:val="VerbatimChar"/>
              </w:rPr>
              <w:t xml:space="preserve">CONFIRMED</w:t>
            </w:r>
          </w:p>
        </w:tc>
        <w:tc>
          <w:tcPr/>
          <w:p>
            <w:pPr>
              <w:pStyle w:val="Compact"/>
              <w:jc w:val="left"/>
            </w:pPr>
            <w:r>
              <w:t xml:space="preserve">excepcional</w:t>
            </w:r>
          </w:p>
        </w:tc>
        <w:tc>
          <w:tcPr/>
          <w:p>
            <w:pPr>
              <w:pStyle w:val="Compact"/>
              <w:jc w:val="left"/>
            </w:pPr>
            <w:r>
              <w:t xml:space="preserve">Reimpresión por etiqueta dañada quedó CONFIRMED.</w:t>
            </w:r>
          </w:p>
        </w:tc>
        <w:tc>
          <w:tcPr/>
          <w:p>
            <w:pPr>
              <w:pStyle w:val="Compact"/>
              <w:jc w:val="left"/>
            </w:pPr>
            <w:r>
              <w:t xml:space="preserve">Igual que X01 con una autorización LABEL_DAMAGED: el retiro de la etiqueta original se registró antes de ejecutar (OriginalLabelRemovedBy, exigido por TR_PrintAttempt_Guard) y la etiqueta de reemplazo quedó confirmada con evidencia de ese intento.</w:t>
            </w:r>
          </w:p>
        </w:tc>
      </w:tr>
      <w:tr>
        <w:tc>
          <w:tcPr/>
          <w:p>
            <w:pPr>
              <w:pStyle w:val="Compact"/>
              <w:jc w:val="left"/>
            </w:pPr>
            <w:r>
              <w:t xml:space="preserve">X03</w:t>
            </w:r>
          </w:p>
        </w:tc>
        <w:tc>
          <w:tcPr/>
          <w:p>
            <w:pPr>
              <w:pStyle w:val="Compact"/>
              <w:jc w:val="left"/>
            </w:pPr>
            <w:r>
              <w:rPr>
                <w:rStyle w:val="VerbatimChar"/>
              </w:rPr>
              <w:t xml:space="preserve">UNKNOWN</w:t>
            </w:r>
            <w:r>
              <w:t xml:space="preserve">,</w:t>
            </w:r>
            <w:r>
              <w:t xml:space="preserve"> </w:t>
            </w:r>
            <w:r>
              <w:rPr>
                <w:rStyle w:val="VerbatimChar"/>
              </w:rPr>
              <w:t xml:space="preserve">FAILED</w:t>
            </w:r>
            <w:r>
              <w:t xml:space="preserve">,</w:t>
            </w:r>
            <w:r>
              <w:t xml:space="preserve"> </w:t>
            </w:r>
            <w:r>
              <w:rPr>
                <w:rStyle w:val="VerbatimChar"/>
              </w:rPr>
              <w:t xml:space="preserve">EXPIRED</w:t>
            </w:r>
            <w:r>
              <w:t xml:space="preserve">,</w:t>
            </w:r>
            <w:r>
              <w:t xml:space="preserve"> </w:t>
            </w:r>
            <w:r>
              <w:rPr>
                <w:rStyle w:val="VerbatimChar"/>
              </w:rPr>
              <w:t xml:space="preserve">CLOSED_UNRESOLVED</w:t>
            </w:r>
            <w:r>
              <w:t xml:space="preserve">,</w:t>
            </w:r>
            <w:r>
              <w:t xml:space="preserve"> </w:t>
            </w:r>
            <w:r>
              <w:rPr>
                <w:rStyle w:val="VerbatimChar"/>
              </w:rPr>
              <w:t xml:space="preserve">CONFIRMED</w:t>
            </w:r>
          </w:p>
        </w:tc>
        <w:tc>
          <w:tcPr/>
          <w:p>
            <w:pPr>
              <w:pStyle w:val="Compact"/>
              <w:jc w:val="left"/>
            </w:pPr>
            <w:r>
              <w:rPr>
                <w:rStyle w:val="VerbatimChar"/>
              </w:rPr>
              <w:t xml:space="preserve">UNKNOWN</w:t>
            </w:r>
          </w:p>
        </w:tc>
        <w:tc>
          <w:tcPr/>
          <w:p>
            <w:pPr>
              <w:pStyle w:val="Compact"/>
              <w:jc w:val="left"/>
            </w:pPr>
            <w:r>
              <w:t xml:space="preserve">excepcional</w:t>
            </w:r>
          </w:p>
        </w:tc>
        <w:tc>
          <w:tcPr/>
          <w:p>
            <w:pPr>
              <w:pStyle w:val="Compact"/>
              <w:jc w:val="left"/>
            </w:pPr>
            <w:r>
              <w:t xml:space="preserve">Un intento EXCEPTIONAL_REPRINT que pudo transmitir terminó UNKNOWN: error después de invocar la escritura, reinicio, evidencia contradictoria o ventana de evidencia vencida.</w:t>
            </w:r>
          </w:p>
        </w:tc>
        <w:tc>
          <w:tcPr/>
          <w:p>
            <w:pPr>
              <w:pStyle w:val="Compact"/>
              <w:jc w:val="left"/>
            </w:pPr>
            <w:r>
              <w:t xml:space="preserve">SESSION_CONTEXT TransitionKind = EXCEPTION; en la misma transacción que deja el intento en UNKNOWN; el UPDATE fija LastExceptionalAttemptId al intento EXCEPTIONAL_REPRINT más reciente del job, en UNKNOWN (el trigger lo exige). Desde UNKNOWN el estado no cambia, pero sí Reason y resultVersion.</w:t>
            </w:r>
          </w:p>
        </w:tc>
      </w:tr>
    </w:tbl>
    <w:p>
      <w:pPr>
        <w:pStyle w:val="BodyText"/>
      </w:pPr>
      <w:r>
        <w:t xml:space="preserve">Transiciones prohibidas:</w:t>
      </w:r>
      <w:r>
        <w:t xml:space="preserve"> </w:t>
      </w:r>
      <w:r>
        <w:rPr>
          <w:rStyle w:val="VerbatimChar"/>
        </w:rPr>
        <w:t xml:space="preserve">SENDING → READY</w:t>
      </w:r>
      <w:r>
        <w:t xml:space="preserve"> </w:t>
      </w:r>
      <w:r>
        <w:t xml:space="preserve">(Un intento que pudo transmitir no vuelve a la cola: rompería la garantía de no duplicación.);</w:t>
      </w:r>
      <w:r>
        <w:t xml:space="preserve"> </w:t>
      </w:r>
      <w:r>
        <w:rPr>
          <w:rStyle w:val="VerbatimChar"/>
        </w:rPr>
        <w:t xml:space="preserve">SENDING → CONFIRMED</w:t>
      </w:r>
      <w:r>
        <w:t xml:space="preserve"> </w:t>
      </w:r>
      <w:r>
        <w:t xml:space="preserve">(Confirmar exige que la escritura haya terminado (TRANSMITTED) y evidencia.);</w:t>
      </w:r>
      <w:r>
        <w:t xml:space="preserve"> </w:t>
      </w:r>
      <w:r>
        <w:rPr>
          <w:rStyle w:val="VerbatimChar"/>
        </w:rPr>
        <w:t xml:space="preserve">TRANSMITTED → READY</w:t>
      </w:r>
      <w:r>
        <w:t xml:space="preserve"> </w:t>
      </w:r>
      <w:r>
        <w:t xml:space="preserve">(Los bytes ya se entregaron al dispositivo.);</w:t>
      </w:r>
      <w:r>
        <w:t xml:space="preserve"> </w:t>
      </w:r>
      <w:r>
        <w:rPr>
          <w:rStyle w:val="VerbatimChar"/>
        </w:rPr>
        <w:t xml:space="preserve">TRANSMITTED → RETRY_WAIT</w:t>
      </w:r>
      <w:r>
        <w:t xml:space="preserve"> </w:t>
      </w:r>
      <w:r>
        <w:t xml:space="preserve">(Los bytes ya se entregaron al dispositivo.);</w:t>
      </w:r>
      <w:r>
        <w:t xml:space="preserve"> </w:t>
      </w:r>
      <w:r>
        <w:rPr>
          <w:rStyle w:val="VerbatimChar"/>
        </w:rPr>
        <w:t xml:space="preserve">UNKNOWN → READY</w:t>
      </w:r>
      <w:r>
        <w:t xml:space="preserve"> </w:t>
      </w:r>
      <w:r>
        <w:t xml:space="preserve">(UNKNOWN significa que pudo imprimirse.);</w:t>
      </w:r>
      <w:r>
        <w:t xml:space="preserve"> </w:t>
      </w:r>
      <w:r>
        <w:rPr>
          <w:rStyle w:val="VerbatimChar"/>
        </w:rPr>
        <w:t xml:space="preserve">UNKNOWN → SENDING</w:t>
      </w:r>
      <w:r>
        <w:t xml:space="preserve"> </w:t>
      </w:r>
      <w:r>
        <w:t xml:space="preserve">(Una autorización no prueba ausencia de impresión; la reimpresión es un intento excepcional, no una transición.);</w:t>
      </w:r>
      <w:r>
        <w:t xml:space="preserve"> </w:t>
      </w:r>
      <w:r>
        <w:rPr>
          <w:rStyle w:val="VerbatimChar"/>
        </w:rPr>
        <w:t xml:space="preserve">UNKNOWN → RETRY_WAIT</w:t>
      </w:r>
      <w:r>
        <w:t xml:space="preserve"> </w:t>
      </w:r>
      <w:r>
        <w:t xml:space="preserve">(UNKNOWN significa que pudo imprimirse.);</w:t>
      </w:r>
      <w:r>
        <w:t xml:space="preserve"> </w:t>
      </w:r>
      <w:r>
        <w:rPr>
          <w:rStyle w:val="VerbatimChar"/>
        </w:rPr>
        <w:t xml:space="preserve">EXPIRED → READY</w:t>
      </w:r>
      <w:r>
        <w:t xml:space="preserve"> </w:t>
      </w:r>
      <w:r>
        <w:t xml:space="preserve">(La caja ya salió de la ventana física.);</w:t>
      </w:r>
      <w:r>
        <w:t xml:space="preserve"> </w:t>
      </w:r>
      <w:r>
        <w:rPr>
          <w:rStyle w:val="VerbatimChar"/>
        </w:rPr>
        <w:t xml:space="preserve">FAILED → READY</w:t>
      </w:r>
      <w:r>
        <w:t xml:space="preserve"> </w:t>
      </w:r>
      <w:r>
        <w:t xml:space="preserve">(Los estados terminales no reabren el flujo ordinario.);</w:t>
      </w:r>
      <w:r>
        <w:t xml:space="preserve"> </w:t>
      </w:r>
      <w:r>
        <w:rPr>
          <w:rStyle w:val="VerbatimChar"/>
        </w:rPr>
        <w:t xml:space="preserve">RETRY_WAIT → SENDING</w:t>
      </w:r>
      <w:r>
        <w:t xml:space="preserve"> </w:t>
      </w:r>
      <w:r>
        <w:t xml:space="preserve">(Todo envío pasa por READY y por las guardas del claim.).</w:t>
      </w:r>
    </w:p>
    <w:p>
      <w:pPr>
        <w:pStyle w:val="BodyText"/>
      </w:pPr>
      <w:r>
        <w:rPr>
          <w:bCs/>
          <w:b/>
        </w:rPr>
        <w:t xml:space="preserve">PrintAttempt</w:t>
      </w:r>
      <w:r>
        <w:t xml:space="preserve"> </w:t>
      </w:r>
      <w:r>
        <w:t xml:space="preserve">(</w:t>
      </w:r>
      <w:r>
        <w:rPr>
          <w:rStyle w:val="VerbatimChar"/>
        </w:rPr>
        <w:t xml:space="preserve">dbo.PrintAttempt.Outcome</w:t>
      </w:r>
      <w:r>
        <w:t xml:space="preserve">)</w:t>
      </w:r>
    </w:p>
    <w:tbl>
      <w:tblPr>
        <w:tblStyle w:val="Table"/>
        <w:tblW w:type="pct" w:w="5000"/>
        <w:tblLook w:firstRow="1" w:lastRow="0" w:firstColumn="0" w:lastColumn="0" w:noHBand="0" w:noVBand="0" w:val="0020"/>
        <w:jc w:val="start"/>
      </w:tblPr>
      <w:tblGrid>
        <w:gridCol w:w="1751"/>
        <w:gridCol w:w="1952"/>
        <w:gridCol w:w="4215"/>
      </w:tblGrid>
      <w:tr>
        <w:trPr>
          <w:tblHeader w:val="true"/>
        </w:trPr>
        <w:tc>
          <w:tcPr/>
          <w:p>
            <w:pPr>
              <w:pStyle w:val="Compact"/>
              <w:jc w:val="left"/>
            </w:pPr>
            <w:r>
              <w:t xml:space="preserve">Estado</w:t>
            </w:r>
          </w:p>
        </w:tc>
        <w:tc>
          <w:tcPr/>
          <w:p>
            <w:pPr>
              <w:pStyle w:val="Compact"/>
              <w:jc w:val="left"/>
            </w:pPr>
            <w:r>
              <w:t xml:space="preserve">Terminal</w:t>
            </w:r>
          </w:p>
        </w:tc>
        <w:tc>
          <w:tcPr/>
          <w:p>
            <w:pPr>
              <w:pStyle w:val="Compact"/>
              <w:jc w:val="left"/>
            </w:pPr>
            <w:r>
              <w:t xml:space="preserve">Significado</w:t>
            </w:r>
          </w:p>
        </w:tc>
      </w:tr>
      <w:tr>
        <w:tc>
          <w:tcPr/>
          <w:p>
            <w:pPr>
              <w:pStyle w:val="Compact"/>
              <w:jc w:val="left"/>
            </w:pPr>
            <w:r>
              <w:rPr>
                <w:rStyle w:val="VerbatimChar"/>
              </w:rPr>
              <w:t xml:space="preserve">SENDING</w:t>
            </w:r>
          </w:p>
        </w:tc>
        <w:tc>
          <w:tcPr/>
          <w:p>
            <w:pPr>
              <w:pStyle w:val="Compact"/>
              <w:jc w:val="left"/>
            </w:pPr>
            <w:r>
              <w:t xml:space="preserve">No</w:t>
            </w:r>
          </w:p>
        </w:tc>
        <w:tc>
          <w:tcPr/>
          <w:p>
            <w:pPr>
              <w:pStyle w:val="Compact"/>
              <w:jc w:val="left"/>
            </w:pPr>
            <w:r>
              <w:t xml:space="preserve">Intento abierto con MayHaveSent = 1. Persistido antes de cualquier I/O.</w:t>
            </w:r>
          </w:p>
        </w:tc>
      </w:tr>
      <w:tr>
        <w:tc>
          <w:tcPr/>
          <w:p>
            <w:pPr>
              <w:pStyle w:val="Compact"/>
              <w:jc w:val="left"/>
            </w:pPr>
            <w:r>
              <w:rPr>
                <w:rStyle w:val="VerbatimChar"/>
              </w:rPr>
              <w:t xml:space="preserve">NOT_SENT</w:t>
            </w:r>
          </w:p>
        </w:tc>
        <w:tc>
          <w:tcPr/>
          <w:p>
            <w:pPr>
              <w:pStyle w:val="Compact"/>
              <w:jc w:val="left"/>
            </w:pPr>
            <w:r>
              <w:t xml:space="preserve">Sí</w:t>
            </w:r>
          </w:p>
        </w:tc>
        <w:tc>
          <w:tcPr/>
          <w:p>
            <w:pPr>
              <w:pStyle w:val="Compact"/>
              <w:jc w:val="left"/>
            </w:pPr>
            <w:r>
              <w:t xml:space="preserve">Comprobado: nunca se invocó la escritura (fallo de conexión o segunda comprobación previa). MayHaveSent = 0.</w:t>
            </w:r>
          </w:p>
        </w:tc>
      </w:tr>
      <w:tr>
        <w:tc>
          <w:tcPr/>
          <w:p>
            <w:pPr>
              <w:pStyle w:val="Compact"/>
              <w:jc w:val="left"/>
            </w:pPr>
            <w:r>
              <w:rPr>
                <w:rStyle w:val="VerbatimChar"/>
              </w:rPr>
              <w:t xml:space="preserve">TRANSMITTED</w:t>
            </w:r>
          </w:p>
        </w:tc>
        <w:tc>
          <w:tcPr/>
          <w:p>
            <w:pPr>
              <w:pStyle w:val="Compact"/>
              <w:jc w:val="left"/>
            </w:pPr>
            <w:r>
              <w:t xml:space="preserve">No</w:t>
            </w:r>
          </w:p>
        </w:tc>
        <w:tc>
          <w:tcPr/>
          <w:p>
            <w:pPr>
              <w:pStyle w:val="Compact"/>
              <w:jc w:val="left"/>
            </w:pPr>
            <w:r>
              <w:t xml:space="preserve">La escritura terminó; el transporte aceptó todos los bytes.</w:t>
            </w:r>
          </w:p>
        </w:tc>
      </w:tr>
      <w:tr>
        <w:tc>
          <w:tcPr/>
          <w:p>
            <w:pPr>
              <w:pStyle w:val="Compact"/>
              <w:jc w:val="left"/>
            </w:pPr>
            <w:r>
              <w:rPr>
                <w:rStyle w:val="VerbatimChar"/>
              </w:rPr>
              <w:t xml:space="preserve">UNKNOWN</w:t>
            </w:r>
          </w:p>
        </w:tc>
        <w:tc>
          <w:tcPr/>
          <w:p>
            <w:pPr>
              <w:pStyle w:val="Compact"/>
              <w:jc w:val="left"/>
            </w:pPr>
            <w:r>
              <w:t xml:space="preserve">No (puede quedar abierto)</w:t>
            </w:r>
          </w:p>
        </w:tc>
        <w:tc>
          <w:tcPr/>
          <w:p>
            <w:pPr>
              <w:pStyle w:val="Compact"/>
              <w:jc w:val="left"/>
            </w:pPr>
            <w:r>
              <w:t xml:space="preserve">Escritura interrumpida o resultado indeterminado. Puede quedar así si el job se cierra sin resolver.</w:t>
            </w:r>
          </w:p>
        </w:tc>
      </w:tr>
      <w:tr>
        <w:tc>
          <w:tcPr/>
          <w:p>
            <w:pPr>
              <w:pStyle w:val="Compact"/>
              <w:jc w:val="left"/>
            </w:pPr>
            <w:r>
              <w:rPr>
                <w:rStyle w:val="VerbatimChar"/>
              </w:rPr>
              <w:t xml:space="preserve">CONFIRMED</w:t>
            </w:r>
          </w:p>
        </w:tc>
        <w:tc>
          <w:tcPr/>
          <w:p>
            <w:pPr>
              <w:pStyle w:val="Compact"/>
              <w:jc w:val="left"/>
            </w:pPr>
            <w:r>
              <w:t xml:space="preserve">Sí</w:t>
            </w:r>
          </w:p>
        </w:tc>
        <w:tc>
          <w:tcPr/>
          <w:p>
            <w:pPr>
              <w:pStyle w:val="Compact"/>
              <w:jc w:val="left"/>
            </w:pPr>
            <w:r>
              <w:t xml:space="preserve">Evidencia suficiente para este intento.</w:t>
            </w:r>
          </w:p>
        </w:tc>
      </w:tr>
      <w:tr>
        <w:tc>
          <w:tcPr/>
          <w:p>
            <w:pPr>
              <w:pStyle w:val="Compact"/>
              <w:jc w:val="left"/>
            </w:pPr>
            <w:r>
              <w:rPr>
                <w:rStyle w:val="VerbatimChar"/>
              </w:rPr>
              <w:t xml:space="preserve">NOT_PRINTED</w:t>
            </w:r>
          </w:p>
        </w:tc>
        <w:tc>
          <w:tcPr/>
          <w:p>
            <w:pPr>
              <w:pStyle w:val="Compact"/>
              <w:jc w:val="left"/>
            </w:pPr>
            <w:r>
              <w:t xml:space="preserve">Sí</w:t>
            </w:r>
          </w:p>
        </w:tc>
        <w:tc>
          <w:tcPr/>
          <w:p>
            <w:pPr>
              <w:pStyle w:val="Compact"/>
              <w:jc w:val="left"/>
            </w:pPr>
            <w:r>
              <w:t xml:space="preserve">El dispositivo o la reconciliación demostró que este intento no imprimió.</w:t>
            </w:r>
          </w:p>
        </w:tc>
      </w:tr>
    </w:tbl>
    <w:p/>
    <w:tbl>
      <w:tblPr>
        <w:tblStyle w:val="Table"/>
        <w:tblW w:type="pct" w:w="5000"/>
        <w:tblLook w:firstRow="1" w:lastRow="0" w:firstColumn="0" w:lastColumn="0" w:noHBand="0" w:noVBand="0" w:val="0020"/>
        <w:jc w:val="start"/>
      </w:tblPr>
      <w:tblGrid>
        <w:gridCol w:w="522"/>
        <w:gridCol w:w="1124"/>
        <w:gridCol w:w="1124"/>
        <w:gridCol w:w="1049"/>
        <w:gridCol w:w="1735"/>
        <w:gridCol w:w="2362"/>
      </w:tblGrid>
      <w:tr>
        <w:trPr>
          <w:tblHeader w:val="true"/>
        </w:trPr>
        <w:tc>
          <w:tcPr/>
          <w:p>
            <w:pPr>
              <w:pStyle w:val="Compact"/>
              <w:jc w:val="left"/>
            </w:pPr>
            <w:r>
              <w:t xml:space="preserve">ID</w:t>
            </w:r>
          </w:p>
        </w:tc>
        <w:tc>
          <w:tcPr/>
          <w:p>
            <w:pPr>
              <w:pStyle w:val="Compact"/>
              <w:jc w:val="left"/>
            </w:pPr>
            <w:r>
              <w:t xml:space="preserve">Desde</w:t>
            </w:r>
          </w:p>
        </w:tc>
        <w:tc>
          <w:tcPr/>
          <w:p>
            <w:pPr>
              <w:pStyle w:val="Compact"/>
              <w:jc w:val="left"/>
            </w:pPr>
            <w:r>
              <w:t xml:space="preserve">Hacia</w:t>
            </w:r>
          </w:p>
        </w:tc>
        <w:tc>
          <w:tcPr/>
          <w:p>
            <w:pPr>
              <w:pStyle w:val="Compact"/>
              <w:jc w:val="left"/>
            </w:pPr>
            <w:r>
              <w:t xml:space="preserve">Modo</w:t>
            </w:r>
          </w:p>
        </w:tc>
        <w:tc>
          <w:tcPr/>
          <w:p>
            <w:pPr>
              <w:pStyle w:val="Compact"/>
              <w:jc w:val="left"/>
            </w:pPr>
            <w:r>
              <w:t xml:space="preserve">Disparador</w:t>
            </w:r>
          </w:p>
        </w:tc>
        <w:tc>
          <w:tcPr/>
          <w:p>
            <w:pPr>
              <w:pStyle w:val="Compact"/>
              <w:jc w:val="left"/>
            </w:pPr>
            <w:r>
              <w:t xml:space="preserve">Guarda</w:t>
            </w:r>
          </w:p>
        </w:tc>
      </w:tr>
      <w:tr>
        <w:tc>
          <w:tcPr/>
          <w:p>
            <w:pPr>
              <w:pStyle w:val="Compact"/>
              <w:jc w:val="left"/>
            </w:pPr>
            <w:r>
              <w:t xml:space="preserve">A01</w:t>
            </w:r>
          </w:p>
        </w:tc>
        <w:tc>
          <w:tcPr/>
          <w:p>
            <w:pPr>
              <w:pStyle w:val="Compact"/>
              <w:jc w:val="left"/>
            </w:pPr>
            <w:r>
              <w:t xml:space="preserve">creación</w:t>
            </w:r>
          </w:p>
        </w:tc>
        <w:tc>
          <w:tcPr/>
          <w:p>
            <w:pPr>
              <w:pStyle w:val="Compact"/>
              <w:jc w:val="left"/>
            </w:pPr>
            <w:r>
              <w:rPr>
                <w:rStyle w:val="VerbatimChar"/>
              </w:rPr>
              <w:t xml:space="preserve">SENDING</w:t>
            </w:r>
          </w:p>
        </w:tc>
        <w:tc>
          <w:tcPr/>
          <w:p>
            <w:pPr>
              <w:pStyle w:val="Compact"/>
              <w:jc w:val="left"/>
            </w:pPr>
            <w:r>
              <w:t xml:space="preserve">automática</w:t>
            </w:r>
          </w:p>
        </w:tc>
        <w:tc>
          <w:tcPr/>
          <w:p>
            <w:pPr>
              <w:pStyle w:val="Compact"/>
              <w:jc w:val="left"/>
            </w:pPr>
            <w:r>
              <w:t xml:space="preserve">Claim ordinario (J02) o ejecución de una reimpresión excepcional autorizada.</w:t>
            </w:r>
          </w:p>
        </w:tc>
        <w:tc>
          <w:tcPr/>
          <w:p>
            <w:pPr>
              <w:pStyle w:val="Compact"/>
              <w:jc w:val="left"/>
            </w:pPr>
            <w:r>
              <w:t xml:space="preserve">TR_PrintAttempt_Guard: ORDINARY exige el job en SENDING, PrinterId = PrintJob.PrinterId y AttemptPayloadHash = PayloadHash; EXCEPTIONAL_REPRINT exige su ReprintAuthorization del mismo job en EXECUTED, el job en PriorJobStatus, PrinterId = TargetPrinterId y SESSION_CONTEXT EXCEPTION. Además UX_PrintAttempt_PrinterInFlight, UX_PrintAttempt_JobOpen, UX_PrintAttempt_OrdinarySent y lease vigente.</w:t>
            </w:r>
          </w:p>
        </w:tc>
      </w:tr>
      <w:tr>
        <w:tc>
          <w:tcPr/>
          <w:p>
            <w:pPr>
              <w:pStyle w:val="Compact"/>
              <w:jc w:val="left"/>
            </w:pPr>
            <w:r>
              <w:t xml:space="preserve">A02</w:t>
            </w:r>
          </w:p>
        </w:tc>
        <w:tc>
          <w:tcPr/>
          <w:p>
            <w:pPr>
              <w:pStyle w:val="Compact"/>
              <w:jc w:val="left"/>
            </w:pPr>
            <w:r>
              <w:rPr>
                <w:rStyle w:val="VerbatimChar"/>
              </w:rPr>
              <w:t xml:space="preserve">SENDING</w:t>
            </w:r>
          </w:p>
        </w:tc>
        <w:tc>
          <w:tcPr/>
          <w:p>
            <w:pPr>
              <w:pStyle w:val="Compact"/>
              <w:jc w:val="left"/>
            </w:pPr>
            <w:r>
              <w:rPr>
                <w:rStyle w:val="VerbatimChar"/>
              </w:rPr>
              <w:t xml:space="preserve">NOT_SENT</w:t>
            </w:r>
          </w:p>
        </w:tc>
        <w:tc>
          <w:tcPr/>
          <w:p>
            <w:pPr>
              <w:pStyle w:val="Compact"/>
              <w:jc w:val="left"/>
            </w:pPr>
            <w:r>
              <w:t xml:space="preserve">automática</w:t>
            </w:r>
          </w:p>
        </w:tc>
        <w:tc>
          <w:tcPr/>
          <w:p>
            <w:pPr>
              <w:pStyle w:val="Compact"/>
              <w:jc w:val="left"/>
            </w:pPr>
            <w:r>
              <w:t xml:space="preserve">Fallo de conexión antes de escribir, o la segunda comprobación previa al envío rechaza.</w:t>
            </w:r>
          </w:p>
        </w:tc>
        <w:tc>
          <w:tcPr/>
          <w:p>
            <w:pPr>
              <w:pStyle w:val="Compact"/>
              <w:jc w:val="left"/>
            </w:pPr>
            <w:r>
              <w:t xml:space="preserve">Regla de código: el sender nunca invocó la escritura (no llamó a write sobre el socket). SQL no puede comprobarlo: WriteStartedAt solo se persiste después de escribir.</w:t>
            </w:r>
          </w:p>
        </w:tc>
      </w:tr>
      <w:tr>
        <w:tc>
          <w:tcPr/>
          <w:p>
            <w:pPr>
              <w:pStyle w:val="Compact"/>
              <w:jc w:val="left"/>
            </w:pPr>
            <w:r>
              <w:t xml:space="preserve">A03</w:t>
            </w:r>
          </w:p>
        </w:tc>
        <w:tc>
          <w:tcPr/>
          <w:p>
            <w:pPr>
              <w:pStyle w:val="Compact"/>
              <w:jc w:val="left"/>
            </w:pPr>
            <w:r>
              <w:rPr>
                <w:rStyle w:val="VerbatimChar"/>
              </w:rPr>
              <w:t xml:space="preserve">SENDING</w:t>
            </w:r>
          </w:p>
        </w:tc>
        <w:tc>
          <w:tcPr/>
          <w:p>
            <w:pPr>
              <w:pStyle w:val="Compact"/>
              <w:jc w:val="left"/>
            </w:pPr>
            <w:r>
              <w:rPr>
                <w:rStyle w:val="VerbatimChar"/>
              </w:rPr>
              <w:t xml:space="preserve">TRANSMITTED</w:t>
            </w:r>
          </w:p>
        </w:tc>
        <w:tc>
          <w:tcPr/>
          <w:p>
            <w:pPr>
              <w:pStyle w:val="Compact"/>
              <w:jc w:val="left"/>
            </w:pPr>
            <w:r>
              <w:t xml:space="preserve">automática</w:t>
            </w:r>
          </w:p>
        </w:tc>
        <w:tc>
          <w:tcPr/>
          <w:p>
            <w:pPr>
              <w:pStyle w:val="Compact"/>
              <w:jc w:val="left"/>
            </w:pPr>
            <w:r>
              <w:t xml:space="preserve">La escritura terminó.</w:t>
            </w:r>
          </w:p>
        </w:tc>
        <w:tc>
          <w:tcPr/>
          <w:p>
            <w:pPr>
              <w:pStyle w:val="Compact"/>
              <w:jc w:val="left"/>
            </w:pPr>
            <w:r>
              <w:t xml:space="preserve">WriteCompletedAt registrado.</w:t>
            </w:r>
          </w:p>
        </w:tc>
      </w:tr>
      <w:tr>
        <w:tc>
          <w:tcPr/>
          <w:p>
            <w:pPr>
              <w:pStyle w:val="Compact"/>
              <w:jc w:val="left"/>
            </w:pPr>
            <w:r>
              <w:t xml:space="preserve">A04</w:t>
            </w:r>
          </w:p>
        </w:tc>
        <w:tc>
          <w:tcPr/>
          <w:p>
            <w:pPr>
              <w:pStyle w:val="Compact"/>
              <w:jc w:val="left"/>
            </w:pPr>
            <w:r>
              <w:rPr>
                <w:rStyle w:val="VerbatimChar"/>
              </w:rPr>
              <w:t xml:space="preserve">SENDING</w:t>
            </w:r>
          </w:p>
        </w:tc>
        <w:tc>
          <w:tcPr/>
          <w:p>
            <w:pPr>
              <w:pStyle w:val="Compact"/>
              <w:jc w:val="left"/>
            </w:pPr>
            <w:r>
              <w:rPr>
                <w:rStyle w:val="VerbatimChar"/>
              </w:rPr>
              <w:t xml:space="preserve">UNKNOWN</w:t>
            </w:r>
          </w:p>
        </w:tc>
        <w:tc>
          <w:tcPr/>
          <w:p>
            <w:pPr>
              <w:pStyle w:val="Compact"/>
              <w:jc w:val="left"/>
            </w:pPr>
            <w:r>
              <w:t xml:space="preserve">automática</w:t>
            </w:r>
          </w:p>
        </w:tc>
        <w:tc>
          <w:tcPr/>
          <w:p>
            <w:pPr>
              <w:pStyle w:val="Compact"/>
              <w:jc w:val="left"/>
            </w:pPr>
            <w:r>
              <w:t xml:space="preserve">Error o timeout después de invocar la escritura, o arranque que encuentra el intento abierto.</w:t>
            </w:r>
          </w:p>
        </w:tc>
        <w:tc>
          <w:tcPr/>
          <w:p>
            <w:pPr>
              <w:pStyle w:val="Compact"/>
              <w:jc w:val="left"/>
            </w:pPr>
            <w:r>
              <w:t xml:space="preserve">Ninguna.</w:t>
            </w:r>
          </w:p>
        </w:tc>
      </w:tr>
      <w:tr>
        <w:tc>
          <w:tcPr/>
          <w:p>
            <w:pPr>
              <w:pStyle w:val="Compact"/>
              <w:jc w:val="left"/>
            </w:pPr>
            <w:r>
              <w:t xml:space="preserve">A05</w:t>
            </w:r>
          </w:p>
        </w:tc>
        <w:tc>
          <w:tcPr/>
          <w:p>
            <w:pPr>
              <w:pStyle w:val="Compact"/>
              <w:jc w:val="left"/>
            </w:pPr>
            <w:r>
              <w:rPr>
                <w:rStyle w:val="VerbatimChar"/>
              </w:rPr>
              <w:t xml:space="preserve">TRANSMITTED</w:t>
            </w:r>
          </w:p>
        </w:tc>
        <w:tc>
          <w:tcPr/>
          <w:p>
            <w:pPr>
              <w:pStyle w:val="Compact"/>
              <w:jc w:val="left"/>
            </w:pPr>
            <w:r>
              <w:rPr>
                <w:rStyle w:val="VerbatimChar"/>
              </w:rPr>
              <w:t xml:space="preserve">CONFIRMED</w:t>
            </w:r>
          </w:p>
        </w:tc>
        <w:tc>
          <w:tcPr/>
          <w:p>
            <w:pPr>
              <w:pStyle w:val="Compact"/>
              <w:jc w:val="left"/>
            </w:pPr>
            <w:r>
              <w:t xml:space="preserve">automática</w:t>
            </w:r>
          </w:p>
        </w:tc>
        <w:tc>
          <w:tcPr/>
          <w:p>
            <w:pPr>
              <w:pStyle w:val="Compact"/>
              <w:jc w:val="left"/>
            </w:pPr>
            <w:r>
              <w:t xml:space="preserve">Evidencia suficiente.</w:t>
            </w:r>
          </w:p>
        </w:tc>
        <w:tc>
          <w:tcPr/>
          <w:p>
            <w:pPr>
              <w:pStyle w:val="Compact"/>
              <w:jc w:val="left"/>
            </w:pPr>
            <w:r>
              <w:t xml:space="preserve">Regla de nivel y correlación (TR_PrintAttempt_Guard); la EvidenceObservation llegó después del claim del intento, confirma un solo intento y, si el intento es EXCEPTIONAL_REPRINT, lo referencia.</w:t>
            </w:r>
          </w:p>
        </w:tc>
      </w:tr>
      <w:tr>
        <w:tc>
          <w:tcPr/>
          <w:p>
            <w:pPr>
              <w:pStyle w:val="Compact"/>
              <w:jc w:val="left"/>
            </w:pPr>
            <w:r>
              <w:t xml:space="preserve">A06</w:t>
            </w:r>
          </w:p>
        </w:tc>
        <w:tc>
          <w:tcPr/>
          <w:p>
            <w:pPr>
              <w:pStyle w:val="Compact"/>
              <w:jc w:val="left"/>
            </w:pPr>
            <w:r>
              <w:rPr>
                <w:rStyle w:val="VerbatimChar"/>
              </w:rPr>
              <w:t xml:space="preserve">TRANSMITTED</w:t>
            </w:r>
          </w:p>
        </w:tc>
        <w:tc>
          <w:tcPr/>
          <w:p>
            <w:pPr>
              <w:pStyle w:val="Compact"/>
              <w:jc w:val="left"/>
            </w:pPr>
            <w:r>
              <w:rPr>
                <w:rStyle w:val="VerbatimChar"/>
              </w:rPr>
              <w:t xml:space="preserve">UNKNOWN</w:t>
            </w:r>
          </w:p>
        </w:tc>
        <w:tc>
          <w:tcPr/>
          <w:p>
            <w:pPr>
              <w:pStyle w:val="Compact"/>
              <w:jc w:val="left"/>
            </w:pPr>
            <w:r>
              <w:t xml:space="preserve">automática</w:t>
            </w:r>
          </w:p>
        </w:tc>
        <w:tc>
          <w:tcPr/>
          <w:p>
            <w:pPr>
              <w:pStyle w:val="Compact"/>
              <w:jc w:val="left"/>
            </w:pPr>
            <w:r>
              <w:t xml:space="preserve">Vence EvidenceDeadlineAt del intento (ordinario o excepcional) o la evidencia contradice.</w:t>
            </w:r>
          </w:p>
        </w:tc>
        <w:tc>
          <w:tcPr/>
          <w:p>
            <w:pPr>
              <w:pStyle w:val="Compact"/>
              <w:jc w:val="left"/>
            </w:pPr>
            <w:r>
              <w:t xml:space="preserve">Nivel mínimo distinto de NONE; EvidenceDeadlineAt del intento vencida, o EvidenceObservation contradictoria.</w:t>
            </w:r>
          </w:p>
        </w:tc>
      </w:tr>
      <w:tr>
        <w:tc>
          <w:tcPr/>
          <w:p>
            <w:pPr>
              <w:pStyle w:val="Compact"/>
              <w:jc w:val="left"/>
            </w:pPr>
            <w:r>
              <w:t xml:space="preserve">A07</w:t>
            </w:r>
          </w:p>
        </w:tc>
        <w:tc>
          <w:tcPr/>
          <w:p>
            <w:pPr>
              <w:pStyle w:val="Compact"/>
              <w:jc w:val="left"/>
            </w:pPr>
            <w:r>
              <w:rPr>
                <w:rStyle w:val="VerbatimChar"/>
              </w:rPr>
              <w:t xml:space="preserve">TRANSMITTED</w:t>
            </w:r>
          </w:p>
        </w:tc>
        <w:tc>
          <w:tcPr/>
          <w:p>
            <w:pPr>
              <w:pStyle w:val="Compact"/>
              <w:jc w:val="left"/>
            </w:pPr>
            <w:r>
              <w:rPr>
                <w:rStyle w:val="VerbatimChar"/>
              </w:rPr>
              <w:t xml:space="preserve">NOT_PRINTED</w:t>
            </w:r>
          </w:p>
        </w:tc>
        <w:tc>
          <w:tcPr/>
          <w:p>
            <w:pPr>
              <w:pStyle w:val="Compact"/>
              <w:jc w:val="left"/>
            </w:pPr>
            <w:r>
              <w:t xml:space="preserve">automática</w:t>
            </w:r>
          </w:p>
        </w:tc>
        <w:tc>
          <w:tcPr/>
          <w:p>
            <w:pPr>
              <w:pStyle w:val="Compact"/>
              <w:jc w:val="left"/>
            </w:pPr>
            <w:r>
              <w:t xml:space="preserve">El dispositivo reporta no impresión del job.</w:t>
            </w:r>
          </w:p>
        </w:tc>
        <w:tc>
          <w:tcPr/>
          <w:p>
            <w:pPr>
              <w:pStyle w:val="Compact"/>
              <w:jc w:val="left"/>
            </w:pPr>
            <w:r>
              <w:t xml:space="preserve">Igual que J12: el dispositivo confirma para este job que lo canceló o descartó y que ya no está en su cola (OT-07).</w:t>
            </w:r>
          </w:p>
        </w:tc>
      </w:tr>
      <w:tr>
        <w:tc>
          <w:tcPr/>
          <w:p>
            <w:pPr>
              <w:pStyle w:val="Compact"/>
              <w:jc w:val="left"/>
            </w:pPr>
            <w:r>
              <w:t xml:space="preserve">A08</w:t>
            </w:r>
          </w:p>
        </w:tc>
        <w:tc>
          <w:tcPr/>
          <w:p>
            <w:pPr>
              <w:pStyle w:val="Compact"/>
              <w:jc w:val="left"/>
            </w:pPr>
            <w:r>
              <w:rPr>
                <w:rStyle w:val="VerbatimChar"/>
              </w:rPr>
              <w:t xml:space="preserve">UNKNOWN</w:t>
            </w:r>
          </w:p>
        </w:tc>
        <w:tc>
          <w:tcPr/>
          <w:p>
            <w:pPr>
              <w:pStyle w:val="Compact"/>
              <w:jc w:val="left"/>
            </w:pPr>
            <w:r>
              <w:rPr>
                <w:rStyle w:val="VerbatimChar"/>
              </w:rPr>
              <w:t xml:space="preserve">CONFIRMED</w:t>
            </w:r>
          </w:p>
        </w:tc>
        <w:tc>
          <w:tcPr/>
          <w:p>
            <w:pPr>
              <w:pStyle w:val="Compact"/>
              <w:jc w:val="left"/>
            </w:pPr>
            <w:r>
              <w:t xml:space="preserve">automática</w:t>
            </w:r>
          </w:p>
        </w:tc>
        <w:tc>
          <w:tcPr/>
          <w:p>
            <w:pPr>
              <w:pStyle w:val="Compact"/>
              <w:jc w:val="left"/>
            </w:pPr>
            <w:r>
              <w:t xml:space="preserve">Reconciliación positiva.</w:t>
            </w:r>
          </w:p>
        </w:tc>
        <w:tc>
          <w:tcPr/>
          <w:p>
            <w:pPr>
              <w:pStyle w:val="Compact"/>
              <w:jc w:val="left"/>
            </w:pPr>
            <w:r>
              <w:t xml:space="preserve">Regla de nivel y correlación (TR_PrintAttempt_Guard); la EvidenceObservation llegó después del claim del intento, confirma un solo intento y, si el intento es EXCEPTIONAL_REPRINT, lo referencia.</w:t>
            </w:r>
          </w:p>
        </w:tc>
      </w:tr>
      <w:tr>
        <w:tc>
          <w:tcPr/>
          <w:p>
            <w:pPr>
              <w:pStyle w:val="Compact"/>
              <w:jc w:val="left"/>
            </w:pPr>
            <w:r>
              <w:t xml:space="preserve">A09</w:t>
            </w:r>
          </w:p>
        </w:tc>
        <w:tc>
          <w:tcPr/>
          <w:p>
            <w:pPr>
              <w:pStyle w:val="Compact"/>
              <w:jc w:val="left"/>
            </w:pPr>
            <w:r>
              <w:rPr>
                <w:rStyle w:val="VerbatimChar"/>
              </w:rPr>
              <w:t xml:space="preserve">UNKNOWN</w:t>
            </w:r>
          </w:p>
        </w:tc>
        <w:tc>
          <w:tcPr/>
          <w:p>
            <w:pPr>
              <w:pStyle w:val="Compact"/>
              <w:jc w:val="left"/>
            </w:pPr>
            <w:r>
              <w:rPr>
                <w:rStyle w:val="VerbatimChar"/>
              </w:rPr>
              <w:t xml:space="preserve">NOT_PRINTED</w:t>
            </w:r>
          </w:p>
        </w:tc>
        <w:tc>
          <w:tcPr/>
          <w:p>
            <w:pPr>
              <w:pStyle w:val="Compact"/>
              <w:jc w:val="left"/>
            </w:pPr>
            <w:r>
              <w:t xml:space="preserve">manual</w:t>
            </w:r>
          </w:p>
        </w:tc>
        <w:tc>
          <w:tcPr/>
          <w:p>
            <w:pPr>
              <w:pStyle w:val="Compact"/>
              <w:jc w:val="left"/>
            </w:pPr>
            <w:r>
              <w:t xml:space="preserve">Reconciliación negativa.</w:t>
            </w:r>
          </w:p>
        </w:tc>
        <w:tc>
          <w:tcPr/>
          <w:p>
            <w:pPr>
              <w:pStyle w:val="Compact"/>
              <w:jc w:val="left"/>
            </w:pPr>
            <w:r>
              <w:t xml:space="preserve">OperatorAction RECONCILE_NEGATIVE del mismo job, registrada después del claim del intento, en OperatorActionId (el trigger lo exige; ver J16).</w:t>
            </w:r>
          </w:p>
        </w:tc>
      </w:tr>
    </w:tbl>
    <w:p>
      <w:pPr>
        <w:pStyle w:val="BodyText"/>
      </w:pPr>
      <w:r>
        <w:t xml:space="preserve">Transiciones prohibidas:</w:t>
      </w:r>
      <w:r>
        <w:t xml:space="preserve"> </w:t>
      </w:r>
      <w:r>
        <w:rPr>
          <w:rStyle w:val="VerbatimChar"/>
        </w:rPr>
        <w:t xml:space="preserve">UNKNOWN → NOT_SENT</w:t>
      </w:r>
      <w:r>
        <w:t xml:space="preserve"> </w:t>
      </w:r>
      <w:r>
        <w:t xml:space="preserve">(Si la escritura se invocó, no se puede afirmar que no salieron bytes.);</w:t>
      </w:r>
      <w:r>
        <w:t xml:space="preserve"> </w:t>
      </w:r>
      <w:r>
        <w:rPr>
          <w:rStyle w:val="VerbatimChar"/>
        </w:rPr>
        <w:t xml:space="preserve">TRANSMITTED → NOT_SENT</w:t>
      </w:r>
      <w:r>
        <w:t xml:space="preserve"> </w:t>
      </w:r>
      <w:r>
        <w:t xml:space="preserve">(Los bytes ya se entregaron.);</w:t>
      </w:r>
      <w:r>
        <w:t xml:space="preserve"> </w:t>
      </w:r>
      <w:r>
        <w:rPr>
          <w:rStyle w:val="VerbatimChar"/>
        </w:rPr>
        <w:t xml:space="preserve">NOT_SENT → SENDING</w:t>
      </w:r>
      <w:r>
        <w:t xml:space="preserve"> </w:t>
      </w:r>
      <w:r>
        <w:t xml:space="preserve">(Cada intento es inmutable; un reintento es un intento nuevo.).</w:t>
      </w:r>
    </w:p>
    <w:p>
      <w:pPr>
        <w:pStyle w:val="BodyText"/>
      </w:pPr>
      <w:r>
        <w:rPr>
          <w:bCs/>
          <w:b/>
        </w:rPr>
        <w:t xml:space="preserve">SequenceGap</w:t>
      </w:r>
      <w:r>
        <w:t xml:space="preserve"> </w:t>
      </w:r>
      <w:r>
        <w:t xml:space="preserve">(</w:t>
      </w:r>
      <w:r>
        <w:rPr>
          <w:rStyle w:val="VerbatimChar"/>
        </w:rPr>
        <w:t xml:space="preserve">dbo.SequenceGap.Status</w:t>
      </w:r>
      <w:r>
        <w:t xml:space="preserve">)</w:t>
      </w:r>
    </w:p>
    <w:tbl>
      <w:tblPr>
        <w:tblStyle w:val="Table"/>
        <w:tblW w:type="pct" w:w="5000"/>
        <w:tblLook w:firstRow="1" w:lastRow="0" w:firstColumn="0" w:lastColumn="0" w:noHBand="0" w:noVBand="0" w:val="0020"/>
        <w:jc w:val="start"/>
      </w:tblPr>
      <w:tblGrid>
        <w:gridCol w:w="2482"/>
        <w:gridCol w:w="1370"/>
        <w:gridCol w:w="4066"/>
      </w:tblGrid>
      <w:tr>
        <w:trPr>
          <w:tblHeader w:val="true"/>
        </w:trPr>
        <w:tc>
          <w:tcPr/>
          <w:p>
            <w:pPr>
              <w:pStyle w:val="Compact"/>
              <w:jc w:val="left"/>
            </w:pPr>
            <w:r>
              <w:t xml:space="preserve">Estado</w:t>
            </w:r>
          </w:p>
        </w:tc>
        <w:tc>
          <w:tcPr/>
          <w:p>
            <w:pPr>
              <w:pStyle w:val="Compact"/>
              <w:jc w:val="left"/>
            </w:pPr>
            <w:r>
              <w:t xml:space="preserve">Terminal</w:t>
            </w:r>
          </w:p>
        </w:tc>
        <w:tc>
          <w:tcPr/>
          <w:p>
            <w:pPr>
              <w:pStyle w:val="Compact"/>
              <w:jc w:val="left"/>
            </w:pPr>
            <w:r>
              <w:t xml:space="preserve">Significado</w:t>
            </w:r>
          </w:p>
        </w:tc>
      </w:tr>
      <w:tr>
        <w:tc>
          <w:tcPr/>
          <w:p>
            <w:pPr>
              <w:pStyle w:val="Compact"/>
              <w:jc w:val="left"/>
            </w:pPr>
            <w:r>
              <w:rPr>
                <w:rStyle w:val="VerbatimChar"/>
              </w:rPr>
              <w:t xml:space="preserve">OPEN</w:t>
            </w:r>
          </w:p>
        </w:tc>
        <w:tc>
          <w:tcPr/>
          <w:p>
            <w:pPr>
              <w:pStyle w:val="Compact"/>
              <w:jc w:val="left"/>
            </w:pPr>
            <w:r>
              <w:t xml:space="preserve">No</w:t>
            </w:r>
          </w:p>
        </w:tc>
        <w:tc>
          <w:tcPr/>
          <w:p>
            <w:pPr>
              <w:pStyle w:val="Compact"/>
              <w:jc w:val="left"/>
            </w:pPr>
            <w:r>
              <w:t xml:space="preserve">Rango de CycleId sin detección; dentro de GapGraceMs pueden llegar retransmisiones o registros de la FIFO.</w:t>
            </w:r>
          </w:p>
        </w:tc>
      </w:tr>
      <w:tr>
        <w:tc>
          <w:tcPr/>
          <w:p>
            <w:pPr>
              <w:pStyle w:val="Compact"/>
              <w:jc w:val="left"/>
            </w:pPr>
            <w:r>
              <w:rPr>
                <w:rStyle w:val="VerbatimChar"/>
              </w:rPr>
              <w:t xml:space="preserve">RECOVERED</w:t>
            </w:r>
          </w:p>
        </w:tc>
        <w:tc>
          <w:tcPr/>
          <w:p>
            <w:pPr>
              <w:pStyle w:val="Compact"/>
              <w:jc w:val="left"/>
            </w:pPr>
            <w:r>
              <w:t xml:space="preserve">Sí</w:t>
            </w:r>
          </w:p>
        </w:tc>
        <w:tc>
          <w:tcPr/>
          <w:p>
            <w:pPr>
              <w:pStyle w:val="Compact"/>
              <w:jc w:val="left"/>
            </w:pPr>
            <w:r>
              <w:t xml:space="preserve">Todos los ciclos del rango llegaron como detecciones (normalmente RECOVERED y EXPIRED por LATE_ARRIVAL).</w:t>
            </w:r>
          </w:p>
        </w:tc>
      </w:tr>
      <w:tr>
        <w:tc>
          <w:tcPr/>
          <w:p>
            <w:pPr>
              <w:pStyle w:val="Compact"/>
              <w:jc w:val="left"/>
            </w:pPr>
            <w:r>
              <w:rPr>
                <w:rStyle w:val="VerbatimChar"/>
              </w:rPr>
              <w:t xml:space="preserve">CLOSED_UNRECOVERED</w:t>
            </w:r>
          </w:p>
        </w:tc>
        <w:tc>
          <w:tcPr/>
          <w:p>
            <w:pPr>
              <w:pStyle w:val="Compact"/>
              <w:jc w:val="left"/>
            </w:pPr>
            <w:r>
              <w:t xml:space="preserve">Sí</w:t>
            </w:r>
          </w:p>
        </w:tc>
        <w:tc>
          <w:tcPr/>
          <w:p>
            <w:pPr>
              <w:pStyle w:val="Compact"/>
              <w:jc w:val="left"/>
            </w:pPr>
            <w:r>
              <w:t xml:space="preserve">Venció la gracia y quedan ciclos sin datos. Se cuentan, no se inventan detecciones.</w:t>
            </w:r>
          </w:p>
        </w:tc>
      </w:tr>
    </w:tbl>
    <w:p/>
    <w:tbl>
      <w:tblPr>
        <w:tblStyle w:val="Table"/>
        <w:tblW w:type="pct" w:w="5000"/>
        <w:tblLook w:firstRow="1" w:lastRow="0" w:firstColumn="0" w:lastColumn="0" w:noHBand="0" w:noVBand="0" w:val="0020"/>
        <w:jc w:val="start"/>
      </w:tblPr>
      <w:tblGrid>
        <w:gridCol w:w="608"/>
        <w:gridCol w:w="1058"/>
        <w:gridCol w:w="1932"/>
        <w:gridCol w:w="1235"/>
        <w:gridCol w:w="1660"/>
        <w:gridCol w:w="1424"/>
      </w:tblGrid>
      <w:tr>
        <w:trPr>
          <w:tblHeader w:val="true"/>
        </w:trPr>
        <w:tc>
          <w:tcPr/>
          <w:p>
            <w:pPr>
              <w:pStyle w:val="Compact"/>
              <w:jc w:val="left"/>
            </w:pPr>
            <w:r>
              <w:t xml:space="preserve">ID</w:t>
            </w:r>
          </w:p>
        </w:tc>
        <w:tc>
          <w:tcPr/>
          <w:p>
            <w:pPr>
              <w:pStyle w:val="Compact"/>
              <w:jc w:val="left"/>
            </w:pPr>
            <w:r>
              <w:t xml:space="preserve">Desde</w:t>
            </w:r>
          </w:p>
        </w:tc>
        <w:tc>
          <w:tcPr/>
          <w:p>
            <w:pPr>
              <w:pStyle w:val="Compact"/>
              <w:jc w:val="left"/>
            </w:pPr>
            <w:r>
              <w:t xml:space="preserve">Hacia</w:t>
            </w:r>
          </w:p>
        </w:tc>
        <w:tc>
          <w:tcPr/>
          <w:p>
            <w:pPr>
              <w:pStyle w:val="Compact"/>
              <w:jc w:val="left"/>
            </w:pPr>
            <w:r>
              <w:t xml:space="preserve">Modo</w:t>
            </w:r>
          </w:p>
        </w:tc>
        <w:tc>
          <w:tcPr/>
          <w:p>
            <w:pPr>
              <w:pStyle w:val="Compact"/>
              <w:jc w:val="left"/>
            </w:pPr>
            <w:r>
              <w:t xml:space="preserve">Disparador</w:t>
            </w:r>
          </w:p>
        </w:tc>
        <w:tc>
          <w:tcPr/>
          <w:p>
            <w:pPr>
              <w:pStyle w:val="Compact"/>
              <w:jc w:val="left"/>
            </w:pPr>
            <w:r>
              <w:t xml:space="preserve">Guarda</w:t>
            </w:r>
          </w:p>
        </w:tc>
      </w:tr>
      <w:tr>
        <w:tc>
          <w:tcPr/>
          <w:p>
            <w:pPr>
              <w:pStyle w:val="Compact"/>
              <w:jc w:val="left"/>
            </w:pPr>
            <w:r>
              <w:t xml:space="preserve">G01</w:t>
            </w:r>
          </w:p>
        </w:tc>
        <w:tc>
          <w:tcPr/>
          <w:p>
            <w:pPr>
              <w:pStyle w:val="Compact"/>
              <w:jc w:val="left"/>
            </w:pPr>
            <w:r>
              <w:t xml:space="preserve">creación</w:t>
            </w:r>
          </w:p>
        </w:tc>
        <w:tc>
          <w:tcPr/>
          <w:p>
            <w:pPr>
              <w:pStyle w:val="Compact"/>
              <w:jc w:val="left"/>
            </w:pPr>
            <w:r>
              <w:rPr>
                <w:rStyle w:val="VerbatimChar"/>
              </w:rPr>
              <w:t xml:space="preserve">OPEN</w:t>
            </w:r>
          </w:p>
        </w:tc>
        <w:tc>
          <w:tcPr/>
          <w:p>
            <w:pPr>
              <w:pStyle w:val="Compact"/>
              <w:jc w:val="left"/>
            </w:pPr>
            <w:r>
              <w:t xml:space="preserve">automática</w:t>
            </w:r>
          </w:p>
        </w:tc>
        <w:tc>
          <w:tcPr/>
          <w:p>
            <w:pPr>
              <w:pStyle w:val="Compact"/>
              <w:jc w:val="left"/>
            </w:pPr>
            <w:r>
              <w:t xml:space="preserve">Se registra una detección con CycleId mayor que la marca alta + 1.</w:t>
            </w:r>
          </w:p>
        </w:tc>
        <w:tc>
          <w:tcPr/>
          <w:p>
            <w:pPr>
              <w:pStyle w:val="Compact"/>
              <w:jc w:val="left"/>
            </w:pPr>
            <w:r>
              <w:t xml:space="preserve">Misma época.</w:t>
            </w:r>
          </w:p>
        </w:tc>
      </w:tr>
      <w:tr>
        <w:tc>
          <w:tcPr/>
          <w:p>
            <w:pPr>
              <w:pStyle w:val="Compact"/>
              <w:jc w:val="left"/>
            </w:pPr>
            <w:r>
              <w:t xml:space="preserve">G02</w:t>
            </w:r>
          </w:p>
        </w:tc>
        <w:tc>
          <w:tcPr/>
          <w:p>
            <w:pPr>
              <w:pStyle w:val="Compact"/>
              <w:jc w:val="left"/>
            </w:pPr>
            <w:r>
              <w:rPr>
                <w:rStyle w:val="VerbatimChar"/>
              </w:rPr>
              <w:t xml:space="preserve">OPEN</w:t>
            </w:r>
          </w:p>
        </w:tc>
        <w:tc>
          <w:tcPr/>
          <w:p>
            <w:pPr>
              <w:pStyle w:val="Compact"/>
              <w:jc w:val="left"/>
            </w:pPr>
            <w:r>
              <w:rPr>
                <w:rStyle w:val="VerbatimChar"/>
              </w:rPr>
              <w:t xml:space="preserve">RECOVERED</w:t>
            </w:r>
          </w:p>
        </w:tc>
        <w:tc>
          <w:tcPr/>
          <w:p>
            <w:pPr>
              <w:pStyle w:val="Compact"/>
              <w:jc w:val="left"/>
            </w:pPr>
            <w:r>
              <w:t xml:space="preserve">automática</w:t>
            </w:r>
          </w:p>
        </w:tc>
        <w:tc>
          <w:tcPr/>
          <w:p>
            <w:pPr>
              <w:pStyle w:val="Compact"/>
              <w:jc w:val="left"/>
            </w:pPr>
            <w:r>
              <w:t xml:space="preserve">La última detección faltante del rango se registra.</w:t>
            </w:r>
          </w:p>
        </w:tc>
        <w:tc>
          <w:tcPr/>
          <w:p>
            <w:pPr>
              <w:pStyle w:val="Compact"/>
              <w:jc w:val="left"/>
            </w:pPr>
            <w:r>
              <w:t xml:space="preserve">Ningún ciclo del rango sin detección.</w:t>
            </w:r>
          </w:p>
        </w:tc>
      </w:tr>
      <w:tr>
        <w:tc>
          <w:tcPr/>
          <w:p>
            <w:pPr>
              <w:pStyle w:val="Compact"/>
              <w:jc w:val="left"/>
            </w:pPr>
            <w:r>
              <w:t xml:space="preserve">G03</w:t>
            </w:r>
          </w:p>
        </w:tc>
        <w:tc>
          <w:tcPr/>
          <w:p>
            <w:pPr>
              <w:pStyle w:val="Compact"/>
              <w:jc w:val="left"/>
            </w:pPr>
            <w:r>
              <w:rPr>
                <w:rStyle w:val="VerbatimChar"/>
              </w:rPr>
              <w:t xml:space="preserve">OPEN</w:t>
            </w:r>
          </w:p>
        </w:tc>
        <w:tc>
          <w:tcPr/>
          <w:p>
            <w:pPr>
              <w:pStyle w:val="Compact"/>
              <w:jc w:val="left"/>
            </w:pPr>
            <w:r>
              <w:rPr>
                <w:rStyle w:val="VerbatimChar"/>
              </w:rPr>
              <w:t xml:space="preserve">CLOSED_UNRECOVERED</w:t>
            </w:r>
          </w:p>
        </w:tc>
        <w:tc>
          <w:tcPr/>
          <w:p>
            <w:pPr>
              <w:pStyle w:val="Compact"/>
              <w:jc w:val="left"/>
            </w:pPr>
            <w:r>
              <w:t xml:space="preserve">automática</w:t>
            </w:r>
          </w:p>
        </w:tc>
        <w:tc>
          <w:tcPr/>
          <w:p>
            <w:pPr>
              <w:pStyle w:val="Compact"/>
              <w:jc w:val="left"/>
            </w:pPr>
            <w:r>
              <w:t xml:space="preserve">Vence GraceUntil.</w:t>
            </w:r>
          </w:p>
        </w:tc>
        <w:tc>
          <w:tcPr/>
          <w:p>
            <w:pPr>
              <w:pStyle w:val="Compact"/>
              <w:jc w:val="left"/>
            </w:pPr>
            <w:r>
              <w:t xml:space="preserve">Quedan ciclos sin detección.</w:t>
            </w:r>
          </w:p>
        </w:tc>
      </w:tr>
    </w:tbl>
    <w:p>
      <w:pPr>
        <w:pStyle w:val="BodyText"/>
      </w:pPr>
      <w:r>
        <w:t xml:space="preserve">Transiciones prohibidas:</w:t>
      </w:r>
      <w:r>
        <w:t xml:space="preserve"> </w:t>
      </w:r>
      <w:r>
        <w:rPr>
          <w:rStyle w:val="VerbatimChar"/>
        </w:rPr>
        <w:t xml:space="preserve">CLOSED_UNRECOVERED → RECOVERED</w:t>
      </w:r>
      <w:r>
        <w:t xml:space="preserve"> </w:t>
      </w:r>
      <w:r>
        <w:t xml:space="preserve">(Un registro que llegue después se procesa como detección tardía; el hueco cerrado conserva su conteo como hecho auditado.).</w:t>
      </w:r>
    </w:p>
    <w:p>
      <w:pPr>
        <w:pStyle w:val="BodyText"/>
      </w:pPr>
      <w:r>
        <w:rPr>
          <w:bCs/>
          <w:b/>
        </w:rPr>
        <w:t xml:space="preserve">ReprintAuthorization</w:t>
      </w:r>
      <w:r>
        <w:t xml:space="preserve"> </w:t>
      </w:r>
      <w:r>
        <w:t xml:space="preserve">(</w:t>
      </w:r>
      <w:r>
        <w:rPr>
          <w:rStyle w:val="VerbatimChar"/>
        </w:rPr>
        <w:t xml:space="preserve">dbo.ReprintAuthorization.Status</w:t>
      </w:r>
      <w:r>
        <w:t xml:space="preserve">)</w:t>
      </w:r>
    </w:p>
    <w:tbl>
      <w:tblPr>
        <w:tblStyle w:val="Table"/>
        <w:tblW w:type="pct" w:w="5000"/>
        <w:tblLook w:firstRow="1" w:lastRow="0" w:firstColumn="0" w:lastColumn="0" w:noHBand="0" w:noVBand="0" w:val="0020"/>
        <w:jc w:val="start"/>
      </w:tblPr>
      <w:tblGrid>
        <w:gridCol w:w="1524"/>
        <w:gridCol w:w="1524"/>
        <w:gridCol w:w="4871"/>
      </w:tblGrid>
      <w:tr>
        <w:trPr>
          <w:tblHeader w:val="true"/>
        </w:trPr>
        <w:tc>
          <w:tcPr/>
          <w:p>
            <w:pPr>
              <w:pStyle w:val="Compact"/>
              <w:jc w:val="left"/>
            </w:pPr>
            <w:r>
              <w:t xml:space="preserve">Estado</w:t>
            </w:r>
          </w:p>
        </w:tc>
        <w:tc>
          <w:tcPr/>
          <w:p>
            <w:pPr>
              <w:pStyle w:val="Compact"/>
              <w:jc w:val="left"/>
            </w:pPr>
            <w:r>
              <w:t xml:space="preserve">Terminal</w:t>
            </w:r>
          </w:p>
        </w:tc>
        <w:tc>
          <w:tcPr/>
          <w:p>
            <w:pPr>
              <w:pStyle w:val="Compact"/>
              <w:jc w:val="left"/>
            </w:pPr>
            <w:r>
              <w:t xml:space="preserve">Significado</w:t>
            </w:r>
          </w:p>
        </w:tc>
      </w:tr>
      <w:tr>
        <w:tc>
          <w:tcPr/>
          <w:p>
            <w:pPr>
              <w:pStyle w:val="Compact"/>
              <w:jc w:val="left"/>
            </w:pPr>
            <w:r>
              <w:rPr>
                <w:rStyle w:val="VerbatimChar"/>
              </w:rPr>
              <w:t xml:space="preserve">APPROVED</w:t>
            </w:r>
          </w:p>
        </w:tc>
        <w:tc>
          <w:tcPr/>
          <w:p>
            <w:pPr>
              <w:pStyle w:val="Compact"/>
              <w:jc w:val="left"/>
            </w:pPr>
            <w:r>
              <w:t xml:space="preserve">No</w:t>
            </w:r>
          </w:p>
        </w:tc>
        <w:tc>
          <w:tcPr/>
          <w:p>
            <w:pPr>
              <w:pStyle w:val="Compact"/>
              <w:jc w:val="left"/>
            </w:pPr>
            <w:r>
              <w:t xml:space="preserve">Aprobada por una persona distinta de quien la solicitó; vigente hasta ExpiresAt.</w:t>
            </w:r>
          </w:p>
        </w:tc>
      </w:tr>
      <w:tr>
        <w:tc>
          <w:tcPr/>
          <w:p>
            <w:pPr>
              <w:pStyle w:val="Compact"/>
              <w:jc w:val="left"/>
            </w:pPr>
            <w:r>
              <w:rPr>
                <w:rStyle w:val="VerbatimChar"/>
              </w:rPr>
              <w:t xml:space="preserve">EXECUTED</w:t>
            </w:r>
          </w:p>
        </w:tc>
        <w:tc>
          <w:tcPr/>
          <w:p>
            <w:pPr>
              <w:pStyle w:val="Compact"/>
              <w:jc w:val="left"/>
            </w:pPr>
            <w:r>
              <w:t xml:space="preserve">Sí</w:t>
            </w:r>
          </w:p>
        </w:tc>
        <w:tc>
          <w:tcPr/>
          <w:p>
            <w:pPr>
              <w:pStyle w:val="Compact"/>
              <w:jc w:val="left"/>
            </w:pPr>
            <w:r>
              <w:t xml:space="preserve">Se creó el intento EXCEPTIONAL_REPRINT ligado. El resultado físico vive en ese intento.</w:t>
            </w:r>
          </w:p>
        </w:tc>
      </w:tr>
      <w:tr>
        <w:tc>
          <w:tcPr/>
          <w:p>
            <w:pPr>
              <w:pStyle w:val="Compact"/>
              <w:jc w:val="left"/>
            </w:pPr>
            <w:r>
              <w:rPr>
                <w:rStyle w:val="VerbatimChar"/>
              </w:rPr>
              <w:t xml:space="preserve">REVOKED</w:t>
            </w:r>
          </w:p>
        </w:tc>
        <w:tc>
          <w:tcPr/>
          <w:p>
            <w:pPr>
              <w:pStyle w:val="Compact"/>
              <w:jc w:val="left"/>
            </w:pPr>
            <w:r>
              <w:t xml:space="preserve">Sí</w:t>
            </w:r>
          </w:p>
        </w:tc>
        <w:tc>
          <w:tcPr/>
          <w:p>
            <w:pPr>
              <w:pStyle w:val="Compact"/>
              <w:jc w:val="left"/>
            </w:pPr>
            <w:r>
              <w:t xml:space="preserve">Anulada antes de ejecutarse.</w:t>
            </w:r>
          </w:p>
        </w:tc>
      </w:tr>
      <w:tr>
        <w:tc>
          <w:tcPr/>
          <w:p>
            <w:pPr>
              <w:pStyle w:val="Compact"/>
              <w:jc w:val="left"/>
            </w:pPr>
            <w:r>
              <w:rPr>
                <w:rStyle w:val="VerbatimChar"/>
              </w:rPr>
              <w:t xml:space="preserve">EXPIRED</w:t>
            </w:r>
          </w:p>
        </w:tc>
        <w:tc>
          <w:tcPr/>
          <w:p>
            <w:pPr>
              <w:pStyle w:val="Compact"/>
              <w:jc w:val="left"/>
            </w:pPr>
            <w:r>
              <w:t xml:space="preserve">Sí</w:t>
            </w:r>
          </w:p>
        </w:tc>
        <w:tc>
          <w:tcPr/>
          <w:p>
            <w:pPr>
              <w:pStyle w:val="Compact"/>
              <w:jc w:val="left"/>
            </w:pPr>
            <w:r>
              <w:t xml:space="preserve">Venció sin ejecutarse.</w:t>
            </w:r>
          </w:p>
        </w:tc>
      </w:tr>
    </w:tbl>
    <w:p/>
    <w:tbl>
      <w:tblPr>
        <w:tblStyle w:val="Table"/>
        <w:tblW w:type="pct" w:w="5000"/>
        <w:tblLook w:firstRow="1" w:lastRow="0" w:firstColumn="0" w:lastColumn="0" w:noHBand="0" w:noVBand="0" w:val="0020"/>
        <w:jc w:val="start"/>
      </w:tblPr>
      <w:tblGrid>
        <w:gridCol w:w="610"/>
        <w:gridCol w:w="1062"/>
        <w:gridCol w:w="1062"/>
        <w:gridCol w:w="1327"/>
        <w:gridCol w:w="1522"/>
        <w:gridCol w:w="2334"/>
      </w:tblGrid>
      <w:tr>
        <w:trPr>
          <w:tblHeader w:val="true"/>
        </w:trPr>
        <w:tc>
          <w:tcPr/>
          <w:p>
            <w:pPr>
              <w:pStyle w:val="Compact"/>
              <w:jc w:val="left"/>
            </w:pPr>
            <w:r>
              <w:t xml:space="preserve">ID</w:t>
            </w:r>
          </w:p>
        </w:tc>
        <w:tc>
          <w:tcPr/>
          <w:p>
            <w:pPr>
              <w:pStyle w:val="Compact"/>
              <w:jc w:val="left"/>
            </w:pPr>
            <w:r>
              <w:t xml:space="preserve">Desde</w:t>
            </w:r>
          </w:p>
        </w:tc>
        <w:tc>
          <w:tcPr/>
          <w:p>
            <w:pPr>
              <w:pStyle w:val="Compact"/>
              <w:jc w:val="left"/>
            </w:pPr>
            <w:r>
              <w:t xml:space="preserve">Hacia</w:t>
            </w:r>
          </w:p>
        </w:tc>
        <w:tc>
          <w:tcPr/>
          <w:p>
            <w:pPr>
              <w:pStyle w:val="Compact"/>
              <w:jc w:val="left"/>
            </w:pPr>
            <w:r>
              <w:t xml:space="preserve">Modo</w:t>
            </w:r>
          </w:p>
        </w:tc>
        <w:tc>
          <w:tcPr/>
          <w:p>
            <w:pPr>
              <w:pStyle w:val="Compact"/>
              <w:jc w:val="left"/>
            </w:pPr>
            <w:r>
              <w:t xml:space="preserve">Disparador</w:t>
            </w:r>
          </w:p>
        </w:tc>
        <w:tc>
          <w:tcPr/>
          <w:p>
            <w:pPr>
              <w:pStyle w:val="Compact"/>
              <w:jc w:val="left"/>
            </w:pPr>
            <w:r>
              <w:t xml:space="preserve">Guarda</w:t>
            </w:r>
          </w:p>
        </w:tc>
      </w:tr>
      <w:tr>
        <w:tc>
          <w:tcPr/>
          <w:p>
            <w:pPr>
              <w:pStyle w:val="Compact"/>
              <w:jc w:val="left"/>
            </w:pPr>
            <w:r>
              <w:t xml:space="preserve">R01</w:t>
            </w:r>
          </w:p>
        </w:tc>
        <w:tc>
          <w:tcPr/>
          <w:p>
            <w:pPr>
              <w:pStyle w:val="Compact"/>
              <w:jc w:val="left"/>
            </w:pPr>
            <w:r>
              <w:t xml:space="preserve">creación</w:t>
            </w:r>
          </w:p>
        </w:tc>
        <w:tc>
          <w:tcPr/>
          <w:p>
            <w:pPr>
              <w:pStyle w:val="Compact"/>
              <w:jc w:val="left"/>
            </w:pPr>
            <w:r>
              <w:rPr>
                <w:rStyle w:val="VerbatimChar"/>
              </w:rPr>
              <w:t xml:space="preserve">APPROVED</w:t>
            </w:r>
          </w:p>
        </w:tc>
        <w:tc>
          <w:tcPr/>
          <w:p>
            <w:pPr>
              <w:pStyle w:val="Compact"/>
              <w:jc w:val="left"/>
            </w:pPr>
            <w:r>
              <w:t xml:space="preserve">manual</w:t>
            </w:r>
          </w:p>
        </w:tc>
        <w:tc>
          <w:tcPr/>
          <w:p>
            <w:pPr>
              <w:pStyle w:val="Compact"/>
              <w:jc w:val="left"/>
            </w:pPr>
            <w:r>
              <w:t xml:space="preserve">Solicitud aprobada.</w:t>
            </w:r>
          </w:p>
        </w:tc>
        <w:tc>
          <w:tcPr/>
          <w:p>
            <w:pPr>
              <w:pStyle w:val="Compact"/>
              <w:jc w:val="left"/>
            </w:pPr>
            <w:r>
              <w:t xml:space="preserve">ApprovedBy distinto de RequestedBy; caja retenida; PriorJobStatus igual al estado real del job (trigger); riesgo coherente con el estado previo (CHECK) y NONE_PROVEN solo si ningún intento del job con MayHaveSent = 1 quedó fuera de NOT_PRINTED (trigger); una sola autorización APPROVED por job; impresora destino = ManualPrinterId de la revisión activa (trigger; la impresora de línea no se admite mientras OT-16 esté abierta, ADR 0012).</w:t>
            </w:r>
          </w:p>
        </w:tc>
      </w:tr>
      <w:tr>
        <w:tc>
          <w:tcPr/>
          <w:p>
            <w:pPr>
              <w:pStyle w:val="Compact"/>
              <w:jc w:val="left"/>
            </w:pPr>
            <w:r>
              <w:t xml:space="preserve">R02</w:t>
            </w:r>
          </w:p>
        </w:tc>
        <w:tc>
          <w:tcPr/>
          <w:p>
            <w:pPr>
              <w:pStyle w:val="Compact"/>
              <w:jc w:val="left"/>
            </w:pPr>
            <w:r>
              <w:rPr>
                <w:rStyle w:val="VerbatimChar"/>
              </w:rPr>
              <w:t xml:space="preserve">APPROVED</w:t>
            </w:r>
          </w:p>
        </w:tc>
        <w:tc>
          <w:tcPr/>
          <w:p>
            <w:pPr>
              <w:pStyle w:val="Compact"/>
              <w:jc w:val="left"/>
            </w:pPr>
            <w:r>
              <w:rPr>
                <w:rStyle w:val="VerbatimChar"/>
              </w:rPr>
              <w:t xml:space="preserve">EXECUTED</w:t>
            </w:r>
          </w:p>
        </w:tc>
        <w:tc>
          <w:tcPr/>
          <w:p>
            <w:pPr>
              <w:pStyle w:val="Compact"/>
              <w:jc w:val="left"/>
            </w:pPr>
            <w:r>
              <w:t xml:space="preserve">excepcional</w:t>
            </w:r>
          </w:p>
        </w:tc>
        <w:tc>
          <w:tcPr/>
          <w:p>
            <w:pPr>
              <w:pStyle w:val="Compact"/>
              <w:jc w:val="left"/>
            </w:pPr>
            <w:r>
              <w:t xml:space="preserve">Se ejecuta la reimpresión.</w:t>
            </w:r>
          </w:p>
        </w:tc>
        <w:tc>
          <w:tcPr/>
          <w:p>
            <w:pPr>
              <w:pStyle w:val="Compact"/>
              <w:jc w:val="left"/>
            </w:pPr>
            <w:r>
              <w:t xml:space="preserve">SESSION_CONTEXT EXCEPTION; antes de ExpiresAt; job todavía en PriorJobStatus; lo ejecuta el sender de TargetPrinterId con su lease vigente; el UPDATE afecta exactamente 1 fila o TX-X se revierte.</w:t>
            </w:r>
          </w:p>
        </w:tc>
      </w:tr>
      <w:tr>
        <w:tc>
          <w:tcPr/>
          <w:p>
            <w:pPr>
              <w:pStyle w:val="Compact"/>
              <w:jc w:val="left"/>
            </w:pPr>
            <w:r>
              <w:t xml:space="preserve">R03</w:t>
            </w:r>
          </w:p>
        </w:tc>
        <w:tc>
          <w:tcPr/>
          <w:p>
            <w:pPr>
              <w:pStyle w:val="Compact"/>
              <w:jc w:val="left"/>
            </w:pPr>
            <w:r>
              <w:rPr>
                <w:rStyle w:val="VerbatimChar"/>
              </w:rPr>
              <w:t xml:space="preserve">APPROVED</w:t>
            </w:r>
          </w:p>
        </w:tc>
        <w:tc>
          <w:tcPr/>
          <w:p>
            <w:pPr>
              <w:pStyle w:val="Compact"/>
              <w:jc w:val="left"/>
            </w:pPr>
            <w:r>
              <w:rPr>
                <w:rStyle w:val="VerbatimChar"/>
              </w:rPr>
              <w:t xml:space="preserve">REVOKED</w:t>
            </w:r>
          </w:p>
        </w:tc>
        <w:tc>
          <w:tcPr/>
          <w:p>
            <w:pPr>
              <w:pStyle w:val="Compact"/>
              <w:jc w:val="left"/>
            </w:pPr>
            <w:r>
              <w:t xml:space="preserve">manual</w:t>
            </w:r>
          </w:p>
        </w:tc>
        <w:tc>
          <w:tcPr/>
          <w:p>
            <w:pPr>
              <w:pStyle w:val="Compact"/>
              <w:jc w:val="left"/>
            </w:pPr>
            <w:r>
              <w:t xml:space="preserve">Revocación.</w:t>
            </w:r>
          </w:p>
        </w:tc>
        <w:tc>
          <w:tcPr/>
          <w:p>
            <w:pPr>
              <w:pStyle w:val="Compact"/>
              <w:jc w:val="left"/>
            </w:pPr>
            <w:r>
              <w:t xml:space="preserve">Persona autorizada.</w:t>
            </w:r>
          </w:p>
        </w:tc>
      </w:tr>
      <w:tr>
        <w:tc>
          <w:tcPr/>
          <w:p>
            <w:pPr>
              <w:pStyle w:val="Compact"/>
              <w:jc w:val="left"/>
            </w:pPr>
            <w:r>
              <w:t xml:space="preserve">R04</w:t>
            </w:r>
          </w:p>
        </w:tc>
        <w:tc>
          <w:tcPr/>
          <w:p>
            <w:pPr>
              <w:pStyle w:val="Compact"/>
              <w:jc w:val="left"/>
            </w:pPr>
            <w:r>
              <w:rPr>
                <w:rStyle w:val="VerbatimChar"/>
              </w:rPr>
              <w:t xml:space="preserve">APPROVED</w:t>
            </w:r>
          </w:p>
        </w:tc>
        <w:tc>
          <w:tcPr/>
          <w:p>
            <w:pPr>
              <w:pStyle w:val="Compact"/>
              <w:jc w:val="left"/>
            </w:pPr>
            <w:r>
              <w:rPr>
                <w:rStyle w:val="VerbatimChar"/>
              </w:rPr>
              <w:t xml:space="preserve">EXPIRED</w:t>
            </w:r>
          </w:p>
        </w:tc>
        <w:tc>
          <w:tcPr/>
          <w:p>
            <w:pPr>
              <w:pStyle w:val="Compact"/>
              <w:jc w:val="left"/>
            </w:pPr>
            <w:r>
              <w:t xml:space="preserve">automática</w:t>
            </w:r>
          </w:p>
        </w:tc>
        <w:tc>
          <w:tcPr/>
          <w:p>
            <w:pPr>
              <w:pStyle w:val="Compact"/>
              <w:jc w:val="left"/>
            </w:pPr>
            <w:r>
              <w:t xml:space="preserve">Vence ExpiresAt.</w:t>
            </w:r>
          </w:p>
        </w:tc>
        <w:tc>
          <w:tcPr/>
          <w:p>
            <w:pPr>
              <w:pStyle w:val="Compact"/>
              <w:jc w:val="left"/>
            </w:pPr>
            <w:r>
              <w:t xml:space="preserve">No ejecutada.</w:t>
            </w:r>
          </w:p>
        </w:tc>
      </w:tr>
    </w:tbl>
    <w:p>
      <w:pPr>
        <w:pStyle w:val="BodyText"/>
      </w:pPr>
      <w:r>
        <w:t xml:space="preserve">Transiciones prohibidas:</w:t>
      </w:r>
      <w:r>
        <w:t xml:space="preserve"> </w:t>
      </w:r>
      <w:r>
        <w:rPr>
          <w:rStyle w:val="VerbatimChar"/>
        </w:rPr>
        <w:t xml:space="preserve">EXECUTED → APPROVED</w:t>
      </w:r>
      <w:r>
        <w:t xml:space="preserve"> </w:t>
      </w:r>
      <w:r>
        <w:t xml:space="preserve">(Cada reimpresión necesita su propia autorización.).</w:t>
      </w:r>
      <w:r>
        <w:t xml:space="preserve"> </w:t>
      </w:r>
    </w:p>
    <w:bookmarkEnd w:id="47"/>
    <w:bookmarkStart w:id="50" w:name="contratos-json"/>
    <w:p>
      <w:pPr>
        <w:pStyle w:val="Heading1"/>
      </w:pPr>
      <w:r>
        <w:t xml:space="preserve">8. Contratos JSON</w:t>
      </w:r>
    </w:p>
    <w:p>
      <w:pPr>
        <w:pStyle w:val="FirstParagraph"/>
      </w:pPr>
      <w:r>
        <w:t xml:space="preserve">Los dos eventos externos son</w:t>
      </w:r>
      <w:r>
        <w:t xml:space="preserve"> </w:t>
      </w:r>
      <w:r>
        <w:rPr>
          <w:rStyle w:val="VerbatimChar"/>
        </w:rPr>
        <w:t xml:space="preserve">CartonDetected</w:t>
      </w:r>
      <w:r>
        <w:t xml:space="preserve"> </w:t>
      </w:r>
      <w:r>
        <w:t xml:space="preserve">y</w:t>
      </w:r>
      <w:r>
        <w:t xml:space="preserve"> </w:t>
      </w:r>
      <w:r>
        <w:rPr>
          <w:rStyle w:val="VerbatimChar"/>
        </w:rPr>
        <w:t xml:space="preserve">PrintJobResult</w:t>
      </w:r>
      <w:r>
        <w:t xml:space="preserve">, ambos v1, con JSON Schema Draft 2020-12 en</w:t>
      </w:r>
      <w:r>
        <w:t xml:space="preserve"> </w:t>
      </w:r>
      <w:r>
        <w:rPr>
          <w:rStyle w:val="VerbatimChar"/>
        </w:rPr>
        <w:t xml:space="preserve">contracts/</w:t>
      </w:r>
      <w:r>
        <w:t xml:space="preserve">. La versión 1 no se publicó a consumidores, por eso se corrigió en sitio (ver</w:t>
      </w:r>
      <w:r>
        <w:t xml:space="preserve"> </w:t>
      </w:r>
      <w:r>
        <w:rPr>
          <w:rStyle w:val="VerbatimChar"/>
        </w:rPr>
        <w:t xml:space="preserve">CHANGELOG.md</w:t>
      </w:r>
      <w:r>
        <w:t xml:space="preserve">).</w:t>
      </w:r>
    </w:p>
    <w:bookmarkStart w:id="48" w:name="cartondetected"/>
    <w:p>
      <w:pPr>
        <w:pStyle w:val="Heading2"/>
      </w:pPr>
      <w:r>
        <w:t xml:space="preserve">8.1 CartonDetected</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"CartonDetected"</w:t>
      </w: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"&lt;UUIDv5 de 'CartonDetected|PLANT-01:LINE-01:42:918273'&gt;"</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"&lt;igual a eventId&gt;"</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"2026-10-12T18:04:11.204Z"</w:t>
      </w:r>
      <w:r>
        <w:rPr>
          <w:rStyle w:val="FunctionTok"/>
        </w:rPr>
        <w:t xml:space="preserve">,</w:t>
      </w:r>
      <w:r>
        <w:br/>
      </w:r>
      <w:r>
        <w:rPr>
          <w:rStyle w:val="NormalTok"/>
        </w:rPr>
        <w:t xml:space="preserve">  </w:t>
      </w:r>
      <w:r>
        <w:rPr>
          <w:rStyle w:val="DataTypeTok"/>
        </w:rPr>
        <w:t xml:space="preserve">"siteId"</w:t>
      </w:r>
      <w:r>
        <w:rPr>
          <w:rStyle w:val="FunctionTok"/>
        </w:rPr>
        <w:t xml:space="preserve">:</w:t>
      </w:r>
      <w:r>
        <w:rPr>
          <w:rStyle w:val="NormalTok"/>
        </w:rPr>
        <w:t xml:space="preserve"> </w:t>
      </w:r>
      <w:r>
        <w:rPr>
          <w:rStyle w:val="StringTok"/>
        </w:rPr>
        <w:t xml:space="preserve">"PLANT-01"</w:t>
      </w:r>
      <w:r>
        <w:rPr>
          <w:rStyle w:val="FunctionTok"/>
        </w:rPr>
        <w:t xml:space="preserve">,</w:t>
      </w:r>
      <w:r>
        <w:br/>
      </w:r>
      <w:r>
        <w:rPr>
          <w:rStyle w:val="NormalTok"/>
        </w:rPr>
        <w:t xml:space="preserve">  </w:t>
      </w:r>
      <w:r>
        <w:rPr>
          <w:rStyle w:val="DataTypeTok"/>
        </w:rPr>
        <w:t xml:space="preserve">"stationId"</w:t>
      </w:r>
      <w:r>
        <w:rPr>
          <w:rStyle w:val="FunctionTok"/>
        </w:rPr>
        <w:t xml:space="preserve">:</w:t>
      </w:r>
      <w:r>
        <w:rPr>
          <w:rStyle w:val="NormalTok"/>
        </w:rPr>
        <w:t xml:space="preserve"> </w:t>
      </w:r>
      <w:r>
        <w:rPr>
          <w:rStyle w:val="StringTok"/>
        </w:rPr>
        <w:t xml:space="preserve">"LINE-01"</w:t>
      </w:r>
      <w:r>
        <w:rPr>
          <w:rStyle w:val="FunctionTok"/>
        </w:rPr>
        <w:t xml:space="preserve">,</w:t>
      </w:r>
      <w:r>
        <w:br/>
      </w:r>
      <w:r>
        <w:rPr>
          <w:rStyle w:val="NormalTok"/>
        </w:rPr>
        <w:t xml:space="preserve">  </w:t>
      </w:r>
      <w:r>
        <w:rPr>
          <w:rStyle w:val="DataTypeTok"/>
        </w:rPr>
        <w:t xml:space="preserve">"plcEpoch"</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"cycleId"</w:t>
      </w:r>
      <w:r>
        <w:rPr>
          <w:rStyle w:val="FunctionTok"/>
        </w:rPr>
        <w:t xml:space="preserve">:</w:t>
      </w:r>
      <w:r>
        <w:rPr>
          <w:rStyle w:val="NormalTok"/>
        </w:rPr>
        <w:t xml:space="preserve"> </w:t>
      </w:r>
      <w:r>
        <w:rPr>
          <w:rStyle w:val="StringTok"/>
        </w:rPr>
        <w:t xml:space="preserve">"918273"</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"PLANT-01:LINE-01:42:918273"</w:t>
      </w:r>
      <w:r>
        <w:rPr>
          <w:rStyle w:val="FunctionTok"/>
        </w:rPr>
        <w:t xml:space="preserve">,</w:t>
      </w:r>
      <w:r>
        <w:br/>
      </w:r>
      <w:r>
        <w:rPr>
          <w:rStyle w:val="NormalTok"/>
        </w:rPr>
        <w:t xml:space="preserve">  </w:t>
      </w:r>
      <w:r>
        <w:rPr>
          <w:rStyle w:val="DataTypeTok"/>
        </w:rPr>
        <w:t xml:space="preserve">"detectionOrigin"</w:t>
      </w:r>
      <w:r>
        <w:rPr>
          <w:rStyle w:val="FunctionTok"/>
        </w:rPr>
        <w:t xml:space="preserve">:</w:t>
      </w:r>
      <w:r>
        <w:rPr>
          <w:rStyle w:val="NormalTok"/>
        </w:rPr>
        <w:t xml:space="preserve"> </w:t>
      </w:r>
      <w:r>
        <w:rPr>
          <w:rStyle w:val="StringTok"/>
        </w:rPr>
        <w:t xml:space="preserve">"OBSERVED"</w:t>
      </w:r>
      <w:r>
        <w:rPr>
          <w:rStyle w:val="FunctionTok"/>
        </w:rPr>
        <w:t xml:space="preserve">,</w:t>
      </w:r>
      <w:r>
        <w:br/>
      </w:r>
      <w:r>
        <w:rPr>
          <w:rStyle w:val="NormalTok"/>
        </w:rPr>
        <w:t xml:space="preserve">  </w:t>
      </w:r>
      <w:r>
        <w:rPr>
          <w:rStyle w:val="DataTypeTok"/>
        </w:rPr>
        <w:t xml:space="preserve">"transport"</w:t>
      </w:r>
      <w:r>
        <w:rPr>
          <w:rStyle w:val="FunctionTok"/>
        </w:rPr>
        <w:t xml:space="preserve">:</w:t>
      </w:r>
      <w:r>
        <w:rPr>
          <w:rStyle w:val="NormalTok"/>
        </w:rPr>
        <w:t xml:space="preserve"> </w:t>
      </w:r>
      <w:r>
        <w:rPr>
          <w:rStyle w:val="StringTok"/>
        </w:rPr>
        <w:t xml:space="preserve">"SUBSCRIPTION"</w:t>
      </w:r>
      <w:r>
        <w:rPr>
          <w:rStyle w:val="FunctionTok"/>
        </w:rPr>
        <w:t xml:space="preserve">,</w:t>
      </w:r>
      <w:r>
        <w:br/>
      </w:r>
      <w:r>
        <w:rPr>
          <w:rStyle w:val="NormalTok"/>
        </w:rPr>
        <w:t xml:space="preserve">  </w:t>
      </w:r>
      <w:r>
        <w:rPr>
          <w:rStyle w:val="DataTypeTok"/>
        </w:rPr>
        <w:t xml:space="preserve">"queueOverflow"</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"detectionTimestamp"</w:t>
      </w:r>
      <w:r>
        <w:rPr>
          <w:rStyle w:val="FunctionTok"/>
        </w:rPr>
        <w:t xml:space="preserve">:</w:t>
      </w:r>
      <w:r>
        <w:rPr>
          <w:rStyle w:val="NormalTok"/>
        </w:rPr>
        <w:t xml:space="preserve"> </w:t>
      </w:r>
      <w:r>
        <w:rPr>
          <w:rStyle w:val="StringTok"/>
        </w:rPr>
        <w:t xml:space="preserve">"2026-10-12T18:04:11.204Z"</w:t>
      </w:r>
      <w:r>
        <w:rPr>
          <w:rStyle w:val="FunctionTok"/>
        </w:rPr>
        <w:t xml:space="preserve">,</w:t>
      </w:r>
      <w:r>
        <w:br/>
      </w:r>
      <w:r>
        <w:rPr>
          <w:rStyle w:val="NormalTok"/>
        </w:rPr>
        <w:t xml:space="preserve">  </w:t>
      </w:r>
      <w:r>
        <w:rPr>
          <w:rStyle w:val="DataTypeTok"/>
        </w:rPr>
        <w:t xml:space="preserve">"receivedAt"</w:t>
      </w:r>
      <w:r>
        <w:rPr>
          <w:rStyle w:val="FunctionTok"/>
        </w:rPr>
        <w:t xml:space="preserve">:</w:t>
      </w:r>
      <w:r>
        <w:rPr>
          <w:rStyle w:val="NormalTok"/>
        </w:rPr>
        <w:t xml:space="preserve"> </w:t>
      </w:r>
      <w:r>
        <w:rPr>
          <w:rStyle w:val="StringTok"/>
        </w:rPr>
        <w:t xml:space="preserve">"2026-10-12T18:04:11.221Z"</w:t>
      </w:r>
      <w:r>
        <w:rPr>
          <w:rStyle w:val="FunctionTok"/>
        </w:rPr>
        <w:t xml:space="preserve">,</w:t>
      </w:r>
      <w:r>
        <w:br/>
      </w:r>
      <w:r>
        <w:rPr>
          <w:rStyle w:val="NormalTok"/>
        </w:rPr>
        <w:t xml:space="preserve">  </w:t>
      </w:r>
      <w:r>
        <w:rPr>
          <w:rStyle w:val="DataTypeTok"/>
        </w:rPr>
        <w:t xml:space="preserve">"deadlineReference"</w:t>
      </w:r>
      <w:r>
        <w:rPr>
          <w:rStyle w:val="FunctionTok"/>
        </w:rPr>
        <w:t xml:space="preserve">:</w:t>
      </w:r>
      <w:r>
        <w:rPr>
          <w:rStyle w:val="NormalTok"/>
        </w:rPr>
        <w:t xml:space="preserve"> </w:t>
      </w:r>
      <w:r>
        <w:rPr>
          <w:rStyle w:val="StringTok"/>
        </w:rPr>
        <w:t xml:space="preserve">"PLC_TIMESTAMP"</w:t>
      </w:r>
      <w:r>
        <w:rPr>
          <w:rStyle w:val="FunctionTok"/>
        </w:rPr>
        <w:t xml:space="preserve">,</w:t>
      </w:r>
      <w:r>
        <w:br/>
      </w:r>
      <w:r>
        <w:rPr>
          <w:rStyle w:val="NormalTok"/>
        </w:rPr>
        <w:t xml:space="preserve">  </w:t>
      </w:r>
      <w:r>
        <w:rPr>
          <w:rStyle w:val="DataTypeTok"/>
        </w:rPr>
        <w:t xml:space="preserve">"deadlineAt"</w:t>
      </w:r>
      <w:r>
        <w:rPr>
          <w:rStyle w:val="FunctionTok"/>
        </w:rPr>
        <w:t xml:space="preserve">:</w:t>
      </w:r>
      <w:r>
        <w:rPr>
          <w:rStyle w:val="NormalTok"/>
        </w:rPr>
        <w:t xml:space="preserve"> </w:t>
      </w:r>
      <w:r>
        <w:rPr>
          <w:rStyle w:val="StringTok"/>
        </w:rPr>
        <w:t xml:space="preserve">"2026-10-12T18:04:12.254Z"</w:t>
      </w:r>
      <w:r>
        <w:rPr>
          <w:rStyle w:val="FunctionTok"/>
        </w:rPr>
        <w:t xml:space="preserve">,</w:t>
      </w:r>
      <w:r>
        <w:br/>
      </w:r>
      <w:r>
        <w:rPr>
          <w:rStyle w:val="NormalTok"/>
        </w:rPr>
        <w:t xml:space="preserve">  </w:t>
      </w:r>
      <w:r>
        <w:rPr>
          <w:rStyle w:val="DataTypeTok"/>
        </w:rPr>
        <w:t xml:space="preserve">"configRevision"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"workOrderId"</w:t>
      </w:r>
      <w:r>
        <w:rPr>
          <w:rStyle w:val="FunctionTok"/>
        </w:rPr>
        <w:t xml:space="preserve">:</w:t>
      </w:r>
      <w:r>
        <w:rPr>
          <w:rStyle w:val="NormalTok"/>
        </w:rPr>
        <w:t xml:space="preserve"> </w:t>
      </w:r>
      <w:r>
        <w:rPr>
          <w:rStyle w:val="StringTok"/>
        </w:rPr>
        <w:t xml:space="preserve">"WO-2026-4815"</w:t>
      </w:r>
      <w:r>
        <w:rPr>
          <w:rStyle w:val="FunctionTok"/>
        </w:rPr>
        <w:t xml:space="preserve">,</w:t>
      </w:r>
      <w:r>
        <w:br/>
      </w:r>
      <w:r>
        <w:rPr>
          <w:rStyle w:val="NormalTok"/>
        </w:rPr>
        <w:t xml:space="preserve">  </w:t>
      </w:r>
      <w:r>
        <w:rPr>
          <w:rStyle w:val="DataTypeTok"/>
        </w:rPr>
        <w:t xml:space="preserve">"sourceFingerprint"</w:t>
      </w:r>
      <w:r>
        <w:rPr>
          <w:rStyle w:val="FunctionTok"/>
        </w:rPr>
        <w:t xml:space="preserve">:</w:t>
      </w:r>
      <w:r>
        <w:rPr>
          <w:rStyle w:val="NormalTok"/>
        </w:rPr>
        <w:t xml:space="preserve"> </w:t>
      </w:r>
      <w:r>
        <w:rPr>
          <w:rStyle w:val="StringTok"/>
        </w:rPr>
        <w:t xml:space="preserve">"&lt;SHA-256 hex del arreglo canónico de valores latched&gt;"</w:t>
      </w:r>
      <w:r>
        <w:rPr>
          <w:rStyle w:val="FunctionTok"/>
        </w:rPr>
        <w:t xml:space="preserve">,</w:t>
      </w:r>
      <w:r>
        <w:br/>
      </w:r>
      <w:r>
        <w:rPr>
          <w:rStyle w:val="NormalTok"/>
        </w:rPr>
        <w:t xml:space="preserve">  </w:t>
      </w:r>
      <w:r>
        <w:rPr>
          <w:rStyle w:val="DataTypeTok"/>
        </w:rPr>
        <w:t xml:space="preserve">"opc"</w:t>
      </w:r>
      <w:r>
        <w:rPr>
          <w:rStyle w:val="FunctionTok"/>
        </w:rPr>
        <w:t xml:space="preserve">:</w:t>
      </w:r>
      <w:r>
        <w:rPr>
          <w:rStyle w:val="NormalTok"/>
        </w:rPr>
        <w:t xml:space="preserve"> </w:t>
      </w:r>
      <w:r>
        <w:rPr>
          <w:rStyle w:val="FunctionTok"/>
        </w:rPr>
        <w:t xml:space="preserve">{</w:t>
      </w:r>
      <w:r>
        <w:rPr>
          <w:rStyle w:val="DataTypeTok"/>
        </w:rPr>
        <w:t xml:space="preserve">"nodeId"</w:t>
      </w:r>
      <w:r>
        <w:rPr>
          <w:rStyle w:val="FunctionTok"/>
        </w:rPr>
        <w:t xml:space="preserve">:</w:t>
      </w:r>
      <w:r>
        <w:rPr>
          <w:rStyle w:val="NormalTok"/>
        </w:rPr>
        <w:t xml:space="preserve"> </w:t>
      </w:r>
      <w:r>
        <w:rPr>
          <w:rStyle w:val="StringTok"/>
        </w:rPr>
        <w:t xml:space="preserve">"ns=2;s=LINE-01.CartonCycleRecord"</w:t>
      </w:r>
      <w:r>
        <w:rPr>
          <w:rStyle w:val="FunctionTok"/>
        </w:rPr>
        <w:t xml:space="preserve">,</w:t>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StringTok"/>
        </w:rPr>
        <w:t xml:space="preserve">"Good"</w:t>
      </w:r>
      <w:r>
        <w:rPr>
          <w:rStyle w:val="FunctionTok"/>
        </w:rPr>
        <w:t xml:space="preserve">}</w:t>
      </w:r>
      <w:r>
        <w:br/>
      </w:r>
      <w:r>
        <w:rPr>
          <w:rStyle w:val="FunctionTok"/>
        </w:rPr>
        <w:t xml:space="preserve">}</w:t>
      </w:r>
    </w:p>
    <w:p>
      <w:pPr>
        <w:pStyle w:val="FirstParagraph"/>
      </w:pPr>
      <w:r>
        <w:t xml:space="preserve">El ejemplo completo y verificado está en</w:t>
      </w:r>
      <w:r>
        <w:t xml:space="preserve"> </w:t>
      </w:r>
      <w:r>
        <w:rPr>
          <w:rStyle w:val="VerbatimChar"/>
        </w:rPr>
        <w:t xml:space="preserve">contracts/examples/valid/carton-detected-observed.json</w:t>
      </w:r>
      <w:r>
        <w:t xml:space="preserve">. El plazo sale de la revisión 7 del ejemplo:</w:t>
      </w:r>
      <w:r>
        <w:t xml:space="preserve"> </w:t>
      </w:r>
      <w:r>
        <w:rPr>
          <w:rStyle w:val="VerbatimChar"/>
        </w:rPr>
        <w:t xml:space="preserve">DetectionTimestamp</w:t>
      </w:r>
      <w:r>
        <w:t xml:space="preserve"> </w:t>
      </w:r>
      <w:r>
        <w:t xml:space="preserve">+ 1500 − 400 − 50 ms (</w:t>
      </w:r>
      <w:r>
        <w:rPr>
          <w:rStyle w:val="VerbatimChar"/>
        </w:rPr>
        <w:t xml:space="preserve">TransitBudgetMs</w:t>
      </w:r>
      <w:r>
        <w:t xml:space="preserve">,</w:t>
      </w:r>
      <w:r>
        <w:t xml:space="preserve"> </w:t>
      </w:r>
      <w:r>
        <w:rPr>
          <w:rStyle w:val="VerbatimChar"/>
        </w:rPr>
        <w:t xml:space="preserve">DeviceLeadTimeMs</w:t>
      </w:r>
      <w:r>
        <w:t xml:space="preserve">,</w:t>
      </w:r>
      <w:r>
        <w:t xml:space="preserve"> </w:t>
      </w:r>
      <w:r>
        <w:rPr>
          <w:rStyle w:val="VerbatimChar"/>
        </w:rPr>
        <w:t xml:space="preserve">ClockSkewToleranceMs</w:t>
      </w:r>
      <w:r>
        <w:t xml:space="preserve">).</w:t>
      </w:r>
      <w:r>
        <w:t xml:space="preserve"> </w:t>
      </w:r>
      <w:r>
        <w:rPr>
          <w:rStyle w:val="VerbatimChar"/>
        </w:rPr>
        <w:t xml:space="preserve">configRevision</w:t>
      </w:r>
      <w:r>
        <w:t xml:space="preserve"> </w:t>
      </w:r>
      <w:r>
        <w:t xml:space="preserve">es el</w:t>
      </w:r>
      <w:r>
        <w:t xml:space="preserve"> </w:t>
      </w:r>
      <w:r>
        <w:rPr>
          <w:rStyle w:val="VerbatimChar"/>
        </w:rPr>
        <w:t xml:space="preserve">ConfigRevisionId</w:t>
      </w:r>
      <w:r>
        <w:t xml:space="preserve">, no el número de revisión de la estación.</w:t>
      </w:r>
    </w:p>
    <w:bookmarkEnd w:id="48"/>
    <w:bookmarkStart w:id="49" w:name="printjobresult"/>
    <w:p>
      <w:pPr>
        <w:pStyle w:val="Heading2"/>
      </w:pPr>
      <w:r>
        <w:t xml:space="preserve">8.2 PrintJobResult</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"PrintJobResult"</w:t>
      </w:r>
      <w:r>
        <w:rPr>
          <w:rStyle w:val="FunctionTok"/>
        </w:rPr>
        <w:t xml:space="preserve">,</w:t>
      </w:r>
      <w:r>
        <w:br/>
      </w:r>
      <w:r>
        <w:rPr>
          <w:rStyle w:val="NormalTok"/>
        </w:rPr>
        <w:t xml:space="preserve">  </w:t>
      </w:r>
      <w:r>
        <w:rPr>
          <w:rStyle w:val="DataTypeTok"/>
        </w:rPr>
        <w:t xml:space="preserve">"idempotencyKey"</w:t>
      </w:r>
      <w:r>
        <w:rPr>
          <w:rStyle w:val="FunctionTok"/>
        </w:rPr>
        <w:t xml:space="preserve">:</w:t>
      </w:r>
      <w:r>
        <w:rPr>
          <w:rStyle w:val="NormalTok"/>
        </w:rPr>
        <w:t xml:space="preserve"> </w:t>
      </w:r>
      <w:r>
        <w:rPr>
          <w:rStyle w:val="StringTok"/>
        </w:rPr>
        <w:t xml:space="preserve">"PLANT-01:LINE-01:42:918273"</w:t>
      </w:r>
      <w:r>
        <w:rPr>
          <w:rStyle w:val="FunctionTok"/>
        </w:rPr>
        <w:t xml:space="preserve">,</w:t>
      </w:r>
      <w:r>
        <w:br/>
      </w:r>
      <w:r>
        <w:rPr>
          <w:rStyle w:val="NormalTok"/>
        </w:rPr>
        <w:t xml:space="preserve">  </w:t>
      </w:r>
      <w:r>
        <w:rPr>
          <w:rStyle w:val="DataTypeTok"/>
        </w:rPr>
        <w:t xml:space="preserve">"labelType"</w:t>
      </w:r>
      <w:r>
        <w:rPr>
          <w:rStyle w:val="FunctionTok"/>
        </w:rPr>
        <w:t xml:space="preserve">:</w:t>
      </w:r>
      <w:r>
        <w:rPr>
          <w:rStyle w:val="NormalTok"/>
        </w:rPr>
        <w:t xml:space="preserve"> </w:t>
      </w:r>
      <w:r>
        <w:rPr>
          <w:rStyle w:val="StringTok"/>
        </w:rPr>
        <w:t xml:space="preserve">"CARTON_GS1"</w:t>
      </w:r>
      <w:r>
        <w:rPr>
          <w:rStyle w:val="FunctionTok"/>
        </w:rPr>
        <w:t xml:space="preserve">,</w:t>
      </w:r>
      <w:r>
        <w:br/>
      </w:r>
      <w:r>
        <w:rPr>
          <w:rStyle w:val="NormalTok"/>
        </w:rPr>
        <w:t xml:space="preserve">  </w:t>
      </w:r>
      <w:r>
        <w:rPr>
          <w:rStyle w:val="DataTypeTok"/>
        </w:rPr>
        <w:t xml:space="preserve">"resultVersion"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"outcome"</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"final"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"printJobId"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"attemptId"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"labelSerial"</w:t>
      </w:r>
      <w:r>
        <w:rPr>
          <w:rStyle w:val="FunctionTok"/>
        </w:rPr>
        <w:t xml:space="preserve">:</w:t>
      </w:r>
      <w:r>
        <w:rPr>
          <w:rStyle w:val="NormalTok"/>
        </w:rPr>
        <w:t xml:space="preserve"> </w:t>
      </w:r>
      <w:r>
        <w:rPr>
          <w:rStyle w:val="StringTok"/>
        </w:rPr>
        <w:t xml:space="preserve">"P01L01-000000531201"</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"BARCODE_VERIFICATION"</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"VERIFIED"</w:t>
      </w:r>
      <w:r>
        <w:rPr>
          <w:rStyle w:val="FunctionTok"/>
        </w:rPr>
        <w:t xml:space="preserve">,</w:t>
      </w:r>
      <w:r>
        <w:br/>
      </w:r>
      <w:r>
        <w:rPr>
          <w:rStyle w:val="NormalTok"/>
        </w:rPr>
        <w:t xml:space="preserve">    </w:t>
      </w:r>
      <w:r>
        <w:rPr>
          <w:rStyle w:val="DataTypeTok"/>
        </w:rPr>
        <w:t xml:space="preserve">"correlatedTo"</w:t>
      </w:r>
      <w:r>
        <w:rPr>
          <w:rStyle w:val="FunctionTok"/>
        </w:rPr>
        <w:t xml:space="preserve">:</w:t>
      </w:r>
      <w:r>
        <w:rPr>
          <w:rStyle w:val="NormalTok"/>
        </w:rPr>
        <w:t xml:space="preserve"> </w:t>
      </w:r>
      <w:r>
        <w:rPr>
          <w:rStyle w:val="StringTok"/>
        </w:rPr>
        <w:t xml:space="preserve">"CYCLE"</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"readSerial"</w:t>
      </w:r>
      <w:r>
        <w:rPr>
          <w:rStyle w:val="FunctionTok"/>
        </w:rPr>
        <w:t xml:space="preserve">:</w:t>
      </w:r>
      <w:r>
        <w:rPr>
          <w:rStyle w:val="NormalTok"/>
        </w:rPr>
        <w:t xml:space="preserve"> </w:t>
      </w:r>
      <w:r>
        <w:rPr>
          <w:rStyle w:val="StringTok"/>
        </w:rPr>
        <w:t xml:space="preserve">"P01L01-000000531201"</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"SCN-LINE-01-77812"</w:t>
      </w:r>
      <w:r>
        <w:rPr>
          <w:rStyle w:val="FunctionTok"/>
        </w:rPr>
        <w:t xml:space="preserve">,</w:t>
      </w:r>
      <w:r>
        <w:br/>
      </w:r>
      <w:r>
        <w:rPr>
          <w:rStyle w:val="NormalTok"/>
        </w:rPr>
        <w:t xml:space="preserve">    </w:t>
      </w:r>
      <w:r>
        <w:rPr>
          <w:rStyle w:val="DataTypeTok"/>
        </w:rPr>
        <w:t xml:space="preserve">"observedAt"</w:t>
      </w:r>
      <w:r>
        <w:rPr>
          <w:rStyle w:val="FunctionTok"/>
        </w:rPr>
        <w:t xml:space="preserve">:</w:t>
      </w:r>
      <w:r>
        <w:rPr>
          <w:rStyle w:val="NormalTok"/>
        </w:rPr>
        <w:t xml:space="preserve"> </w:t>
      </w:r>
      <w:r>
        <w:rPr>
          <w:rStyle w:val="StringTok"/>
        </w:rPr>
        <w:t xml:space="preserve">"2026-10-12T18:04:11.731Z"</w:t>
      </w:r>
      <w:r>
        <w:br/>
      </w:r>
      <w:r>
        <w:rPr>
          <w:rStyle w:val="NormalTok"/>
        </w:rPr>
        <w:t xml:space="preserve">  </w:t>
      </w:r>
      <w:r>
        <w:rPr>
          <w:rStyle w:val="FunctionTok"/>
        </w:rPr>
        <w:t xml:space="preserve">}</w:t>
      </w:r>
      <w:r>
        <w:br/>
      </w:r>
      <w:r>
        <w:rPr>
          <w:rStyle w:val="FunctionTok"/>
        </w:rPr>
        <w:t xml:space="preserve">}</w:t>
      </w:r>
    </w:p>
    <w:p>
      <w:pPr>
        <w:pStyle w:val="FirstParagraph"/>
      </w:pPr>
      <w:r>
        <w:t xml:space="preserve">Reglas del contrato:</w:t>
      </w:r>
    </w:p>
    <w:tbl>
      <w:tblPr>
        <w:tblStyle w:val="Table"/>
        <w:tblW w:type="pct" w:w="5000"/>
        <w:tblLook w:firstRow="1" w:lastRow="0" w:firstColumn="0" w:lastColumn="0" w:noHBand="0" w:noVBand="0" w:val="0020"/>
        <w:jc w:val="start"/>
      </w:tblPr>
      <w:tblGrid>
        <w:gridCol w:w="4233"/>
        <w:gridCol w:w="3686"/>
      </w:tblGrid>
      <w:tr>
        <w:trPr>
          <w:tblHeader w:val="true"/>
        </w:trPr>
        <w:tc>
          <w:tcPr/>
          <w:p>
            <w:pPr>
              <w:pStyle w:val="Compact"/>
              <w:jc w:val="left"/>
            </w:pPr>
            <w:r>
              <w:t xml:space="preserve">Regla</w:t>
            </w:r>
          </w:p>
        </w:tc>
        <w:tc>
          <w:tcPr/>
          <w:p>
            <w:pPr>
              <w:pStyle w:val="Compact"/>
              <w:jc w:val="left"/>
            </w:pPr>
            <w:r>
              <w:t xml:space="preserve">Dónde se valida</w:t>
            </w:r>
          </w:p>
        </w:tc>
      </w:tr>
      <w:tr>
        <w:tc>
          <w:tcPr/>
          <w:p>
            <w:pPr>
              <w:pStyle w:val="Compact"/>
              <w:jc w:val="left"/>
            </w:pPr>
            <w:r>
              <w:rPr>
                <w:rStyle w:val="VerbatimChar"/>
              </w:rPr>
              <w:t xml:space="preserve">eventId</w:t>
            </w:r>
            <w:r>
              <w:t xml:space="preserve"> </w:t>
            </w:r>
            <w:r>
              <w:t xml:space="preserve">= UUIDv5 del nombre canónico;</w:t>
            </w:r>
            <w:r>
              <w:t xml:space="preserve"> </w:t>
            </w:r>
            <w:r>
              <w:rPr>
                <w:rStyle w:val="VerbatimChar"/>
              </w:rPr>
              <w:t xml:space="preserve">correlationId</w:t>
            </w:r>
            <w:r>
              <w:t xml:space="preserve"> </w:t>
            </w:r>
            <w:r>
              <w:t xml:space="preserve">= DetectionId</w:t>
            </w:r>
          </w:p>
        </w:tc>
        <w:tc>
          <w:tcPr/>
          <w:p>
            <w:pPr>
              <w:pStyle w:val="Compact"/>
              <w:jc w:val="left"/>
            </w:pPr>
            <w:r>
              <w:t xml:space="preserve">Código y verificador (el schema no calcula hashes)</w:t>
            </w:r>
          </w:p>
        </w:tc>
      </w:tr>
      <w:tr>
        <w:tc>
          <w:tcPr/>
          <w:p>
            <w:pPr>
              <w:pStyle w:val="Compact"/>
              <w:jc w:val="left"/>
            </w:pPr>
            <w:r>
              <w:rPr>
                <w:rStyle w:val="VerbatimChar"/>
              </w:rPr>
              <w:t xml:space="preserve">final: true</w:t>
            </w:r>
            <w:r>
              <w:t xml:space="preserve"> </w:t>
            </w:r>
            <w:r>
              <w:t xml:space="preserve">= sin más transiciones ordinarias; solo</w:t>
            </w:r>
            <w:r>
              <w:t xml:space="preserve"> </w:t>
            </w:r>
            <w:r>
              <w:rPr>
                <w:rStyle w:val="VerbatimChar"/>
              </w:rPr>
              <w:t xml:space="preserve">UNKNOWN</w:t>
            </w:r>
            <w:r>
              <w:t xml:space="preserve"> </w:t>
            </w:r>
            <w:r>
              <w:t xml:space="preserve">lleva</w:t>
            </w:r>
            <w:r>
              <w:t xml:space="preserve"> </w:t>
            </w:r>
            <w:r>
              <w:rPr>
                <w:rStyle w:val="VerbatimChar"/>
              </w:rPr>
              <w:t xml:space="preserve">final: false</w:t>
            </w:r>
            <w:r>
              <w:t xml:space="preserve">. Una versión mayor puede seguir por corrección (J18) o procedimiento excepcional (X01 a X03)</w:t>
            </w:r>
          </w:p>
        </w:tc>
        <w:tc>
          <w:tcPr/>
          <w:p>
            <w:pPr>
              <w:pStyle w:val="Compact"/>
              <w:jc w:val="left"/>
            </w:pPr>
            <w:r>
              <w:t xml:space="preserve">Schema y máquina de estados</w:t>
            </w:r>
          </w:p>
        </w:tc>
      </w:tr>
      <w:tr>
        <w:tc>
          <w:tcPr/>
          <w:p>
            <w:pPr>
              <w:pStyle w:val="Compact"/>
              <w:jc w:val="left"/>
            </w:pPr>
            <w:r>
              <w:rPr>
                <w:rStyle w:val="VerbatimChar"/>
              </w:rPr>
              <w:t xml:space="preserve">CONFIRMED</w:t>
            </w:r>
            <w:r>
              <w:t xml:space="preserve"> </w:t>
            </w:r>
            <w:r>
              <w:t xml:space="preserve">exige la evidencia que lo decidió, verificada, con correlación</w:t>
            </w:r>
            <w:r>
              <w:t xml:space="preserve"> </w:t>
            </w:r>
            <w:r>
              <w:rPr>
                <w:rStyle w:val="VerbatimChar"/>
              </w:rPr>
              <w:t xml:space="preserve">JOB</w:t>
            </w:r>
            <w:r>
              <w:t xml:space="preserve"> </w:t>
            </w:r>
            <w:r>
              <w:t xml:space="preserve">o</w:t>
            </w:r>
            <w:r>
              <w:t xml:space="preserve"> </w:t>
            </w:r>
            <w:r>
              <w:rPr>
                <w:rStyle w:val="VerbatimChar"/>
              </w:rPr>
              <w:t xml:space="preserve">CYCLE</w:t>
            </w:r>
          </w:p>
        </w:tc>
        <w:tc>
          <w:tcPr/>
          <w:p>
            <w:pPr>
              <w:pStyle w:val="Compact"/>
              <w:jc w:val="left"/>
            </w:pPr>
            <w:r>
              <w:t xml:space="preserve">Schema</w:t>
            </w:r>
          </w:p>
        </w:tc>
      </w:tr>
      <w:tr>
        <w:tc>
          <w:tcPr/>
          <w:p>
            <w:pPr>
              <w:pStyle w:val="Compact"/>
              <w:jc w:val="left"/>
            </w:pPr>
            <w:r>
              <w:rPr>
                <w:rStyle w:val="VerbatimChar"/>
              </w:rPr>
              <w:t xml:space="preserve">VERIFIED</w:t>
            </w:r>
            <w:r>
              <w:t xml:space="preserve"> </w:t>
            </w:r>
            <w:r>
              <w:t xml:space="preserve">exige</w:t>
            </w:r>
            <w:r>
              <w:t xml:space="preserve"> </w:t>
            </w:r>
            <w:r>
              <w:rPr>
                <w:rStyle w:val="VerbatimChar"/>
              </w:rPr>
              <w:t xml:space="preserve">readSerial</w:t>
            </w:r>
            <w:r>
              <w:t xml:space="preserve"> </w:t>
            </w:r>
            <w:r>
              <w:t xml:space="preserve">y correlación</w:t>
            </w:r>
            <w:r>
              <w:t xml:space="preserve"> </w:t>
            </w:r>
            <w:r>
              <w:rPr>
                <w:rStyle w:val="VerbatimChar"/>
              </w:rPr>
              <w:t xml:space="preserve">CYCLE</w:t>
            </w:r>
          </w:p>
        </w:tc>
        <w:tc>
          <w:tcPr/>
          <w:p>
            <w:pPr>
              <w:pStyle w:val="Compact"/>
              <w:jc w:val="left"/>
            </w:pPr>
            <w:r>
              <w:t xml:space="preserve">Schema</w:t>
            </w:r>
          </w:p>
        </w:tc>
      </w:tr>
      <w:tr>
        <w:tc>
          <w:tcPr/>
          <w:p>
            <w:pPr>
              <w:pStyle w:val="Compact"/>
              <w:jc w:val="left"/>
            </w:pPr>
            <w:r>
              <w:rPr>
                <w:rStyle w:val="VerbatimChar"/>
              </w:rPr>
              <w:t xml:space="preserve">evidence</w:t>
            </w:r>
            <w:r>
              <w:t xml:space="preserve"> </w:t>
            </w:r>
            <w:r>
              <w:t xml:space="preserve">solo con</w:t>
            </w:r>
            <w:r>
              <w:t xml:space="preserve"> </w:t>
            </w:r>
            <w:r>
              <w:rPr>
                <w:rStyle w:val="VerbatimChar"/>
              </w:rPr>
              <w:t xml:space="preserve">CONFIRMED</w:t>
            </w:r>
            <w:r>
              <w:t xml:space="preserve"> </w:t>
            </w:r>
            <w:r>
              <w:t xml:space="preserve">o con</w:t>
            </w:r>
            <w:r>
              <w:t xml:space="preserve"> </w:t>
            </w:r>
            <w:r>
              <w:rPr>
                <w:rStyle w:val="VerbatimChar"/>
              </w:rPr>
              <w:t xml:space="preserve">UNKNOWN</w:t>
            </w:r>
            <w:r>
              <w:t xml:space="preserve"> </w:t>
            </w:r>
            <w:r>
              <w:t xml:space="preserve">por</w:t>
            </w:r>
            <w:r>
              <w:t xml:space="preserve"> </w:t>
            </w:r>
            <w:r>
              <w:rPr>
                <w:rStyle w:val="VerbatimChar"/>
              </w:rPr>
              <w:t xml:space="preserve">SERIAL_MISMATCH</w:t>
            </w:r>
            <w:r>
              <w:t xml:space="preserve"> </w:t>
            </w:r>
            <w:r>
              <w:t xml:space="preserve">(lectura contradictoria,</w:t>
            </w:r>
            <w:r>
              <w:t xml:space="preserve"> </w:t>
            </w:r>
            <w:r>
              <w:rPr>
                <w:rStyle w:val="VerbatimChar"/>
              </w:rPr>
              <w:t xml:space="preserve">verified = false</w:t>
            </w:r>
            <w:r>
              <w:t xml:space="preserve">)</w:t>
            </w:r>
          </w:p>
        </w:tc>
        <w:tc>
          <w:tcPr/>
          <w:p>
            <w:pPr>
              <w:pStyle w:val="Compact"/>
              <w:jc w:val="left"/>
            </w:pPr>
            <w:r>
              <w:t xml:space="preserve">Schema</w:t>
            </w:r>
          </w:p>
        </w:tc>
      </w:tr>
      <w:tr>
        <w:tc>
          <w:tcPr/>
          <w:p>
            <w:pPr>
              <w:pStyle w:val="Compact"/>
              <w:jc w:val="left"/>
            </w:pPr>
            <w:r>
              <w:rPr>
                <w:rStyle w:val="VerbatimChar"/>
              </w:rPr>
              <w:t xml:space="preserve">readSerial</w:t>
            </w:r>
            <w:r>
              <w:t xml:space="preserve"> </w:t>
            </w:r>
            <w:r>
              <w:t xml:space="preserve">=</w:t>
            </w:r>
            <w:r>
              <w:t xml:space="preserve"> </w:t>
            </w:r>
            <w:r>
              <w:rPr>
                <w:rStyle w:val="VerbatimChar"/>
              </w:rPr>
              <w:t xml:space="preserve">labelSerial</w:t>
            </w:r>
            <w:r>
              <w:t xml:space="preserve"> </w:t>
            </w:r>
            <w:r>
              <w:t xml:space="preserve">al confirmar</w:t>
            </w:r>
          </w:p>
        </w:tc>
        <w:tc>
          <w:tcPr/>
          <w:p>
            <w:pPr>
              <w:pStyle w:val="Compact"/>
              <w:jc w:val="left"/>
            </w:pPr>
            <w:r>
              <w:rPr>
                <w:rStyle w:val="VerbatimChar"/>
              </w:rPr>
              <w:t xml:space="preserve">TR_PrintAttempt_Guard</w:t>
            </w:r>
            <w:r>
              <w:t xml:space="preserve">, TX-D y verificador; el schema no compara campos</w:t>
            </w:r>
          </w:p>
        </w:tc>
      </w:tr>
      <w:tr>
        <w:tc>
          <w:tcPr/>
          <w:p>
            <w:pPr>
              <w:pStyle w:val="Compact"/>
              <w:jc w:val="left"/>
            </w:pPr>
            <w:r>
              <w:t xml:space="preserve">Cada</w:t>
            </w:r>
            <w:r>
              <w:t xml:space="preserve"> </w:t>
            </w:r>
            <w:r>
              <w:rPr>
                <w:rStyle w:val="VerbatimChar"/>
              </w:rPr>
              <w:t xml:space="preserve">outcome</w:t>
            </w:r>
            <w:r>
              <w:t xml:space="preserve"> </w:t>
            </w:r>
            <w:r>
              <w:t xml:space="preserve">admite solo sus motivos</w:t>
            </w:r>
          </w:p>
        </w:tc>
        <w:tc>
          <w:tcPr/>
          <w:p>
            <w:pPr>
              <w:pStyle w:val="Compact"/>
              <w:jc w:val="left"/>
            </w:pPr>
            <w:r>
              <w:t xml:space="preserve">Schema, comprobado contra la máquina de estados</w:t>
            </w:r>
          </w:p>
        </w:tc>
      </w:tr>
      <w:tr>
        <w:tc>
          <w:tcPr/>
          <w:p>
            <w:pPr>
              <w:pStyle w:val="Compact"/>
              <w:jc w:val="left"/>
            </w:pPr>
            <w:r>
              <w:rPr>
                <w:rStyle w:val="VerbatimChar"/>
              </w:rPr>
              <w:t xml:space="preserve">BLOCKED</w:t>
            </w:r>
            <w:r>
              <w:t xml:space="preserve"> </w:t>
            </w:r>
            <w:r>
              <w:t xml:space="preserve">y</w:t>
            </w:r>
            <w:r>
              <w:t xml:space="preserve"> </w:t>
            </w:r>
            <w:r>
              <w:rPr>
                <w:rStyle w:val="VerbatimChar"/>
              </w:rPr>
              <w:t xml:space="preserve">EXPIRED</w:t>
            </w:r>
            <w:r>
              <w:t xml:space="preserve"> </w:t>
            </w:r>
            <w:r>
              <w:t xml:space="preserve">por</w:t>
            </w:r>
            <w:r>
              <w:t xml:space="preserve"> </w:t>
            </w:r>
            <w:r>
              <w:rPr>
                <w:rStyle w:val="VerbatimChar"/>
              </w:rPr>
              <w:t xml:space="preserve">LATE_ARRIVAL</w:t>
            </w:r>
            <w:r>
              <w:t xml:space="preserve"> </w:t>
            </w:r>
            <w:r>
              <w:t xml:space="preserve">o</w:t>
            </w:r>
            <w:r>
              <w:t xml:space="preserve"> </w:t>
            </w:r>
            <w:r>
              <w:rPr>
                <w:rStyle w:val="VerbatimChar"/>
              </w:rPr>
              <w:t xml:space="preserve">ERP_UNAVAILABLE</w:t>
            </w:r>
            <w:r>
              <w:t xml:space="preserve"> </w:t>
            </w:r>
            <w:r>
              <w:t xml:space="preserve">no llevan job;</w:t>
            </w:r>
            <w:r>
              <w:t xml:space="preserve"> </w:t>
            </w:r>
            <w:r>
              <w:rPr>
                <w:rStyle w:val="VerbatimChar"/>
              </w:rPr>
              <w:t xml:space="preserve">EXPIRED</w:t>
            </w:r>
            <w:r>
              <w:t xml:space="preserve"> </w:t>
            </w:r>
            <w:r>
              <w:t xml:space="preserve">por</w:t>
            </w:r>
            <w:r>
              <w:t xml:space="preserve"> </w:t>
            </w:r>
            <w:r>
              <w:rPr>
                <w:rStyle w:val="VerbatimChar"/>
              </w:rPr>
              <w:t xml:space="preserve">DEADLINE_PASSED</w:t>
            </w:r>
            <w:r>
              <w:t xml:space="preserve"> </w:t>
            </w:r>
            <w:r>
              <w:t xml:space="preserve">u</w:t>
            </w:r>
            <w:r>
              <w:t xml:space="preserve"> </w:t>
            </w:r>
            <w:r>
              <w:rPr>
                <w:rStyle w:val="VerbatimChar"/>
              </w:rPr>
              <w:t xml:space="preserve">OUT_OF_ORDER</w:t>
            </w:r>
            <w:r>
              <w:t xml:space="preserve"> </w:t>
            </w:r>
            <w:r>
              <w:t xml:space="preserve">sí</w:t>
            </w:r>
          </w:p>
        </w:tc>
        <w:tc>
          <w:tcPr/>
          <w:p>
            <w:pPr>
              <w:pStyle w:val="Compact"/>
              <w:jc w:val="left"/>
            </w:pPr>
            <w:r>
              <w:t xml:space="preserve">Schema</w:t>
            </w:r>
          </w:p>
        </w:tc>
      </w:tr>
      <w:tr>
        <w:tc>
          <w:tcPr/>
          <w:p>
            <w:pPr>
              <w:pStyle w:val="Compact"/>
              <w:jc w:val="left"/>
            </w:pPr>
            <w:r>
              <w:rPr>
                <w:rStyle w:val="VerbatimChar"/>
              </w:rPr>
              <w:t xml:space="preserve">exceptionalReprint</w:t>
            </w:r>
            <w:r>
              <w:t xml:space="preserve"> </w:t>
            </w:r>
            <w:r>
              <w:t xml:space="preserve">con</w:t>
            </w:r>
            <w:r>
              <w:t xml:space="preserve"> </w:t>
            </w:r>
            <w:r>
              <w:rPr>
                <w:rStyle w:val="VerbatimChar"/>
              </w:rPr>
              <w:t xml:space="preserve">CONFIRMED</w:t>
            </w:r>
            <w:r>
              <w:t xml:space="preserve"> </w:t>
            </w:r>
            <w:r>
              <w:t xml:space="preserve">(X01, X02) o con</w:t>
            </w:r>
            <w:r>
              <w:t xml:space="preserve"> </w:t>
            </w:r>
            <w:r>
              <w:rPr>
                <w:rStyle w:val="VerbatimChar"/>
              </w:rPr>
              <w:t xml:space="preserve">UNKNOWN</w:t>
            </w:r>
            <w:r>
              <w:t xml:space="preserve"> </w:t>
            </w:r>
            <w:r>
              <w:t xml:space="preserve">por</w:t>
            </w:r>
            <w:r>
              <w:t xml:space="preserve"> </w:t>
            </w:r>
            <w:r>
              <w:rPr>
                <w:rStyle w:val="VerbatimChar"/>
              </w:rPr>
              <w:t xml:space="preserve">EXCEPTIONAL_REPRINT_UNRESOLVED</w:t>
            </w:r>
            <w:r>
              <w:t xml:space="preserve"> </w:t>
            </w:r>
            <w:r>
              <w:t xml:space="preserve">(X03), con riesgo coherente con el motivo</w:t>
            </w:r>
          </w:p>
        </w:tc>
        <w:tc>
          <w:tcPr/>
          <w:p>
            <w:pPr>
              <w:pStyle w:val="Compact"/>
              <w:jc w:val="left"/>
            </w:pPr>
            <w:r>
              <w:t xml:space="preserve">Schema</w:t>
            </w:r>
          </w:p>
        </w:tc>
      </w:tr>
      <w:tr>
        <w:tc>
          <w:tcPr/>
          <w:p>
            <w:pPr>
              <w:pStyle w:val="Compact"/>
              <w:jc w:val="left"/>
            </w:pPr>
            <w:r>
              <w:rPr>
                <w:rStyle w:val="VerbatimChar"/>
              </w:rPr>
              <w:t xml:space="preserve">operatorAction</w:t>
            </w:r>
            <w:r>
              <w:t xml:space="preserve"> </w:t>
            </w:r>
            <w:r>
              <w:t xml:space="preserve">obligatorio en</w:t>
            </w:r>
            <w:r>
              <w:t xml:space="preserve"> </w:t>
            </w:r>
            <w:r>
              <w:rPr>
                <w:rStyle w:val="VerbatimChar"/>
              </w:rPr>
              <w:t xml:space="preserve">CANCELLED</w:t>
            </w:r>
            <w:r>
              <w:t xml:space="preserve">,</w:t>
            </w:r>
            <w:r>
              <w:t xml:space="preserve"> </w:t>
            </w:r>
            <w:r>
              <w:rPr>
                <w:rStyle w:val="VerbatimChar"/>
              </w:rPr>
              <w:t xml:space="preserve">CLOSED_UNRESOLVED</w:t>
            </w:r>
            <w:r>
              <w:t xml:space="preserve"> </w:t>
            </w:r>
            <w:r>
              <w:t xml:space="preserve">y</w:t>
            </w:r>
            <w:r>
              <w:t xml:space="preserve"> </w:t>
            </w:r>
            <w:r>
              <w:rPr>
                <w:rStyle w:val="VerbatimChar"/>
              </w:rPr>
              <w:t xml:space="preserve">FAILED</w:t>
            </w:r>
            <w:r>
              <w:t xml:space="preserve"> </w:t>
            </w:r>
            <w:r>
              <w:t xml:space="preserve">por</w:t>
            </w:r>
            <w:r>
              <w:t xml:space="preserve"> </w:t>
            </w:r>
            <w:r>
              <w:rPr>
                <w:rStyle w:val="VerbatimChar"/>
              </w:rPr>
              <w:t xml:space="preserve">RECONCILED_NOT_PRINTED</w:t>
            </w:r>
            <w:r>
              <w:t xml:space="preserve">; prohibido en los demás</w:t>
            </w:r>
          </w:p>
        </w:tc>
        <w:tc>
          <w:tcPr/>
          <w:p>
            <w:pPr>
              <w:pStyle w:val="Compact"/>
              <w:jc w:val="left"/>
            </w:pPr>
            <w:r>
              <w:t xml:space="preserve">Schema</w:t>
            </w:r>
          </w:p>
        </w:tc>
      </w:tr>
      <w:tr>
        <w:tc>
          <w:tcPr/>
          <w:p>
            <w:pPr>
              <w:pStyle w:val="Compact"/>
              <w:jc w:val="left"/>
            </w:pPr>
            <w:r>
              <w:rPr>
                <w:rStyle w:val="VerbatimChar"/>
              </w:rPr>
              <w:t xml:space="preserve">TRANSMITTED</w:t>
            </w:r>
            <w:r>
              <w:t xml:space="preserve"> </w:t>
            </w:r>
            <w:r>
              <w:t xml:space="preserve">solo se publica en estaciones con</w:t>
            </w:r>
            <w:r>
              <w:t xml:space="preserve"> </w:t>
            </w:r>
            <w:r>
              <w:rPr>
                <w:rStyle w:val="VerbatimChar"/>
              </w:rPr>
              <w:t xml:space="preserve">MinConfirmationLevel = NONE</w:t>
            </w:r>
          </w:p>
        </w:tc>
        <w:tc>
          <w:tcPr/>
          <w:p>
            <w:pPr>
              <w:pStyle w:val="Compact"/>
              <w:jc w:val="left"/>
            </w:pPr>
            <w:r>
              <w:t xml:space="preserve">Código; el schema impide que lleve evidencia</w:t>
            </w:r>
          </w:p>
        </w:tc>
      </w:tr>
      <w:tr>
        <w:tc>
          <w:tcPr/>
          <w:p>
            <w:pPr>
              <w:pStyle w:val="Compact"/>
              <w:jc w:val="left"/>
            </w:pPr>
            <w:r>
              <w:t xml:space="preserve">Sin plazo confiable (</w:t>
            </w:r>
            <w:r>
              <w:rPr>
                <w:rStyle w:val="VerbatimChar"/>
              </w:rPr>
              <w:t xml:space="preserve">GATEWAY_RECEIPT</w:t>
            </w:r>
            <w:r>
              <w:t xml:space="preserve"> </w:t>
            </w:r>
            <w:r>
              <w:t xml:space="preserve">no recibido en vivo;</w:t>
            </w:r>
            <w:r>
              <w:t xml:space="preserve"> </w:t>
            </w:r>
            <w:r>
              <w:rPr>
                <w:rStyle w:val="VerbatimChar"/>
              </w:rPr>
              <w:t xml:space="preserve">PLC_TIMESTAMP</w:t>
            </w:r>
            <w:r>
              <w:t xml:space="preserve"> </w:t>
            </w:r>
            <w:r>
              <w:t xml:space="preserve">sin</w:t>
            </w:r>
            <w:r>
              <w:t xml:space="preserve"> </w:t>
            </w:r>
            <w:r>
              <w:rPr>
                <w:rStyle w:val="VerbatimChar"/>
              </w:rPr>
              <w:t xml:space="preserve">detectionTimestamp</w:t>
            </w:r>
            <w:r>
              <w:t xml:space="preserve">) el registro lleva</w:t>
            </w:r>
            <w:r>
              <w:t xml:space="preserve"> </w:t>
            </w:r>
            <w:r>
              <w:rPr>
                <w:rStyle w:val="VerbatimChar"/>
              </w:rPr>
              <w:t xml:space="preserve">deadlineAt = receivedAt</w:t>
            </w:r>
          </w:p>
        </w:tc>
        <w:tc>
          <w:tcPr/>
          <w:p>
            <w:pPr>
              <w:pStyle w:val="Compact"/>
              <w:jc w:val="left"/>
            </w:pPr>
            <w:r>
              <w:t xml:space="preserve">Código,</w:t>
            </w:r>
            <w:r>
              <w:t xml:space="preserve"> </w:t>
            </w:r>
            <w:r>
              <w:rPr>
                <w:rStyle w:val="VerbatimChar"/>
              </w:rPr>
              <w:t xml:space="preserve">CK_CartonDetection_GatewayLive</w:t>
            </w:r>
            <w:r>
              <w:t xml:space="preserve">,</w:t>
            </w:r>
            <w:r>
              <w:t xml:space="preserve"> </w:t>
            </w:r>
            <w:r>
              <w:rPr>
                <w:rStyle w:val="VerbatimChar"/>
              </w:rPr>
              <w:t xml:space="preserve">CK_CartonDetection_PlcTimestamp</w:t>
            </w:r>
            <w:r>
              <w:t xml:space="preserve"> </w:t>
            </w:r>
            <w:r>
              <w:t xml:space="preserve">y verificador</w:t>
            </w:r>
          </w:p>
        </w:tc>
      </w:tr>
    </w:tbl>
    <w:p>
      <w:pPr>
        <w:pStyle w:val="BodyText"/>
      </w:pPr>
      <w:r>
        <w:rPr>
          <w:rStyle w:val="VerbatimChar"/>
        </w:rPr>
        <w:t xml:space="preserve">contracts/examples/</w:t>
      </w:r>
      <w:r>
        <w:t xml:space="preserve"> </w:t>
      </w:r>
      <w:r>
        <w:t xml:space="preserve">tiene 19 ejemplos válidos, 24 inválidos ante el schema (cada uno falla solo por la regla declarada en</w:t>
      </w:r>
      <w:r>
        <w:t xml:space="preserve"> </w:t>
      </w:r>
      <w:r>
        <w:rPr>
          <w:rStyle w:val="VerbatimChar"/>
        </w:rPr>
        <w:t xml:space="preserve">EXPECTED.json</w:t>
      </w:r>
      <w:r>
        <w:t xml:space="preserve">) y 5 que pasan el schema pero violan exactamente una regla de negocio, para demostrar que el schema no basta.</w:t>
      </w:r>
      <w:r>
        <w:t xml:space="preserve"> </w:t>
      </w:r>
      <w:r>
        <w:rPr>
          <w:rStyle w:val="VerbatimChar"/>
        </w:rPr>
        <w:t xml:space="preserve">tools/build_examples.py</w:t>
      </w:r>
      <w:r>
        <w:t xml:space="preserve"> </w:t>
      </w:r>
      <w:r>
        <w:t xml:space="preserve">los regenera.</w:t>
      </w:r>
    </w:p>
    <w:bookmarkEnd w:id="49"/>
    <w:bookmarkEnd w:id="50"/>
    <w:bookmarkStart w:id="57" w:name="idempotencia-y-consistencia"/>
    <w:p>
      <w:pPr>
        <w:pStyle w:val="Heading1"/>
      </w:pPr>
      <w:r>
        <w:t xml:space="preserve">9. Idempotencia y consistencia</w:t>
      </w:r>
    </w:p>
    <w:bookmarkStart w:id="51" w:name="barreras"/>
    <w:p>
      <w:pPr>
        <w:pStyle w:val="Heading2"/>
      </w:pPr>
      <w:r>
        <w:t xml:space="preserve">9.1 Barreras</w:t>
      </w:r>
    </w:p>
    <w:p>
      <w:pPr>
        <w:numPr>
          <w:ilvl w:val="0"/>
          <w:numId w:val="1003"/>
        </w:numPr>
        <w:pStyle w:val="Compact"/>
      </w:pPr>
      <w:r>
        <w:rPr>
          <w:bCs/>
          <w:b/>
        </w:rPr>
        <w:t xml:space="preserve">Origen:</w:t>
      </w:r>
      <w:r>
        <w:t xml:space="preserve"> </w:t>
      </w:r>
      <w:r>
        <w:rPr>
          <w:rStyle w:val="VerbatimChar"/>
        </w:rPr>
        <w:t xml:space="preserve">CycleId</w:t>
      </w:r>
      <w:r>
        <w:t xml:space="preserve"> </w:t>
      </w:r>
      <w:r>
        <w:t xml:space="preserve">y</w:t>
      </w:r>
      <w:r>
        <w:t xml:space="preserve"> </w:t>
      </w:r>
      <w:r>
        <w:rPr>
          <w:rStyle w:val="VerbatimChar"/>
        </w:rPr>
        <w:t xml:space="preserve">PlcEpoch</w:t>
      </w:r>
      <w:r>
        <w:t xml:space="preserve"> </w:t>
      </w:r>
      <w:r>
        <w:t xml:space="preserve">del registro latched; la identidad no depende de relojes ni del servicio.</w:t>
      </w:r>
    </w:p>
    <w:p>
      <w:pPr>
        <w:numPr>
          <w:ilvl w:val="0"/>
          <w:numId w:val="1003"/>
        </w:numPr>
        <w:pStyle w:val="Compact"/>
      </w:pPr>
      <w:r>
        <w:rPr>
          <w:bCs/>
          <w:b/>
        </w:rPr>
        <w:t xml:space="preserve">Ingesta:</w:t>
      </w:r>
      <w:r>
        <w:t xml:space="preserve"> </w:t>
      </w:r>
      <w:r>
        <w:t xml:space="preserve">marca alta por época en memoria y reglas de plausibilidad; descarta repeticiones sin ir a SQL.</w:t>
      </w:r>
    </w:p>
    <w:p>
      <w:pPr>
        <w:numPr>
          <w:ilvl w:val="0"/>
          <w:numId w:val="1003"/>
        </w:numPr>
        <w:pStyle w:val="Compact"/>
      </w:pPr>
      <w:r>
        <w:rPr>
          <w:bCs/>
          <w:b/>
        </w:rPr>
        <w:t xml:space="preserve">Registro (TX-A):</w:t>
      </w:r>
      <w:r>
        <w:t xml:space="preserve"> </w:t>
      </w:r>
      <w:r>
        <w:t xml:space="preserve">INSERT primero. Sin</w:t>
      </w:r>
      <w:r>
        <w:t xml:space="preserve"> </w:t>
      </w:r>
      <w:r>
        <w:rPr>
          <w:rStyle w:val="VerbatimChar"/>
        </w:rPr>
        <w:t xml:space="preserve">SELECT</w:t>
      </w:r>
      <w:r>
        <w:t xml:space="preserve"> </w:t>
      </w:r>
      <w:r>
        <w:t xml:space="preserve">previo no hay ventana de carrera entre instancias.</w:t>
      </w:r>
    </w:p>
    <w:p>
      <w:pPr>
        <w:numPr>
          <w:ilvl w:val="0"/>
          <w:numId w:val="1003"/>
        </w:numPr>
        <w:pStyle w:val="Compact"/>
      </w:pPr>
      <w:r>
        <w:rPr>
          <w:bCs/>
          <w:b/>
        </w:rPr>
        <w:t xml:space="preserve">Job:</w:t>
      </w:r>
      <w:r>
        <w:t xml:space="preserve"> </w:t>
      </w:r>
      <w:r>
        <w:rPr>
          <w:rStyle w:val="VerbatimChar"/>
        </w:rPr>
        <w:t xml:space="preserve">UQ_PrintJob_DetectionLabel</w:t>
      </w:r>
      <w:r>
        <w:t xml:space="preserve"> </w:t>
      </w:r>
      <w:r>
        <w:t xml:space="preserve">en la misma transacción.</w:t>
      </w:r>
    </w:p>
    <w:p>
      <w:pPr>
        <w:numPr>
          <w:ilvl w:val="0"/>
          <w:numId w:val="1003"/>
        </w:numPr>
        <w:pStyle w:val="Compact"/>
      </w:pPr>
      <w:r>
        <w:rPr>
          <w:bCs/>
          <w:b/>
        </w:rPr>
        <w:t xml:space="preserve">Transmisión:</w:t>
      </w:r>
      <w:r>
        <w:t xml:space="preserve"> </w:t>
      </w:r>
      <w:r>
        <w:t xml:space="preserve">claim condicional, intento antes del I/O, un solo intento ordinario que pudo transmitir por job, uno abierto por job y uno en transmisión por impresora, orden de envío por impresora, transiciones prohibidas aplicadas por trigger.</w:t>
      </w:r>
    </w:p>
    <w:p>
      <w:pPr>
        <w:numPr>
          <w:ilvl w:val="0"/>
          <w:numId w:val="1003"/>
        </w:numPr>
        <w:pStyle w:val="Compact"/>
      </w:pPr>
      <w:r>
        <w:rPr>
          <w:bCs/>
          <w:b/>
        </w:rPr>
        <w:t xml:space="preserve">Publicación:</w:t>
      </w:r>
      <w:r>
        <w:t xml:space="preserve"> </w:t>
      </w:r>
      <w:r>
        <w:t xml:space="preserve">Outbox transaccional,</w:t>
      </w:r>
      <w:r>
        <w:t xml:space="preserve"> </w:t>
      </w:r>
      <w:r>
        <w:rPr>
          <w:rStyle w:val="VerbatimChar"/>
        </w:rPr>
        <w:t xml:space="preserve">eventId</w:t>
      </w:r>
      <w:r>
        <w:t xml:space="preserve"> </w:t>
      </w:r>
      <w:r>
        <w:t xml:space="preserve">determinista, publisher confirms e Inbox en cada consumidor. Publisher confirms y ACK manual no equivalen a exactly-once.</w:t>
      </w:r>
    </w:p>
    <w:bookmarkEnd w:id="51"/>
    <w:bookmarkStart w:id="55" w:name="clasificación-de-un-registro-opc"/>
    <w:p>
      <w:pPr>
        <w:pStyle w:val="Heading2"/>
      </w:pPr>
      <w:r>
        <w:t xml:space="preserve">9.2 Clasificación de un registro OPC</w:t>
      </w:r>
    </w:p>
    <w:p>
      <w:pPr>
        <w:pStyle w:val="CaptionedFigure"/>
      </w:pPr>
      <w:r>
        <w:drawing>
          <wp:inline>
            <wp:extent cx="4267200" cy="5992585"/>
            <wp:effectExtent b="0" l="0" r="0" t="0"/>
            <wp:docPr descr="Clasificación de duplicados, eventos tardíos, huecos, colisiones y épocas" title="" id="53" name="Picture"/>
            <a:graphic>
              <a:graphicData uri="http://schemas.openxmlformats.org/drawingml/2006/picture">
                <pic:pic>
                  <pic:nvPicPr>
                    <pic:cNvPr descr="diagrams/08_clasificacion_secuencia.png" id="54" name="Picture"/>
                    <pic:cNvPicPr>
                      <a:picLocks noChangeArrowheads="1" noChangeAspect="1"/>
                    </pic:cNvPicPr>
                  </pic:nvPicPr>
                  <pic:blipFill>
                    <a:blip r:embed="rId52"/>
                    <a:stretch>
                      <a:fillRect/>
                    </a:stretch>
                  </pic:blipFill>
                  <pic:spPr bwMode="auto">
                    <a:xfrm>
                      <a:off x="0" y="0"/>
                      <a:ext cx="4267200" cy="5992585"/>
                    </a:xfrm>
                    <a:prstGeom prst="rect">
                      <a:avLst/>
                    </a:prstGeom>
                    <a:noFill/>
                    <a:ln w="9525">
                      <a:noFill/>
                      <a:headEnd/>
                      <a:tailEnd/>
                    </a:ln>
                  </pic:spPr>
                </pic:pic>
              </a:graphicData>
            </a:graphic>
          </wp:inline>
        </w:drawing>
      </w:r>
    </w:p>
    <w:p>
      <w:pPr>
        <w:pStyle w:val="ImageCaption"/>
      </w:pPr>
      <w:r>
        <w:t xml:space="preserve">Clasificación de duplicados, eventos tardíos, huecos, colisiones y épocas</w:t>
      </w:r>
    </w:p>
    <w:p>
      <w:pPr>
        <w:pStyle w:val="BodyText"/>
      </w:pPr>
      <w:r>
        <w:t xml:space="preserve">La huella de origen es SHA-256 de la serialización JCS (RFC 8785) del arreglo</w:t>
      </w:r>
      <w:r>
        <w:t xml:space="preserve"> </w:t>
      </w:r>
      <w:r>
        <w:rPr>
          <w:rStyle w:val="VerbatimChar"/>
        </w:rPr>
        <w:t xml:space="preserve">[siteId, stationId, plcEpoch, cycleId, detectionTimestamp, workOrderId, cartonId]</w:t>
      </w:r>
      <w:r>
        <w:t xml:space="preserve"> </w:t>
      </w:r>
      <w:r>
        <w:t xml:space="preserve">con los valores que el PLC fijó en el registro:</w:t>
      </w:r>
      <w:r>
        <w:t xml:space="preserve"> </w:t>
      </w:r>
      <w:r>
        <w:rPr>
          <w:rStyle w:val="VerbatimChar"/>
        </w:rPr>
        <w:t xml:space="preserve">plcEpoch</w:t>
      </w:r>
      <w:r>
        <w:t xml:space="preserve"> </w:t>
      </w:r>
      <w:r>
        <w:t xml:space="preserve">como número,</w:t>
      </w:r>
      <w:r>
        <w:t xml:space="preserve"> </w:t>
      </w:r>
      <w:r>
        <w:rPr>
          <w:rStyle w:val="VerbatimChar"/>
        </w:rPr>
        <w:t xml:space="preserve">cycleId</w:t>
      </w:r>
      <w:r>
        <w:t xml:space="preserve"> </w:t>
      </w:r>
      <w:r>
        <w:t xml:space="preserve">como cadena decimal,</w:t>
      </w:r>
      <w:r>
        <w:t xml:space="preserve"> </w:t>
      </w:r>
      <w:r>
        <w:rPr>
          <w:rStyle w:val="VerbatimChar"/>
        </w:rPr>
        <w:t xml:space="preserve">detectionTimestamp</w:t>
      </w:r>
      <w:r>
        <w:t xml:space="preserve"> </w:t>
      </w:r>
      <w:r>
        <w:t xml:space="preserve">en UTC truncado a milisegundos (la precisión de</w:t>
      </w:r>
      <w:r>
        <w:t xml:space="preserve"> </w:t>
      </w:r>
      <w:r>
        <w:rPr>
          <w:rStyle w:val="VerbatimChar"/>
        </w:rPr>
        <w:t xml:space="preserve">DATETIME2(3)</w:t>
      </w:r>
      <w:r>
        <w:t xml:space="preserve">; OPC entrega 100 ns) y los ausentes como</w:t>
      </w:r>
      <w:r>
        <w:t xml:space="preserve"> </w:t>
      </w:r>
      <w:r>
        <w:rPr>
          <w:rStyle w:val="VerbatimChar"/>
        </w:rPr>
        <w:t xml:space="preserve">null</w:t>
      </w:r>
      <w:r>
        <w:t xml:space="preserve">. Se usa un arreglo y no una cadena con separadores porque</w:t>
      </w:r>
      <w:r>
        <w:t xml:space="preserve"> </w:t>
      </w:r>
      <w:r>
        <w:rPr>
          <w:rStyle w:val="VerbatimChar"/>
        </w:rPr>
        <w:t xml:space="preserve">workOrderId</w:t>
      </w:r>
      <w:r>
        <w:t xml:space="preserve"> </w:t>
      </w:r>
      <w:r>
        <w:t xml:space="preserve">y</w:t>
      </w:r>
      <w:r>
        <w:t xml:space="preserve"> </w:t>
      </w:r>
      <w:r>
        <w:rPr>
          <w:rStyle w:val="VerbatimChar"/>
        </w:rPr>
        <w:t xml:space="preserve">cartonId</w:t>
      </w:r>
      <w:r>
        <w:t xml:space="preserve"> </w:t>
      </w:r>
      <w:r>
        <w:t xml:space="preserve">no tienen patrón. La definición exacta está en</w:t>
      </w:r>
      <w:r>
        <w:t xml:space="preserve"> </w:t>
      </w:r>
      <w:r>
        <w:rPr>
          <w:rStyle w:val="VerbatimChar"/>
        </w:rPr>
        <w:t xml:space="preserve">contracts/state-machine.json</w:t>
      </w:r>
      <w:r>
        <w:t xml:space="preserve"> </w:t>
      </w:r>
      <w:r>
        <w:t xml:space="preserve">y la implementación de referencia en</w:t>
      </w:r>
      <w:r>
        <w:t xml:space="preserve"> </w:t>
      </w:r>
      <w:r>
        <w:rPr>
          <w:rStyle w:val="VerbatimChar"/>
        </w:rPr>
        <w:t xml:space="preserve">tools/verify_package.py</w:t>
      </w:r>
      <w:r>
        <w:t xml:space="preserve">. Lo que puede variar en una retransmisión legítima queda fuera:</w:t>
      </w:r>
      <w:r>
        <w:t xml:space="preserve"> </w:t>
      </w:r>
      <w:r>
        <w:rPr>
          <w:rStyle w:val="VerbatimChar"/>
        </w:rPr>
        <w:t xml:space="preserve">ReceivedAt</w:t>
      </w:r>
      <w:r>
        <w:t xml:space="preserve">, el SourceTimestamp y el ServerTimestamp de OPC, los bits de información del StatusCode, el número de secuencia de notificación y el transporte. Comparar timestamps de OPC sería incorrecto, porque un servidor puede sellar de nuevo un valor releído; comparar el</w:t>
      </w:r>
      <w:r>
        <w:t xml:space="preserve"> </w:t>
      </w:r>
      <w:r>
        <w:rPr>
          <w:rStyle w:val="VerbatimChar"/>
        </w:rPr>
        <w:t xml:space="preserve">DetectionTimestamp</w:t>
      </w:r>
      <w:r>
        <w:t xml:space="preserve"> </w:t>
      </w:r>
      <w:r>
        <w:t xml:space="preserve">latched sí es exacto, porque es un dato escrito una vez por el PLC.</w:t>
      </w:r>
    </w:p>
    <w:tbl>
      <w:tblPr>
        <w:tblStyle w:val="Table"/>
        <w:tblW w:type="pct" w:w="5000"/>
        <w:tblLook w:firstRow="1" w:lastRow="0" w:firstColumn="0" w:lastColumn="0" w:noHBand="0" w:noVBand="0" w:val="0020"/>
        <w:jc w:val="start"/>
      </w:tblPr>
      <w:tblGrid>
        <w:gridCol w:w="1638"/>
        <w:gridCol w:w="3134"/>
        <w:gridCol w:w="3146"/>
      </w:tblGrid>
      <w:tr>
        <w:trPr>
          <w:tblHeader w:val="true"/>
        </w:trPr>
        <w:tc>
          <w:tcPr/>
          <w:p>
            <w:pPr>
              <w:pStyle w:val="Compact"/>
              <w:jc w:val="left"/>
            </w:pPr>
            <w:r>
              <w:t xml:space="preserve">Caso</w:t>
            </w:r>
          </w:p>
        </w:tc>
        <w:tc>
          <w:tcPr/>
          <w:p>
            <w:pPr>
              <w:pStyle w:val="Compact"/>
              <w:jc w:val="left"/>
            </w:pPr>
            <w:r>
              <w:t xml:space="preserve">Cómo se reconoce</w:t>
            </w:r>
          </w:p>
        </w:tc>
        <w:tc>
          <w:tcPr/>
          <w:p>
            <w:pPr>
              <w:pStyle w:val="Compact"/>
              <w:jc w:val="left"/>
            </w:pPr>
            <w:r>
              <w:t xml:space="preserve">Procedimiento</w:t>
            </w:r>
          </w:p>
        </w:tc>
      </w:tr>
      <w:tr>
        <w:tc>
          <w:tcPr/>
          <w:p>
            <w:pPr>
              <w:pStyle w:val="Compact"/>
              <w:jc w:val="left"/>
            </w:pPr>
            <w:r>
              <w:t xml:space="preserve">Duplicado auténtico</w:t>
            </w:r>
          </w:p>
        </w:tc>
        <w:tc>
          <w:tcPr/>
          <w:p>
            <w:pPr>
              <w:pStyle w:val="Compact"/>
              <w:jc w:val="left"/>
            </w:pPr>
            <w:r>
              <w:t xml:space="preserve">Clave existente con la misma huella</w:t>
            </w:r>
          </w:p>
        </w:tc>
        <w:tc>
          <w:tcPr/>
          <w:p>
            <w:pPr>
              <w:pStyle w:val="Compact"/>
              <w:jc w:val="left"/>
            </w:pPr>
            <w:r>
              <w:t xml:space="preserve">Sin efecto; métrica por transporte</w:t>
            </w:r>
          </w:p>
        </w:tc>
      </w:tr>
      <w:tr>
        <w:tc>
          <w:tcPr/>
          <w:p>
            <w:pPr>
              <w:pStyle w:val="Compact"/>
              <w:jc w:val="left"/>
            </w:pPr>
            <w:r>
              <w:t xml:space="preserve">Colisión de identidad</w:t>
            </w:r>
          </w:p>
        </w:tc>
        <w:tc>
          <w:tcPr/>
          <w:p>
            <w:pPr>
              <w:pStyle w:val="Compact"/>
              <w:jc w:val="left"/>
            </w:pPr>
            <w:r>
              <w:t xml:space="preserve">Clave existente con huella distinta</w:t>
            </w:r>
          </w:p>
        </w:tc>
        <w:tc>
          <w:tcPr/>
          <w:p>
            <w:pPr>
              <w:pStyle w:val="Compact"/>
              <w:jc w:val="left"/>
            </w:pPr>
            <w:r>
              <w:rPr>
                <w:rStyle w:val="VerbatimChar"/>
              </w:rPr>
              <w:t xml:space="preserve">SequenceAnomaly</w:t>
            </w:r>
            <w:r>
              <w:t xml:space="preserve"> </w:t>
            </w:r>
            <w:r>
              <w:rPr>
                <w:rStyle w:val="VerbatimChar"/>
              </w:rPr>
              <w:t xml:space="preserve">IDENTITY_COLLISION</w:t>
            </w:r>
            <w:r>
              <w:t xml:space="preserve">; estación bloqueada; la detección existente nunca se reutiliza</w:t>
            </w:r>
          </w:p>
        </w:tc>
      </w:tr>
      <w:tr>
        <w:tc>
          <w:tcPr/>
          <w:p>
            <w:pPr>
              <w:pStyle w:val="Compact"/>
              <w:jc w:val="left"/>
            </w:pPr>
            <w:r>
              <w:t xml:space="preserve">Evento tardío o fuera de orden</w:t>
            </w:r>
          </w:p>
        </w:tc>
        <w:tc>
          <w:tcPr/>
          <w:p>
            <w:pPr>
              <w:pStyle w:val="Compact"/>
              <w:jc w:val="left"/>
            </w:pPr>
            <w:r>
              <w:rPr>
                <w:rStyle w:val="VerbatimChar"/>
              </w:rPr>
              <w:t xml:space="preserve">CycleId</w:t>
            </w:r>
            <w:r>
              <w:t xml:space="preserve"> </w:t>
            </w:r>
            <w:r>
              <w:t xml:space="preserve">menor que la marca alta, clave nueva,</w:t>
            </w:r>
            <w:r>
              <w:t xml:space="preserve"> </w:t>
            </w:r>
            <w:r>
              <w:rPr>
                <w:rStyle w:val="VerbatimChar"/>
              </w:rPr>
              <w:t xml:space="preserve">DetectionTimestamp</w:t>
            </w:r>
            <w:r>
              <w:t xml:space="preserve"> </w:t>
            </w:r>
            <w:r>
              <w:t xml:space="preserve">anterior al de la marca alta</w:t>
            </w:r>
          </w:p>
        </w:tc>
        <w:tc>
          <w:tcPr/>
          <w:p>
            <w:pPr>
              <w:pStyle w:val="Compact"/>
              <w:jc w:val="left"/>
            </w:pPr>
            <w:r>
              <w:t xml:space="preserve">Detección normal; su propio plazo decide (normalmente</w:t>
            </w:r>
            <w:r>
              <w:t xml:space="preserve"> </w:t>
            </w:r>
            <w:r>
              <w:rPr>
                <w:rStyle w:val="VerbatimChar"/>
              </w:rPr>
              <w:t xml:space="preserve">EXPIRED</w:t>
            </w:r>
            <w:r>
              <w:t xml:space="preserve"> </w:t>
            </w:r>
            <w:r>
              <w:t xml:space="preserve">con</w:t>
            </w:r>
            <w:r>
              <w:t xml:space="preserve"> </w:t>
            </w:r>
            <w:r>
              <w:rPr>
                <w:rStyle w:val="VerbatimChar"/>
              </w:rPr>
              <w:t xml:space="preserve">LATE_ARRIVAL</w:t>
            </w:r>
            <w:r>
              <w:t xml:space="preserve">). Si el plazo sigue vigente pero la impresora ya reclamó un ciclo posterior, el job vence con</w:t>
            </w:r>
            <w:r>
              <w:t xml:space="preserve"> </w:t>
            </w:r>
            <w:r>
              <w:rPr>
                <w:rStyle w:val="VerbatimChar"/>
              </w:rPr>
              <w:t xml:space="preserve">OUT_OF_ORDER</w:t>
            </w:r>
          </w:p>
        </w:tc>
      </w:tr>
      <w:tr>
        <w:tc>
          <w:tcPr/>
          <w:p>
            <w:pPr>
              <w:pStyle w:val="Compact"/>
              <w:jc w:val="left"/>
            </w:pPr>
            <w:r>
              <w:t xml:space="preserve">Reinicio sospechado</w:t>
            </w:r>
          </w:p>
        </w:tc>
        <w:tc>
          <w:tcPr/>
          <w:p>
            <w:pPr>
              <w:pStyle w:val="Compact"/>
              <w:jc w:val="left"/>
            </w:pPr>
            <w:r>
              <w:rPr>
                <w:rStyle w:val="VerbatimChar"/>
              </w:rPr>
              <w:t xml:space="preserve">CycleId</w:t>
            </w:r>
            <w:r>
              <w:t xml:space="preserve"> </w:t>
            </w:r>
            <w:r>
              <w:t xml:space="preserve">menor que la marca alta, clave nueva,</w:t>
            </w:r>
            <w:r>
              <w:t xml:space="preserve"> </w:t>
            </w:r>
            <w:r>
              <w:rPr>
                <w:rStyle w:val="VerbatimChar"/>
              </w:rPr>
              <w:t xml:space="preserve">DetectionTimestamp</w:t>
            </w:r>
            <w:r>
              <w:t xml:space="preserve"> </w:t>
            </w:r>
            <w:r>
              <w:t xml:space="preserve">posterior</w:t>
            </w:r>
          </w:p>
        </w:tc>
        <w:tc>
          <w:tcPr/>
          <w:p>
            <w:pPr>
              <w:pStyle w:val="Compact"/>
              <w:jc w:val="left"/>
            </w:pPr>
            <w:r>
              <w:t xml:space="preserve">Detección</w:t>
            </w:r>
            <w:r>
              <w:t xml:space="preserve"> </w:t>
            </w:r>
            <w:r>
              <w:rPr>
                <w:rStyle w:val="VerbatimChar"/>
              </w:rPr>
              <w:t xml:space="preserve">BLOCKED</w:t>
            </w:r>
            <w:r>
              <w:t xml:space="preserve"> </w:t>
            </w:r>
            <w:r>
              <w:t xml:space="preserve">con</w:t>
            </w:r>
            <w:r>
              <w:t xml:space="preserve"> </w:t>
            </w:r>
            <w:r>
              <w:rPr>
                <w:rStyle w:val="VerbatimChar"/>
              </w:rPr>
              <w:t xml:space="preserve">SEQUENCE_ANOMALY</w:t>
            </w:r>
            <w:r>
              <w:t xml:space="preserve">; anomalía</w:t>
            </w:r>
            <w:r>
              <w:t xml:space="preserve"> </w:t>
            </w:r>
            <w:r>
              <w:rPr>
                <w:rStyle w:val="VerbatimChar"/>
              </w:rPr>
              <w:t xml:space="preserve">RESET_SUSPECTED</w:t>
            </w:r>
            <w:r>
              <w:t xml:space="preserve">; estación bloqueada</w:t>
            </w:r>
          </w:p>
        </w:tc>
      </w:tr>
      <w:tr>
        <w:tc>
          <w:tcPr/>
          <w:p>
            <w:pPr>
              <w:pStyle w:val="Compact"/>
              <w:jc w:val="left"/>
            </w:pPr>
            <w:r>
              <w:t xml:space="preserve">Disminución ambigua</w:t>
            </w:r>
          </w:p>
        </w:tc>
        <w:tc>
          <w:tcPr/>
          <w:p>
            <w:pPr>
              <w:pStyle w:val="Compact"/>
              <w:jc w:val="left"/>
            </w:pPr>
            <w:r>
              <w:t xml:space="preserve">Igual que la anterior, sin</w:t>
            </w:r>
            <w:r>
              <w:t xml:space="preserve"> </w:t>
            </w:r>
            <w:r>
              <w:rPr>
                <w:rStyle w:val="VerbatimChar"/>
              </w:rPr>
              <w:t xml:space="preserve">DetectionTimestamp</w:t>
            </w:r>
          </w:p>
        </w:tc>
        <w:tc>
          <w:tcPr/>
          <w:p>
            <w:pPr>
              <w:pStyle w:val="Compact"/>
              <w:jc w:val="left"/>
            </w:pPr>
            <w:r>
              <w:t xml:space="preserve">Detección</w:t>
            </w:r>
            <w:r>
              <w:t xml:space="preserve"> </w:t>
            </w:r>
            <w:r>
              <w:rPr>
                <w:rStyle w:val="VerbatimChar"/>
              </w:rPr>
              <w:t xml:space="preserve">BLOCKED</w:t>
            </w:r>
            <w:r>
              <w:t xml:space="preserve"> </w:t>
            </w:r>
            <w:r>
              <w:t xml:space="preserve">con</w:t>
            </w:r>
            <w:r>
              <w:t xml:space="preserve"> </w:t>
            </w:r>
            <w:r>
              <w:rPr>
                <w:rStyle w:val="VerbatimChar"/>
              </w:rPr>
              <w:t xml:space="preserve">SEQUENCE_ANOMALY</w:t>
            </w:r>
            <w:r>
              <w:t xml:space="preserve">; anomalía</w:t>
            </w:r>
            <w:r>
              <w:t xml:space="preserve"> </w:t>
            </w:r>
            <w:r>
              <w:rPr>
                <w:rStyle w:val="VerbatimChar"/>
              </w:rPr>
              <w:t xml:space="preserve">AMBIGUOUS_DECREASE</w:t>
            </w:r>
            <w:r>
              <w:t xml:space="preserve"> </w:t>
            </w:r>
            <w:r>
              <w:t xml:space="preserve">con severidad</w:t>
            </w:r>
            <w:r>
              <w:t xml:space="preserve"> </w:t>
            </w:r>
            <w:r>
              <w:rPr>
                <w:rStyle w:val="VerbatimChar"/>
              </w:rPr>
              <w:t xml:space="preserve">WARNING</w:t>
            </w:r>
            <w:r>
              <w:t xml:space="preserve"> </w:t>
            </w:r>
            <w:r>
              <w:t xml:space="preserve">y registro retenido; si se repite en ciclos consecutivos, severidad</w:t>
            </w:r>
            <w:r>
              <w:t xml:space="preserve"> </w:t>
            </w:r>
            <w:r>
              <w:rPr>
                <w:rStyle w:val="VerbatimChar"/>
              </w:rPr>
              <w:t xml:space="preserve">BLOCKING</w:t>
            </w:r>
            <w:r>
              <w:t xml:space="preserve"> </w:t>
            </w:r>
            <w:r>
              <w:t xml:space="preserve">y estación bloqueada</w:t>
            </w:r>
          </w:p>
        </w:tc>
      </w:tr>
      <w:tr>
        <w:tc>
          <w:tcPr/>
          <w:p>
            <w:pPr>
              <w:pStyle w:val="Compact"/>
              <w:jc w:val="left"/>
            </w:pPr>
            <w:r>
              <w:t xml:space="preserve">Hueco</w:t>
            </w:r>
          </w:p>
        </w:tc>
        <w:tc>
          <w:tcPr/>
          <w:p>
            <w:pPr>
              <w:pStyle w:val="Compact"/>
              <w:jc w:val="left"/>
            </w:pPr>
            <w:r>
              <w:rPr>
                <w:rStyle w:val="VerbatimChar"/>
              </w:rPr>
              <w:t xml:space="preserve">CycleId</w:t>
            </w:r>
            <w:r>
              <w:t xml:space="preserve"> </w:t>
            </w:r>
            <w:r>
              <w:t xml:space="preserve">mayor que la marca alta + 1</w:t>
            </w:r>
          </w:p>
        </w:tc>
        <w:tc>
          <w:tcPr/>
          <w:p>
            <w:pPr>
              <w:pStyle w:val="Compact"/>
              <w:jc w:val="left"/>
            </w:pPr>
            <w:r>
              <w:rPr>
                <w:rStyle w:val="VerbatimChar"/>
              </w:rPr>
              <w:t xml:space="preserve">SequenceGap</w:t>
            </w:r>
            <w:r>
              <w:t xml:space="preserve"> </w:t>
            </w:r>
            <w:r>
              <w:rPr>
                <w:rStyle w:val="VerbatimChar"/>
              </w:rPr>
              <w:t xml:space="preserve">OPEN</w:t>
            </w:r>
            <w:r>
              <w:t xml:space="preserve">; se cierra como</w:t>
            </w:r>
            <w:r>
              <w:t xml:space="preserve"> </w:t>
            </w:r>
            <w:r>
              <w:rPr>
                <w:rStyle w:val="VerbatimChar"/>
              </w:rPr>
              <w:t xml:space="preserve">RECOVERED</w:t>
            </w:r>
            <w:r>
              <w:t xml:space="preserve"> </w:t>
            </w:r>
            <w:r>
              <w:t xml:space="preserve">o</w:t>
            </w:r>
            <w:r>
              <w:t xml:space="preserve"> </w:t>
            </w:r>
            <w:r>
              <w:rPr>
                <w:rStyle w:val="VerbatimChar"/>
              </w:rPr>
              <w:t xml:space="preserve">CLOSED_UNRECOVERED</w:t>
            </w:r>
            <w:r>
              <w:t xml:space="preserve"> </w:t>
            </w:r>
            <w:r>
              <w:t xml:space="preserve">al vencer la gracia</w:t>
            </w:r>
          </w:p>
        </w:tc>
      </w:tr>
      <w:tr>
        <w:tc>
          <w:tcPr/>
          <w:p>
            <w:pPr>
              <w:pStyle w:val="Compact"/>
              <w:jc w:val="left"/>
            </w:pPr>
            <w:r>
              <w:t xml:space="preserve">Cambio legítimo de época</w:t>
            </w:r>
          </w:p>
        </w:tc>
        <w:tc>
          <w:tcPr/>
          <w:p>
            <w:pPr>
              <w:pStyle w:val="Compact"/>
              <w:jc w:val="left"/>
            </w:pPr>
            <w:r>
              <w:rPr>
                <w:rStyle w:val="VerbatimChar"/>
              </w:rPr>
              <w:t xml:space="preserve">PlcEpoch</w:t>
            </w:r>
            <w:r>
              <w:t xml:space="preserve"> </w:t>
            </w:r>
            <w:r>
              <w:t xml:space="preserve">= actual + 1 con política</w:t>
            </w:r>
            <w:r>
              <w:t xml:space="preserve"> </w:t>
            </w:r>
            <w:r>
              <w:rPr>
                <w:rStyle w:val="VerbatimChar"/>
              </w:rPr>
              <w:t xml:space="preserve">AUTO_INCREMENT_BY_ONE</w:t>
            </w:r>
          </w:p>
        </w:tc>
        <w:tc>
          <w:tcPr/>
          <w:p>
            <w:pPr>
              <w:pStyle w:val="Compact"/>
              <w:jc w:val="left"/>
            </w:pPr>
            <w:r>
              <w:t xml:space="preserve">Nueva fila en</w:t>
            </w:r>
            <w:r>
              <w:t xml:space="preserve"> </w:t>
            </w:r>
            <w:r>
              <w:rPr>
                <w:rStyle w:val="VerbatimChar"/>
              </w:rPr>
              <w:t xml:space="preserve">PlcEpochHistory</w:t>
            </w:r>
            <w:r>
              <w:t xml:space="preserve">; marca alta reiniciada</w:t>
            </w:r>
          </w:p>
        </w:tc>
      </w:tr>
      <w:tr>
        <w:tc>
          <w:tcPr/>
          <w:p>
            <w:pPr>
              <w:pStyle w:val="Compact"/>
              <w:jc w:val="left"/>
            </w:pPr>
            <w:r>
              <w:t xml:space="preserve">Registro de una época anterior</w:t>
            </w:r>
          </w:p>
        </w:tc>
        <w:tc>
          <w:tcPr/>
          <w:p>
            <w:pPr>
              <w:pStyle w:val="Compact"/>
              <w:jc w:val="left"/>
            </w:pPr>
            <w:r>
              <w:rPr>
                <w:rStyle w:val="VerbatimChar"/>
              </w:rPr>
              <w:t xml:space="preserve">PlcEpoch</w:t>
            </w:r>
            <w:r>
              <w:t xml:space="preserve"> </w:t>
            </w:r>
            <w:r>
              <w:t xml:space="preserve">aceptada antes que la actual (orden por</w:t>
            </w:r>
            <w:r>
              <w:t xml:space="preserve"> </w:t>
            </w:r>
            <w:r>
              <w:rPr>
                <w:rStyle w:val="VerbatimChar"/>
              </w:rPr>
              <w:t xml:space="preserve">AcceptedAt</w:t>
            </w:r>
            <w:r>
              <w:t xml:space="preserve">) y</w:t>
            </w:r>
            <w:r>
              <w:t xml:space="preserve"> </w:t>
            </w:r>
            <w:r>
              <w:rPr>
                <w:rStyle w:val="VerbatimChar"/>
              </w:rPr>
              <w:t xml:space="preserve">CycleId</w:t>
            </w:r>
            <w:r>
              <w:t xml:space="preserve"> </w:t>
            </w:r>
            <w:r>
              <w:t xml:space="preserve">menor o igual que la marca alta de esa época</w:t>
            </w:r>
          </w:p>
        </w:tc>
        <w:tc>
          <w:tcPr/>
          <w:p>
            <w:pPr>
              <w:pStyle w:val="Compact"/>
              <w:jc w:val="left"/>
            </w:pPr>
            <w:r>
              <w:t xml:space="preserve">Se clasifica contra la marca alta de esa época: duplicado auténtico, colisión o evento tardío</w:t>
            </w:r>
          </w:p>
        </w:tc>
      </w:tr>
      <w:tr>
        <w:tc>
          <w:tcPr/>
          <w:p>
            <w:pPr>
              <w:pStyle w:val="Compact"/>
              <w:jc w:val="left"/>
            </w:pPr>
            <w:r>
              <w:t xml:space="preserve">Cambio no autorizado de época</w:t>
            </w:r>
          </w:p>
        </w:tc>
        <w:tc>
          <w:tcPr/>
          <w:p>
            <w:pPr>
              <w:pStyle w:val="Compact"/>
              <w:jc w:val="left"/>
            </w:pPr>
            <w:r>
              <w:t xml:space="preserve">Salto mayor que 1, época anterior con un</w:t>
            </w:r>
            <w:r>
              <w:t xml:space="preserve"> </w:t>
            </w:r>
            <w:r>
              <w:rPr>
                <w:rStyle w:val="VerbatimChar"/>
              </w:rPr>
              <w:t xml:space="preserve">CycleId</w:t>
            </w:r>
            <w:r>
              <w:t xml:space="preserve"> </w:t>
            </w:r>
            <w:r>
              <w:t xml:space="preserve">mayor que su marca alta, o +1 con</w:t>
            </w:r>
            <w:r>
              <w:t xml:space="preserve"> </w:t>
            </w:r>
            <w:r>
              <w:rPr>
                <w:rStyle w:val="VerbatimChar"/>
              </w:rPr>
              <w:t xml:space="preserve">REQUIRE_CONFIRMATION</w:t>
            </w:r>
          </w:p>
        </w:tc>
        <w:tc>
          <w:tcPr/>
          <w:p>
            <w:pPr>
              <w:pStyle w:val="Compact"/>
              <w:jc w:val="left"/>
            </w:pPr>
            <w:r>
              <w:t xml:space="preserve">Anomalía</w:t>
            </w:r>
            <w:r>
              <w:t xml:space="preserve"> </w:t>
            </w:r>
            <w:r>
              <w:rPr>
                <w:rStyle w:val="VerbatimChar"/>
              </w:rPr>
              <w:t xml:space="preserve">EPOCH_UNEXPECTED</w:t>
            </w:r>
            <w:r>
              <w:t xml:space="preserve">; registro retenido; cuando OT confirma, reingreso con</w:t>
            </w:r>
            <w:r>
              <w:t xml:space="preserve"> </w:t>
            </w:r>
            <w:r>
              <w:rPr>
                <w:rStyle w:val="VerbatimChar"/>
              </w:rPr>
              <w:t xml:space="preserve">Transport = ANOMALY_REINGEST</w:t>
            </w:r>
            <w:r>
              <w:t xml:space="preserve"> </w:t>
            </w:r>
            <w:r>
              <w:t xml:space="preserve">(</w:t>
            </w:r>
            <w:r>
              <w:rPr>
                <w:rStyle w:val="VerbatimChar"/>
              </w:rPr>
              <w:t xml:space="preserve">RECOVERED</w:t>
            </w:r>
            <w:r>
              <w:t xml:space="preserve">) y su propio plazo decide</w:t>
            </w:r>
          </w:p>
        </w:tc>
      </w:tr>
      <w:tr>
        <w:tc>
          <w:tcPr/>
          <w:p>
            <w:pPr>
              <w:pStyle w:val="Compact"/>
              <w:jc w:val="left"/>
            </w:pPr>
            <w:r>
              <w:t xml:space="preserve">Rebote del sensor</w:t>
            </w:r>
          </w:p>
        </w:tc>
        <w:tc>
          <w:tcPr/>
          <w:p>
            <w:pPr>
              <w:pStyle w:val="Compact"/>
              <w:jc w:val="left"/>
            </w:pPr>
            <w:r>
              <w:t xml:space="preserve">Avance más rápido que</w:t>
            </w:r>
            <w:r>
              <w:t xml:space="preserve"> </w:t>
            </w:r>
            <w:r>
              <w:rPr>
                <w:rStyle w:val="VerbatimChar"/>
              </w:rPr>
              <w:t xml:space="preserve">MinCycleIntervalMs</w:t>
            </w:r>
            <w:r>
              <w:t xml:space="preserve"> </w:t>
            </w:r>
            <w:r>
              <w:t xml:space="preserve">según</w:t>
            </w:r>
            <w:r>
              <w:t xml:space="preserve"> </w:t>
            </w:r>
            <w:r>
              <w:rPr>
                <w:rStyle w:val="VerbatimChar"/>
              </w:rPr>
              <w:t xml:space="preserve">DetectionTimestamp</w:t>
            </w:r>
          </w:p>
        </w:tc>
        <w:tc>
          <w:tcPr/>
          <w:p>
            <w:pPr>
              <w:pStyle w:val="Compact"/>
              <w:jc w:val="left"/>
            </w:pPr>
            <w:r>
              <w:t xml:space="preserve">Detección</w:t>
            </w:r>
            <w:r>
              <w:t xml:space="preserve"> </w:t>
            </w:r>
            <w:r>
              <w:rPr>
                <w:rStyle w:val="VerbatimChar"/>
              </w:rPr>
              <w:t xml:space="preserve">BLOCKED</w:t>
            </w:r>
            <w:r>
              <w:t xml:space="preserve"> </w:t>
            </w:r>
            <w:r>
              <w:t xml:space="preserve">con</w:t>
            </w:r>
            <w:r>
              <w:t xml:space="preserve"> </w:t>
            </w:r>
            <w:r>
              <w:rPr>
                <w:rStyle w:val="VerbatimChar"/>
              </w:rPr>
              <w:t xml:space="preserve">IMPLAUSIBLE_RATE</w:t>
            </w:r>
          </w:p>
        </w:tc>
      </w:tr>
    </w:tbl>
    <w:p>
      <w:pPr>
        <w:pStyle w:val="BodyText"/>
      </w:pPr>
      <w:r>
        <w:t xml:space="preserve">Transportes:</w:t>
      </w:r>
      <w:r>
        <w:t xml:space="preserve"> </w:t>
      </w:r>
      <w:r>
        <w:rPr>
          <w:rStyle w:val="VerbatimChar"/>
        </w:rPr>
        <w:t xml:space="preserve">SUBSCRIPTION</w:t>
      </w:r>
      <w:r>
        <w:t xml:space="preserve"> </w:t>
      </w:r>
      <w:r>
        <w:t xml:space="preserve">es la única entrega en vivo, con una excepción: al crear o transferir un monitored item, OPC UA envía el valor actual como primera notificación, y ese valor puede ser un ciclo que ocurrió durante la desconexión. El EdgeHost registra esa primera notificación como</w:t>
      </w:r>
      <w:r>
        <w:t xml:space="preserve"> </w:t>
      </w:r>
      <w:r>
        <w:rPr>
          <w:rStyle w:val="VerbatimChar"/>
        </w:rPr>
        <w:t xml:space="preserve">READ</w:t>
      </w:r>
      <w:r>
        <w:t xml:space="preserve">.</w:t>
      </w:r>
      <w:r>
        <w:t xml:space="preserve"> </w:t>
      </w:r>
      <w:r>
        <w:rPr>
          <w:rStyle w:val="VerbatimChar"/>
        </w:rPr>
        <w:t xml:space="preserve">REPUBLISH</w:t>
      </w:r>
      <w:r>
        <w:t xml:space="preserve"> </w:t>
      </w:r>
      <w:r>
        <w:t xml:space="preserve">(notificaciones reenviadas por el servidor tras una interrupción),</w:t>
      </w:r>
      <w:r>
        <w:t xml:space="preserve"> </w:t>
      </w:r>
      <w:r>
        <w:rPr>
          <w:rStyle w:val="VerbatimChar"/>
        </w:rPr>
        <w:t xml:space="preserve">PLC_FIFO</w:t>
      </w:r>
      <w:r>
        <w:t xml:space="preserve">,</w:t>
      </w:r>
      <w:r>
        <w:t xml:space="preserve"> </w:t>
      </w:r>
      <w:r>
        <w:rPr>
          <w:rStyle w:val="VerbatimChar"/>
        </w:rPr>
        <w:t xml:space="preserve">JOURNAL_REPLAY</w:t>
      </w:r>
      <w:r>
        <w:t xml:space="preserve">,</w:t>
      </w:r>
      <w:r>
        <w:t xml:space="preserve"> </w:t>
      </w:r>
      <w:r>
        <w:rPr>
          <w:rStyle w:val="VerbatimChar"/>
        </w:rPr>
        <w:t xml:space="preserve">READ</w:t>
      </w:r>
      <w:r>
        <w:t xml:space="preserve"> </w:t>
      </w:r>
      <w:r>
        <w:t xml:space="preserve">(lectura del registro actual tras reconectar) y</w:t>
      </w:r>
      <w:r>
        <w:t xml:space="preserve"> </w:t>
      </w:r>
      <w:r>
        <w:rPr>
          <w:rStyle w:val="VerbatimChar"/>
        </w:rPr>
        <w:t xml:space="preserve">ANOMALY_REINGEST</w:t>
      </w:r>
      <w:r>
        <w:t xml:space="preserve"> </w:t>
      </w:r>
      <w:r>
        <w:t xml:space="preserve">son recuperaciones: entran como</w:t>
      </w:r>
      <w:r>
        <w:t xml:space="preserve"> </w:t>
      </w:r>
      <w:r>
        <w:rPr>
          <w:rStyle w:val="VerbatimChar"/>
        </w:rPr>
        <w:t xml:space="preserve">RECOVERED</w:t>
      </w:r>
      <w:r>
        <w:t xml:space="preserve">, conservan su</w:t>
      </w:r>
      <w:r>
        <w:t xml:space="preserve"> </w:t>
      </w:r>
      <w:r>
        <w:rPr>
          <w:rStyle w:val="VerbatimChar"/>
        </w:rPr>
        <w:t xml:space="preserve">ReceivedAt</w:t>
      </w:r>
      <w:r>
        <w:t xml:space="preserve"> </w:t>
      </w:r>
      <w:r>
        <w:t xml:space="preserve">original y su plazo se evalúa con la regla de la sección 10.1.</w:t>
      </w:r>
    </w:p>
    <w:p>
      <w:pPr>
        <w:pStyle w:val="BodyText"/>
      </w:pPr>
      <w:r>
        <w:t xml:space="preserve">Un PLC sin</w:t>
      </w:r>
      <w:r>
        <w:t xml:space="preserve"> </w:t>
      </w:r>
      <w:r>
        <w:rPr>
          <w:rStyle w:val="VerbatimChar"/>
        </w:rPr>
        <w:t xml:space="preserve">PlcEpoch</w:t>
      </w:r>
      <w:r>
        <w:t xml:space="preserve"> </w:t>
      </w:r>
      <w:r>
        <w:t xml:space="preserve">puede operar con época administrada por el gateway (</w:t>
      </w:r>
      <w:r>
        <w:rPr>
          <w:rStyle w:val="VerbatimChar"/>
        </w:rPr>
        <w:t xml:space="preserve">EpochSource = GATEWAY</w:t>
      </w:r>
      <w:r>
        <w:t xml:space="preserve">), que solo cambia por confirmación de OT tras una colisión o un reinicio sospechado. Con esa alternativa es imposible reconstruir la identidad original de los ciclos ocurridos entre el reinicio real y su detección, y de los registros de una FIFO que mezcle ciclos de antes y después del reinicio sin timestamp: esos registros quedan como anomalías, sin imprimirse.</w:t>
      </w:r>
    </w:p>
    <w:bookmarkEnd w:id="55"/>
    <w:bookmarkStart w:id="56" w:name="inserción-primero"/>
    <w:p>
      <w:pPr>
        <w:pStyle w:val="Heading2"/>
      </w:pPr>
      <w:r>
        <w:t xml:space="preserve">9.3 Inserción primero</w:t>
      </w:r>
    </w:p>
    <w:p>
      <w:pPr>
        <w:pStyle w:val="SourceCode"/>
      </w:pPr>
      <w:r>
        <w:rPr>
          <w:rStyle w:val="CommentTok"/>
        </w:rPr>
        <w:t xml:space="preserve">// Pseudocódigo orientativo: TX-A en el perfil mínimo.</w:t>
      </w:r>
      <w:r>
        <w:br/>
      </w:r>
      <w:r>
        <w:rPr>
          <w:rStyle w:val="DataTypeTok"/>
        </w:rPr>
        <w:t xml:space="preserve">var</w:t>
      </w:r>
      <w:r>
        <w:rPr>
          <w:rStyle w:val="NormalTok"/>
        </w:rPr>
        <w:t xml:space="preserve"> serials </w:t>
      </w:r>
      <w:r>
        <w:rPr>
          <w:rStyle w:val="OperatorTok"/>
        </w:rPr>
        <w:t xml:space="preserve">=</w:t>
      </w:r>
      <w:r>
        <w:rPr>
          <w:rStyle w:val="NormalTok"/>
        </w:rPr>
        <w:t xml:space="preserve"> await </w:t>
      </w:r>
      <w:r>
        <w:rPr>
          <w:rStyle w:val="FunctionTok"/>
        </w:rPr>
        <w:t xml:space="preserve">ReserveSerialsAsync</w:t>
      </w:r>
      <w:r>
        <w:rPr>
          <w:rStyle w:val="OperatorTok"/>
        </w:rPr>
        <w:t xml:space="preserve">(</w:t>
      </w:r>
      <w:r>
        <w:rPr>
          <w:rStyle w:val="NormalTok"/>
        </w:rPr>
        <w:t xml:space="preserve">station</w:t>
      </w:r>
      <w:r>
        <w:rPr>
          <w:rStyle w:val="OperatorTok"/>
        </w:rPr>
        <w:t xml:space="preserve">.</w:t>
      </w:r>
      <w:r>
        <w:rPr>
          <w:rStyle w:val="FunctionTok"/>
        </w:rPr>
        <w:t xml:space="preserve">LabelTypes</w:t>
      </w:r>
      <w:r>
        <w:rPr>
          <w:rStyle w:val="OperatorTok"/>
        </w:rPr>
        <w:t xml:space="preserve">.</w:t>
      </w:r>
      <w:r>
        <w:rPr>
          <w:rStyle w:val="FunctionTok"/>
        </w:rPr>
        <w:t xml:space="preserve">Count</w:t>
      </w:r>
      <w:r>
        <w:rPr>
          <w:rStyle w:val="OperatorTok"/>
        </w:rPr>
        <w:t xml:space="preserve">,</w:t>
      </w:r>
      <w:r>
        <w:rPr>
          <w:rStyle w:val="NormalTok"/>
        </w:rPr>
        <w:t xml:space="preserve"> ct</w:t>
      </w:r>
      <w:r>
        <w:rPr>
          <w:rStyle w:val="OperatorTok"/>
        </w:rPr>
        <w:t xml:space="preserve">);</w:t>
      </w:r>
      <w:r>
        <w:rPr>
          <w:rStyle w:val="NormalTok"/>
        </w:rPr>
        <w:t xml:space="preserve">     </w:t>
      </w:r>
      <w:r>
        <w:rPr>
          <w:rStyle w:val="CommentTok"/>
        </w:rPr>
        <w:t xml:space="preserve">// NEXT VALUE FOR, fuera de TX-A</w:t>
      </w:r>
      <w:r>
        <w:br/>
      </w:r>
      <w:r>
        <w:rPr>
          <w:rStyle w:val="DataTypeTok"/>
        </w:rPr>
        <w:t xml:space="preserve">var</w:t>
      </w:r>
      <w:r>
        <w:rPr>
          <w:rStyle w:val="NormalTok"/>
        </w:rPr>
        <w:t xml:space="preserve"> jobs </w:t>
      </w:r>
      <w:r>
        <w:rPr>
          <w:rStyle w:val="OperatorTok"/>
        </w:rPr>
        <w:t xml:space="preserve">=</w:t>
      </w:r>
      <w:r>
        <w:rPr>
          <w:rStyle w:val="NormalTok"/>
        </w:rPr>
        <w:t xml:space="preserve"> </w:t>
      </w:r>
      <w:r>
        <w:rPr>
          <w:rStyle w:val="FunctionTok"/>
        </w:rPr>
        <w:t xml:space="preserve">RenderJobs</w:t>
      </w:r>
      <w:r>
        <w:rPr>
          <w:rStyle w:val="OperatorTok"/>
        </w:rPr>
        <w:t xml:space="preserve">(</w:t>
      </w:r>
      <w:r>
        <w:rPr>
          <w:rStyle w:val="NormalTok"/>
        </w:rPr>
        <w:t xml:space="preserve">detection</w:t>
      </w:r>
      <w:r>
        <w:rPr>
          <w:rStyle w:val="OperatorTok"/>
        </w:rPr>
        <w:t xml:space="preserve">,</w:t>
      </w:r>
      <w:r>
        <w:rPr>
          <w:rStyle w:val="NormalTok"/>
        </w:rPr>
        <w:t xml:space="preserve"> snapshotCache</w:t>
      </w:r>
      <w:r>
        <w:rPr>
          <w:rStyle w:val="OperatorTok"/>
        </w:rPr>
        <w:t xml:space="preserve">,</w:t>
      </w:r>
      <w:r>
        <w:rPr>
          <w:rStyle w:val="NormalTok"/>
        </w:rPr>
        <w:t xml:space="preserve"> station</w:t>
      </w:r>
      <w:r>
        <w:rPr>
          <w:rStyle w:val="OperatorTok"/>
        </w:rPr>
        <w:t xml:space="preserve">,</w:t>
      </w:r>
      <w:r>
        <w:rPr>
          <w:rStyle w:val="NormalTok"/>
        </w:rPr>
        <w:t xml:space="preserve"> serials</w:t>
      </w:r>
      <w:r>
        <w:rPr>
          <w:rStyle w:val="OperatorTok"/>
        </w:rPr>
        <w:t xml:space="preserve">);</w:t>
      </w:r>
      <w:r>
        <w:rPr>
          <w:rStyle w:val="NormalTok"/>
        </w:rPr>
        <w:t xml:space="preserve">          </w:t>
      </w:r>
      <w:r>
        <w:rPr>
          <w:rStyle w:val="CommentTok"/>
        </w:rPr>
        <w:t xml:space="preserve">// payload con serial y PayloadHash</w:t>
      </w:r>
      <w:r>
        <w:br/>
      </w:r>
      <w:r>
        <w:rPr>
          <w:rStyle w:val="Keyword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attempt</w:t>
      </w:r>
      <w:r>
        <w:rPr>
          <w:rStyle w:val="OperatorTok"/>
        </w:rPr>
        <w:t xml:space="preserve">++)</w:t>
      </w:r>
      <w:r>
        <w:br/>
      </w:r>
      <w:r>
        <w:rPr>
          <w:rStyle w:val="OperatorTok"/>
        </w:rPr>
        <w:t xml:space="preserve">{</w:t>
      </w:r>
      <w:r>
        <w:br/>
      </w:r>
      <w:r>
        <w:rPr>
          <w:rStyle w:val="NormalTok"/>
        </w:rPr>
        <w:t xml:space="preserve">    await </w:t>
      </w:r>
      <w:r>
        <w:rPr>
          <w:rStyle w:val="KeywordTok"/>
        </w:rPr>
        <w:t xml:space="preserve">using</w:t>
      </w:r>
      <w:r>
        <w:rPr>
          <w:rStyle w:val="NormalTok"/>
        </w:rPr>
        <w:t xml:space="preserve"> </w:t>
      </w:r>
      <w:r>
        <w:rPr>
          <w:rStyle w:val="DataTypeTok"/>
        </w:rPr>
        <w:t xml:space="preserve">var</w:t>
      </w:r>
      <w:r>
        <w:rPr>
          <w:rStyle w:val="NormalTok"/>
        </w:rPr>
        <w:t xml:space="preserve"> tx </w:t>
      </w:r>
      <w:r>
        <w:rPr>
          <w:rStyle w:val="OperatorTok"/>
        </w:rPr>
        <w:t xml:space="preserve">=</w:t>
      </w:r>
      <w:r>
        <w:rPr>
          <w:rStyle w:val="NormalTok"/>
        </w:rPr>
        <w:t xml:space="preserve"> await conn</w:t>
      </w:r>
      <w:r>
        <w:rPr>
          <w:rStyle w:val="OperatorTok"/>
        </w:rPr>
        <w:t xml:space="preserve">.</w:t>
      </w:r>
      <w:r>
        <w:rPr>
          <w:rStyle w:val="FunctionTok"/>
        </w:rPr>
        <w:t xml:space="preserve">BeginTransactionAsync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conn</w:t>
      </w:r>
      <w:r>
        <w:rPr>
          <w:rStyle w:val="OperatorTok"/>
        </w:rPr>
        <w:t xml:space="preserve">.</w:t>
      </w:r>
      <w:r>
        <w:rPr>
          <w:rStyle w:val="FunctionTok"/>
        </w:rPr>
        <w:t xml:space="preserve">ExecuteAsync</w:t>
      </w:r>
      <w:r>
        <w:rPr>
          <w:rStyle w:val="OperatorTok"/>
        </w:rPr>
        <w:t xml:space="preserve">(</w:t>
      </w:r>
      <w:r>
        <w:rPr>
          <w:rStyle w:val="NormalTok"/>
        </w:rPr>
        <w:t xml:space="preserve">Sql</w:t>
      </w:r>
      <w:r>
        <w:rPr>
          <w:rStyle w:val="OperatorTok"/>
        </w:rPr>
        <w:t xml:space="preserve">.</w:t>
      </w:r>
      <w:r>
        <w:rPr>
          <w:rStyle w:val="FunctionTok"/>
        </w:rPr>
        <w:t xml:space="preserve">InsertDetectionReceived</w:t>
      </w:r>
      <w:r>
        <w:rPr>
          <w:rStyle w:val="OperatorTok"/>
        </w:rPr>
        <w:t xml:space="preserve">,</w:t>
      </w:r>
      <w:r>
        <w:rPr>
          <w:rStyle w:val="NormalTok"/>
        </w:rPr>
        <w:t xml:space="preserve"> detection</w:t>
      </w:r>
      <w:r>
        <w:rPr>
          <w:rStyle w:val="OperatorTok"/>
        </w:rPr>
        <w:t xml:space="preserve">,</w:t>
      </w:r>
      <w:r>
        <w:rPr>
          <w:rStyle w:val="NormalTok"/>
        </w:rPr>
        <w:t xml:space="preserve"> tx</w:t>
      </w:r>
      <w:r>
        <w:rPr>
          <w:rStyle w:val="OperatorTok"/>
        </w:rPr>
        <w:t xml:space="preserve">);</w:t>
      </w:r>
      <w:r>
        <w:rPr>
          <w:rStyle w:val="NormalTok"/>
        </w:rPr>
        <w:t xml:space="preserve"> </w:t>
      </w:r>
      <w:r>
        <w:rPr>
          <w:rStyle w:val="CommentTok"/>
        </w:rPr>
        <w:t xml:space="preserve">// UQ_CartonDetection_Identity</w:t>
      </w:r>
      <w:r>
        <w:br/>
      </w:r>
      <w:r>
        <w:rPr>
          <w:rStyle w:val="NormalTok"/>
        </w:rPr>
        <w:t xml:space="preserve">        </w:t>
      </w:r>
      <w:r>
        <w:rPr>
          <w:rStyle w:val="DataTypeTok"/>
        </w:rPr>
        <w:t xml:space="preserve">var</w:t>
      </w:r>
      <w:r>
        <w:rPr>
          <w:rStyle w:val="NormalTok"/>
        </w:rPr>
        <w:t xml:space="preserve"> decision </w:t>
      </w:r>
      <w:r>
        <w:rPr>
          <w:rStyle w:val="OperatorTok"/>
        </w:rPr>
        <w:t xml:space="preserve">=</w:t>
      </w:r>
      <w:r>
        <w:rPr>
          <w:rStyle w:val="NormalTok"/>
        </w:rPr>
        <w:t xml:space="preserve"> </w:t>
      </w:r>
      <w:r>
        <w:rPr>
          <w:rStyle w:val="FunctionTok"/>
        </w:rPr>
        <w:t xml:space="preserve">Classify</w:t>
      </w:r>
      <w:r>
        <w:rPr>
          <w:rStyle w:val="OperatorTok"/>
        </w:rPr>
        <w:t xml:space="preserve">(</w:t>
      </w:r>
      <w:r>
        <w:rPr>
          <w:rStyle w:val="NormalTok"/>
        </w:rPr>
        <w:t xml:space="preserve">detection</w:t>
      </w:r>
      <w:r>
        <w:rPr>
          <w:rStyle w:val="OperatorTok"/>
        </w:rPr>
        <w:t xml:space="preserve">,</w:t>
      </w:r>
      <w:r>
        <w:rPr>
          <w:rStyle w:val="NormalTok"/>
        </w:rPr>
        <w:t xml:space="preserve"> jobs</w:t>
      </w:r>
      <w:r>
        <w:rPr>
          <w:rStyle w:val="OperatorTok"/>
        </w:rPr>
        <w:t xml:space="preserve">,</w:t>
      </w:r>
      <w:r>
        <w:rPr>
          <w:rStyle w:val="NormalTok"/>
        </w:rPr>
        <w:t xml:space="preserve"> station</w:t>
      </w:r>
      <w:r>
        <w:rPr>
          <w:rStyle w:val="OperatorTok"/>
        </w:rPr>
        <w:t xml:space="preserve">,</w:t>
      </w:r>
      <w:r>
        <w:rPr>
          <w:rStyle w:val="NormalTok"/>
        </w:rPr>
        <w:t xml:space="preserve"> edgeNowUtc</w:t>
      </w:r>
      <w:r>
        <w:rPr>
          <w:rStyle w:val="OperatorTok"/>
        </w:rPr>
        <w:t xml:space="preserve">,</w:t>
      </w:r>
      <w:r>
        <w:rPr>
          <w:rStyle w:val="NormalTok"/>
        </w:rPr>
        <w:t xml:space="preserve"> tx</w:t>
      </w:r>
      <w:r>
        <w:rPr>
          <w:rStyle w:val="OperatorTok"/>
        </w:rPr>
        <w:t xml:space="preserve">);</w:t>
      </w:r>
      <w:r>
        <w:rPr>
          <w:rStyle w:val="NormalTok"/>
        </w:rPr>
        <w:t xml:space="preserve">   </w:t>
      </w:r>
      <w:r>
        <w:rPr>
          <w:rStyle w:val="CommentTok"/>
        </w:rPr>
        <w:t xml:space="preserve">// plazo, ERP, recirculación con HOLDLOCK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decision</w:t>
      </w:r>
      <w:r>
        <w:rPr>
          <w:rStyle w:val="OperatorTok"/>
        </w:rPr>
        <w:t xml:space="preserve">.</w:t>
      </w:r>
      <w:r>
        <w:rPr>
          <w:rStyle w:val="FunctionTok"/>
        </w:rPr>
        <w:t xml:space="preserve">CreateJob</w:t>
      </w:r>
      <w:r>
        <w:rPr>
          <w:rStyle w:val="OperatorTok"/>
        </w:rPr>
        <w:t xml:space="preserve">)</w:t>
      </w:r>
      <w:r>
        <w:br/>
      </w:r>
      <w:r>
        <w:rPr>
          <w:rStyle w:val="NormalTok"/>
        </w:rPr>
        <w:t xml:space="preserve">            await conn</w:t>
      </w:r>
      <w:r>
        <w:rPr>
          <w:rStyle w:val="OperatorTok"/>
        </w:rPr>
        <w:t xml:space="preserve">.</w:t>
      </w:r>
      <w:r>
        <w:rPr>
          <w:rStyle w:val="FunctionTok"/>
        </w:rPr>
        <w:t xml:space="preserve">ExecuteAsync</w:t>
      </w:r>
      <w:r>
        <w:rPr>
          <w:rStyle w:val="OperatorTok"/>
        </w:rPr>
        <w:t xml:space="preserve">(</w:t>
      </w:r>
      <w:r>
        <w:rPr>
          <w:rStyle w:val="NormalTok"/>
        </w:rPr>
        <w:t xml:space="preserve">Sql</w:t>
      </w:r>
      <w:r>
        <w:rPr>
          <w:rStyle w:val="OperatorTok"/>
        </w:rPr>
        <w:t xml:space="preserve">.</w:t>
      </w:r>
      <w:r>
        <w:rPr>
          <w:rStyle w:val="FunctionTok"/>
        </w:rPr>
        <w:t xml:space="preserve">InsertPrintJobReady</w:t>
      </w:r>
      <w:r>
        <w:rPr>
          <w:rStyle w:val="OperatorTok"/>
        </w:rPr>
        <w:t xml:space="preserve">,</w:t>
      </w:r>
      <w:r>
        <w:rPr>
          <w:rStyle w:val="NormalTok"/>
        </w:rPr>
        <w:t xml:space="preserve"> decision</w:t>
      </w:r>
      <w:r>
        <w:rPr>
          <w:rStyle w:val="OperatorTok"/>
        </w:rPr>
        <w:t xml:space="preserve">.</w:t>
      </w:r>
      <w:r>
        <w:rPr>
          <w:rStyle w:val="FunctionTok"/>
        </w:rPr>
        <w:t xml:space="preserve">Jobs</w:t>
      </w:r>
      <w:r>
        <w:rPr>
          <w:rStyle w:val="OperatorTok"/>
        </w:rPr>
        <w:t xml:space="preserve">,</w:t>
      </w:r>
      <w:r>
        <w:rPr>
          <w:rStyle w:val="NormalTok"/>
        </w:rPr>
        <w:t xml:space="preserve"> tx</w:t>
      </w:r>
      <w:r>
        <w:rPr>
          <w:rStyle w:val="OperatorTok"/>
        </w:rPr>
        <w:t xml:space="preserve">);</w:t>
      </w:r>
      <w:r>
        <w:br/>
      </w:r>
      <w:r>
        <w:rPr>
          <w:rStyle w:val="NormalTok"/>
        </w:rPr>
        <w:t xml:space="preserve">        await conn</w:t>
      </w:r>
      <w:r>
        <w:rPr>
          <w:rStyle w:val="OperatorTok"/>
        </w:rPr>
        <w:t xml:space="preserve">.</w:t>
      </w:r>
      <w:r>
        <w:rPr>
          <w:rStyle w:val="FunctionTok"/>
        </w:rPr>
        <w:t xml:space="preserve">ExecuteAsync</w:t>
      </w:r>
      <w:r>
        <w:rPr>
          <w:rStyle w:val="OperatorTok"/>
        </w:rPr>
        <w:t xml:space="preserve">(</w:t>
      </w:r>
      <w:r>
        <w:rPr>
          <w:rStyle w:val="NormalTok"/>
        </w:rPr>
        <w:t xml:space="preserve">Sql</w:t>
      </w:r>
      <w:r>
        <w:rPr>
          <w:rStyle w:val="OperatorTok"/>
        </w:rPr>
        <w:t xml:space="preserve">.</w:t>
      </w:r>
      <w:r>
        <w:rPr>
          <w:rStyle w:val="FunctionTok"/>
        </w:rPr>
        <w:t xml:space="preserve">UpdateDetectionFinal</w:t>
      </w:r>
      <w:r>
        <w:rPr>
          <w:rStyle w:val="OperatorTok"/>
        </w:rPr>
        <w:t xml:space="preserve">,</w:t>
      </w:r>
      <w:r>
        <w:rPr>
          <w:rStyle w:val="NormalTok"/>
        </w:rPr>
        <w:t xml:space="preserve"> decision</w:t>
      </w:r>
      <w:r>
        <w:rPr>
          <w:rStyle w:val="OperatorTok"/>
        </w:rPr>
        <w:t xml:space="preserve">,</w:t>
      </w:r>
      <w:r>
        <w:rPr>
          <w:rStyle w:val="NormalTok"/>
        </w:rPr>
        <w:t xml:space="preserve"> tx</w:t>
      </w:r>
      <w:r>
        <w:rPr>
          <w:rStyle w:val="OperatorTok"/>
        </w:rPr>
        <w:t xml:space="preserve">);</w:t>
      </w:r>
      <w:r>
        <w:br/>
      </w:r>
      <w:r>
        <w:rPr>
          <w:rStyle w:val="NormalTok"/>
        </w:rPr>
        <w:t xml:space="preserve">        await conn</w:t>
      </w:r>
      <w:r>
        <w:rPr>
          <w:rStyle w:val="OperatorTok"/>
        </w:rPr>
        <w:t xml:space="preserve">.</w:t>
      </w:r>
      <w:r>
        <w:rPr>
          <w:rStyle w:val="FunctionTok"/>
        </w:rPr>
        <w:t xml:space="preserve">ExecuteAsync</w:t>
      </w:r>
      <w:r>
        <w:rPr>
          <w:rStyle w:val="OperatorTok"/>
        </w:rPr>
        <w:t xml:space="preserve">(</w:t>
      </w:r>
      <w:r>
        <w:rPr>
          <w:rStyle w:val="NormalTok"/>
        </w:rPr>
        <w:t xml:space="preserve">Sql</w:t>
      </w:r>
      <w:r>
        <w:rPr>
          <w:rStyle w:val="OperatorTok"/>
        </w:rPr>
        <w:t xml:space="preserve">.</w:t>
      </w:r>
      <w:r>
        <w:rPr>
          <w:rStyle w:val="FunctionTok"/>
        </w:rPr>
        <w:t xml:space="preserve">InsertOutbox</w:t>
      </w:r>
      <w:r>
        <w:rPr>
          <w:rStyle w:val="OperatorTok"/>
        </w:rPr>
        <w:t xml:space="preserve">,</w:t>
      </w:r>
      <w:r>
        <w:rPr>
          <w:rStyle w:val="NormalTok"/>
        </w:rPr>
        <w:t xml:space="preserve"> decision</w:t>
      </w:r>
      <w:r>
        <w:rPr>
          <w:rStyle w:val="OperatorTok"/>
        </w:rPr>
        <w:t xml:space="preserve">.</w:t>
      </w:r>
      <w:r>
        <w:rPr>
          <w:rStyle w:val="FunctionTok"/>
        </w:rPr>
        <w:t xml:space="preserve">Events</w:t>
      </w:r>
      <w:r>
        <w:rPr>
          <w:rStyle w:val="OperatorTok"/>
        </w:rPr>
        <w:t xml:space="preserve">,</w:t>
      </w:r>
      <w:r>
        <w:rPr>
          <w:rStyle w:val="NormalTok"/>
        </w:rPr>
        <w:t xml:space="preserve"> tx</w:t>
      </w:r>
      <w:r>
        <w:rPr>
          <w:rStyle w:val="OperatorTok"/>
        </w:rPr>
        <w:t xml:space="preserve">);</w:t>
      </w:r>
      <w:r>
        <w:br/>
      </w:r>
      <w:r>
        <w:rPr>
          <w:rStyle w:val="NormalTok"/>
        </w:rPr>
        <w:t xml:space="preserve">        await tx</w:t>
      </w:r>
      <w:r>
        <w:rPr>
          <w:rStyle w:val="OperatorTok"/>
        </w:rPr>
        <w:t xml:space="preserve">.</w:t>
      </w:r>
      <w:r>
        <w:rPr>
          <w:rStyle w:val="FunctionTok"/>
        </w:rPr>
        <w:t xml:space="preserve">CommitAsync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SqlException ex</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ex</w:t>
      </w:r>
      <w:r>
        <w:rPr>
          <w:rStyle w:val="OperatorTok"/>
        </w:rPr>
        <w:t xml:space="preserve">.</w:t>
      </w:r>
      <w:r>
        <w:rPr>
          <w:rStyle w:val="FunctionTok"/>
        </w:rPr>
        <w:t xml:space="preserve">Number</w:t>
      </w:r>
      <w:r>
        <w:rPr>
          <w:rStyle w:val="NormalTok"/>
        </w:rPr>
        <w:t xml:space="preserve"> </w:t>
      </w:r>
      <w:r>
        <w:rPr>
          <w:rStyle w:val="KeywordTok"/>
        </w:rPr>
        <w:t xml:space="preserve">is</w:t>
      </w:r>
      <w:r>
        <w:rPr>
          <w:rStyle w:val="NormalTok"/>
        </w:rPr>
        <w:t xml:space="preserve"> </w:t>
      </w:r>
      <w:r>
        <w:rPr>
          <w:rStyle w:val="DecValTok"/>
        </w:rPr>
        <w:t xml:space="preserve">2627</w:t>
      </w:r>
      <w:r>
        <w:rPr>
          <w:rStyle w:val="NormalTok"/>
        </w:rPr>
        <w:t xml:space="preserve"> or </w:t>
      </w:r>
      <w:r>
        <w:rPr>
          <w:rStyle w:val="DecValTok"/>
        </w:rPr>
        <w:t xml:space="preserve">2601</w:t>
      </w:r>
      <w:r>
        <w:rPr>
          <w:rStyle w:val="NormalTok"/>
        </w:rPr>
        <w:t xml:space="preserve"> </w:t>
      </w:r>
      <w:r>
        <w:rPr>
          <w:rStyle w:val="OperatorTok"/>
        </w:rPr>
        <w:t xml:space="preserve">&amp;&amp;</w:t>
      </w:r>
      <w:r>
        <w:rPr>
          <w:rStyle w:val="NormalTok"/>
        </w:rPr>
        <w:t xml:space="preserve"> </w:t>
      </w:r>
      <w:r>
        <w:rPr>
          <w:rStyle w:val="FunctionTok"/>
        </w:rPr>
        <w:t xml:space="preserve">IsDetectionIdentity</w:t>
      </w:r>
      <w:r>
        <w:rPr>
          <w:rStyle w:val="OperatorTok"/>
        </w:rPr>
        <w:t xml:space="preserve">(</w:t>
      </w:r>
      <w:r>
        <w:rPr>
          <w:rStyle w:val="NormalTok"/>
        </w:rPr>
        <w:t xml:space="preserve">ex</w:t>
      </w:r>
      <w:r>
        <w:rPr>
          <w:rStyle w:val="OperatorTok"/>
        </w:rPr>
        <w:t xml:space="preserve">))</w:t>
      </w:r>
      <w:r>
        <w:br/>
      </w:r>
      <w:r>
        <w:rPr>
          <w:rStyle w:val="NormalTok"/>
        </w:rPr>
        <w:t xml:space="preserve">    </w:t>
      </w:r>
      <w:r>
        <w:rPr>
          <w:rStyle w:val="OperatorTok"/>
        </w:rPr>
        <w:t xml:space="preserve">{</w:t>
      </w:r>
      <w:r>
        <w:br/>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ct</w:t>
      </w:r>
      <w:r>
        <w:rPr>
          <w:rStyle w:val="OperatorTok"/>
        </w:rPr>
        <w:t xml:space="preserve">);</w:t>
      </w:r>
      <w:r>
        <w:rPr>
          <w:rStyle w:val="NormalTok"/>
        </w:rPr>
        <w:t xml:space="preserve">                     </w:t>
      </w:r>
      <w:r>
        <w:rPr>
          <w:rStyle w:val="CommentTok"/>
        </w:rPr>
        <w:t xml:space="preserve">// solo UQ_CartonDetection_Identity,</w:t>
      </w:r>
      <w:r>
        <w:br/>
      </w:r>
      <w:r>
        <w:rPr>
          <w:rStyle w:val="NormalTok"/>
        </w:rPr>
        <w:t xml:space="preserve">        await </w:t>
      </w:r>
      <w:r>
        <w:rPr>
          <w:rStyle w:val="FunctionTok"/>
        </w:rPr>
        <w:t xml:space="preserve">ClassifyExistingKeyAsync</w:t>
      </w:r>
      <w:r>
        <w:rPr>
          <w:rStyle w:val="OperatorTok"/>
        </w:rPr>
        <w:t xml:space="preserve">(</w:t>
      </w:r>
      <w:r>
        <w:rPr>
          <w:rStyle w:val="NormalTok"/>
        </w:rPr>
        <w:t xml:space="preserve">detection</w:t>
      </w:r>
      <w:r>
        <w:rPr>
          <w:rStyle w:val="OperatorTok"/>
        </w:rPr>
        <w:t xml:space="preserve">,</w:t>
      </w:r>
      <w:r>
        <w:rPr>
          <w:rStyle w:val="NormalTok"/>
        </w:rPr>
        <w:t xml:space="preserve"> ct</w:t>
      </w:r>
      <w:r>
        <w:rPr>
          <w:rStyle w:val="OperatorTok"/>
        </w:rPr>
        <w:t xml:space="preserve">);</w:t>
      </w:r>
      <w:r>
        <w:rPr>
          <w:rStyle w:val="NormalTok"/>
        </w:rPr>
        <w:t xml:space="preserve">  </w:t>
      </w:r>
      <w:r>
        <w:rPr>
          <w:rStyle w:val="CommentTok"/>
        </w:rPr>
        <w:t xml:space="preserve">// UQ_CartonDetection_IdempotencyKey o PK_CartonDetection</w:t>
      </w:r>
      <w:r>
        <w:br/>
      </w:r>
      <w:r>
        <w:rPr>
          <w:rStyle w:val="NormalTok"/>
        </w:rPr>
        <w:t xml:space="preserve">        </w:t>
      </w:r>
      <w:r>
        <w:rPr>
          <w:rStyle w:val="KeywordTok"/>
        </w:rPr>
        <w:t xml:space="preserve">return</w:t>
      </w:r>
      <w:r>
        <w:rPr>
          <w:rStyle w:val="OperatorTok"/>
        </w:rPr>
        <w:t xml:space="preserve">;</w:t>
      </w:r>
      <w:r>
        <w:rPr>
          <w:rStyle w:val="NormalTok"/>
        </w:rPr>
        <w:t xml:space="preserve">                                         </w:t>
      </w:r>
      <w:r>
        <w:rPr>
          <w:rStyle w:val="CommentTok"/>
        </w:rPr>
        <w:t xml:space="preserve">// los seriales reservados quedan como hueco</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SqlException ex</w:t>
      </w:r>
      <w:r>
        <w:rPr>
          <w:rStyle w:val="OperatorTok"/>
        </w:rPr>
        <w:t xml:space="preserve">)</w:t>
      </w:r>
      <w:r>
        <w:rPr>
          <w:rStyle w:val="NormalTok"/>
        </w:rPr>
        <w:t xml:space="preserve"> </w:t>
      </w:r>
      <w:r>
        <w:rPr>
          <w:rStyle w:val="FunctionTok"/>
        </w:rPr>
        <w:t xml:space="preserve">when</w:t>
      </w:r>
      <w:r>
        <w:rPr>
          <w:rStyle w:val="NormalTok"/>
        </w:rPr>
        <w:t xml:space="preserve"> </w:t>
      </w:r>
      <w:r>
        <w:rPr>
          <w:rStyle w:val="OperatorTok"/>
        </w:rPr>
        <w:t xml:space="preserve">(</w:t>
      </w:r>
      <w:r>
        <w:rPr>
          <w:rStyle w:val="NormalTok"/>
        </w:rPr>
        <w:t xml:space="preserve">ex</w:t>
      </w:r>
      <w:r>
        <w:rPr>
          <w:rStyle w:val="OperatorTok"/>
        </w:rPr>
        <w:t xml:space="preserve">.</w:t>
      </w:r>
      <w:r>
        <w:rPr>
          <w:rStyle w:val="FunctionTok"/>
        </w:rPr>
        <w:t xml:space="preserve">Number</w:t>
      </w:r>
      <w:r>
        <w:rPr>
          <w:rStyle w:val="NormalTok"/>
        </w:rPr>
        <w:t xml:space="preserve"> </w:t>
      </w:r>
      <w:r>
        <w:rPr>
          <w:rStyle w:val="OperatorTok"/>
        </w:rPr>
        <w:t xml:space="preserve">==</w:t>
      </w:r>
      <w:r>
        <w:rPr>
          <w:rStyle w:val="NormalTok"/>
        </w:rPr>
        <w:t xml:space="preserve"> </w:t>
      </w:r>
      <w:r>
        <w:rPr>
          <w:rStyle w:val="DecValTok"/>
        </w:rPr>
        <w:t xml:space="preserve">1205</w:t>
      </w:r>
      <w:r>
        <w:rPr>
          <w:rStyle w:val="NormalTok"/>
        </w:rPr>
        <w:t xml:space="preserve"> </w:t>
      </w:r>
      <w:r>
        <w:rPr>
          <w:rStyle w:val="OperatorTok"/>
        </w:rPr>
        <w:t xml:space="preserve">&amp;&amp;</w:t>
      </w:r>
      <w:r>
        <w:rPr>
          <w:rStyle w:val="NormalTok"/>
        </w:rPr>
        <w:t xml:space="preserve"> attempt </w:t>
      </w:r>
      <w:r>
        <w:rPr>
          <w:rStyle w:val="OperatorTok"/>
        </w:rPr>
        <w:t xml:space="preserve">&lt;</w:t>
      </w:r>
      <w:r>
        <w:rPr>
          <w:rStyle w:val="NormalTok"/>
        </w:rPr>
        <w:t xml:space="preserve"> MaxDeadlockRetries</w:t>
      </w:r>
      <w:r>
        <w:rPr>
          <w:rStyle w:val="OperatorTok"/>
        </w:rPr>
        <w:t xml:space="preserve">)</w:t>
      </w:r>
      <w:r>
        <w:br/>
      </w:r>
      <w:r>
        <w:rPr>
          <w:rStyle w:val="NormalTok"/>
        </w:rPr>
        <w:t xml:space="preserve">    </w:t>
      </w:r>
      <w:r>
        <w:rPr>
          <w:rStyle w:val="OperatorTok"/>
        </w:rPr>
        <w:t xml:space="preserve">{</w:t>
      </w:r>
      <w:r>
        <w:br/>
      </w:r>
      <w:r>
        <w:rPr>
          <w:rStyle w:val="NormalTok"/>
        </w:rPr>
        <w:t xml:space="preserve">        await tx</w:t>
      </w:r>
      <w:r>
        <w:rPr>
          <w:rStyle w:val="OperatorTok"/>
        </w:rPr>
        <w:t xml:space="preserve">.</w:t>
      </w:r>
      <w:r>
        <w:rPr>
          <w:rStyle w:val="FunctionTok"/>
        </w:rPr>
        <w:t xml:space="preserve">RollbackAsync</w:t>
      </w:r>
      <w:r>
        <w:rPr>
          <w:rStyle w:val="OperatorTok"/>
        </w:rPr>
        <w:t xml:space="preserve">(</w:t>
      </w:r>
      <w:r>
        <w:rPr>
          <w:rStyle w:val="NormalTok"/>
        </w:rPr>
        <w:t xml:space="preserve">ct</w:t>
      </w:r>
      <w:r>
        <w:rPr>
          <w:rStyle w:val="OperatorTok"/>
        </w:rPr>
        <w:t xml:space="preserve">);</w:t>
      </w:r>
      <w:r>
        <w:rPr>
          <w:rStyle w:val="NormalTok"/>
        </w:rPr>
        <w:t xml:space="preserve">                     </w:t>
      </w:r>
      <w:r>
        <w:rPr>
          <w:rStyle w:val="CommentTok"/>
        </w:rPr>
        <w:t xml:space="preserve">// víctima de interbloqueo (rango con HOLDLOCK):</w:t>
      </w:r>
      <w:r>
        <w:br/>
      </w:r>
      <w:r>
        <w:rPr>
          <w:rStyle w:val="NormalTok"/>
        </w:rPr>
        <w:t xml:space="preserve">    </w:t>
      </w:r>
      <w:r>
        <w:rPr>
          <w:rStyle w:val="OperatorTok"/>
        </w:rPr>
        <w:t xml:space="preserve">}</w:t>
      </w:r>
      <w:r>
        <w:rPr>
          <w:rStyle w:val="NormalTok"/>
        </w:rPr>
        <w:t xml:space="preserve">                                                   </w:t>
      </w:r>
      <w:r>
        <w:rPr>
          <w:rStyle w:val="CommentTok"/>
        </w:rPr>
        <w:t xml:space="preserve">// reintentar es seguro con inserción primero</w:t>
      </w:r>
      <w:r>
        <w:br/>
      </w:r>
      <w:r>
        <w:rPr>
          <w:rStyle w:val="OperatorTok"/>
        </w:rPr>
        <w:t xml:space="preserve">}</w:t>
      </w:r>
    </w:p>
    <w:p>
      <w:pPr>
        <w:pStyle w:val="FirstParagraph"/>
      </w:pPr>
      <w:r>
        <w:t xml:space="preserve">Cualquier otra violación de unicidad (por ejemplo</w:t>
      </w:r>
      <w:r>
        <w:t xml:space="preserve"> </w:t>
      </w:r>
      <w:r>
        <w:rPr>
          <w:rStyle w:val="VerbatimChar"/>
        </w:rPr>
        <w:t xml:space="preserve">UQ_SequenceGap_Start</w:t>
      </w:r>
      <w:r>
        <w:t xml:space="preserve">) es un defecto y se propaga: tratarla como colisión de la detección ocultaría el error. Ninguna transacción SQL queda abierta durante el I/O con la impresora: TX-B confirma antes de abrir el socket y TX-C abre una transacción nueva después.</w:t>
      </w:r>
    </w:p>
    <w:bookmarkEnd w:id="56"/>
    <w:bookmarkEnd w:id="57"/>
    <w:bookmarkStart w:id="62" w:name="vencimiento-y-autorización-física"/>
    <w:p>
      <w:pPr>
        <w:pStyle w:val="Heading1"/>
      </w:pPr>
      <w:r>
        <w:t xml:space="preserve">10. Vencimiento y autorización física</w:t>
      </w:r>
    </w:p>
    <w:bookmarkStart w:id="58" w:name="plazo-de-la-caja"/>
    <w:p>
      <w:pPr>
        <w:pStyle w:val="Heading2"/>
      </w:pPr>
      <w:r>
        <w:t xml:space="preserve">10.1 Plazo de la caja</w:t>
      </w:r>
    </w:p>
    <w:p>
      <w:pPr>
        <w:pStyle w:val="FirstParagraph"/>
      </w:pPr>
      <w:r>
        <w:rPr>
          <w:rStyle w:val="VerbatimChar"/>
        </w:rPr>
        <w:t xml:space="preserve">TransitBudgetMs</w:t>
      </w:r>
      <w:r>
        <w:t xml:space="preserve"> </w:t>
      </w:r>
      <w:r>
        <w:t xml:space="preserve">es el tiempo del sensor al punto de aplicación (OT-03). Como imprimir y aplicar también toma tiempo, el plazo descuenta</w:t>
      </w:r>
      <w:r>
        <w:t xml:space="preserve"> </w:t>
      </w:r>
      <w:r>
        <w:rPr>
          <w:rStyle w:val="VerbatimChar"/>
        </w:rPr>
        <w:t xml:space="preserve">DeviceLeadTimeMs</w:t>
      </w:r>
      <w:r>
        <w:t xml:space="preserve">: el p99 medido desde el inicio del envío hasta la etiqueta aplicada. Un envío que empieza antes del plazo debe tener tiempo físico de terminar.</w:t>
      </w:r>
    </w:p>
    <w:tbl>
      <w:tblPr>
        <w:tblStyle w:val="Table"/>
        <w:tblW w:type="pct" w:w="5000"/>
        <w:tblLook w:firstRow="1" w:lastRow="0" w:firstColumn="0" w:lastColumn="0" w:noHBand="0" w:noVBand="0" w:val="0020"/>
        <w:jc w:val="start"/>
      </w:tblPr>
      <w:tblGrid>
        <w:gridCol w:w="2891"/>
        <w:gridCol w:w="2787"/>
        <w:gridCol w:w="2240"/>
      </w:tblGrid>
      <w:tr>
        <w:trPr>
          <w:tblHeader w:val="true"/>
        </w:trPr>
        <w:tc>
          <w:tcPr/>
          <w:p>
            <w:pPr>
              <w:pStyle w:val="Compact"/>
              <w:jc w:val="left"/>
            </w:pPr>
            <w:r>
              <w:t xml:space="preserve">Referencia (</w:t>
            </w:r>
            <w:r>
              <w:rPr>
                <w:rStyle w:val="VerbatimChar"/>
              </w:rPr>
              <w:t xml:space="preserve">DeadlineReference</w:t>
            </w:r>
            <w:r>
              <w:t xml:space="preserve">)</w:t>
            </w:r>
          </w:p>
        </w:tc>
        <w:tc>
          <w:tcPr/>
          <w:p>
            <w:pPr>
              <w:pStyle w:val="Compact"/>
              <w:jc w:val="left"/>
            </w:pPr>
            <w:r>
              <w:t xml:space="preserve">Fórmula de</w:t>
            </w:r>
            <w:r>
              <w:t xml:space="preserve"> </w:t>
            </w:r>
            <w:r>
              <w:rPr>
                <w:rStyle w:val="VerbatimChar"/>
              </w:rPr>
              <w:t xml:space="preserve">DeadlineAt</w:t>
            </w:r>
          </w:p>
        </w:tc>
        <w:tc>
          <w:tcPr/>
          <w:p>
            <w:pPr>
              <w:pStyle w:val="Compact"/>
              <w:jc w:val="left"/>
            </w:pPr>
            <w:r>
              <w:t xml:space="preserve">Requisito</w:t>
            </w:r>
          </w:p>
        </w:tc>
      </w:tr>
      <w:tr>
        <w:tc>
          <w:tcPr/>
          <w:p>
            <w:pPr>
              <w:pStyle w:val="Compact"/>
              <w:jc w:val="left"/>
            </w:pPr>
            <w:r>
              <w:rPr>
                <w:rStyle w:val="VerbatimChar"/>
              </w:rPr>
              <w:t xml:space="preserve">PLC_TIMESTAMP</w:t>
            </w:r>
          </w:p>
        </w:tc>
        <w:tc>
          <w:tcPr/>
          <w:p>
            <w:pPr>
              <w:pStyle w:val="Compact"/>
              <w:jc w:val="left"/>
            </w:pPr>
            <w:r>
              <w:rPr>
                <w:rStyle w:val="VerbatimChar"/>
              </w:rPr>
              <w:t xml:space="preserve">DetectionTimestamp + TransitBudgetMs − DeviceLeadTimeMs − ClockSkewToleranceMs</w:t>
            </w:r>
          </w:p>
        </w:tc>
        <w:tc>
          <w:tcPr/>
          <w:p>
            <w:pPr>
              <w:pStyle w:val="Compact"/>
              <w:jc w:val="left"/>
            </w:pPr>
            <w:r>
              <w:t xml:space="preserve">Reloj del PLC sincronizado;</w:t>
            </w:r>
            <w:r>
              <w:t xml:space="preserve"> </w:t>
            </w:r>
            <w:r>
              <w:rPr>
                <w:rStyle w:val="VerbatimChar"/>
              </w:rPr>
              <w:t xml:space="preserve">clock_skew_ms</w:t>
            </w:r>
            <w:r>
              <w:t xml:space="preserve"> </w:t>
            </w:r>
            <w:r>
              <w:t xml:space="preserve">vigilado</w:t>
            </w:r>
          </w:p>
        </w:tc>
      </w:tr>
      <w:tr>
        <w:tc>
          <w:tcPr/>
          <w:p>
            <w:pPr>
              <w:pStyle w:val="Compact"/>
              <w:jc w:val="left"/>
            </w:pPr>
            <w:r>
              <w:rPr>
                <w:rStyle w:val="VerbatimChar"/>
              </w:rPr>
              <w:t xml:space="preserve">GATEWAY_RECEIPT</w:t>
            </w:r>
            <w:r>
              <w:t xml:space="preserve">, notificación</w:t>
            </w:r>
            <w:r>
              <w:t xml:space="preserve"> </w:t>
            </w:r>
            <w:r>
              <w:rPr>
                <w:rStyle w:val="VerbatimChar"/>
              </w:rPr>
              <w:t xml:space="preserve">SUBSCRIPTION</w:t>
            </w:r>
            <w:r>
              <w:t xml:space="preserve"> </w:t>
            </w:r>
            <w:r>
              <w:t xml:space="preserve">sin overflow, que no es la primera del monitored item y no abre un hueco</w:t>
            </w:r>
          </w:p>
        </w:tc>
        <w:tc>
          <w:tcPr/>
          <w:p>
            <w:pPr>
              <w:pStyle w:val="Compact"/>
              <w:jc w:val="left"/>
            </w:pPr>
            <w:r>
              <w:rPr>
                <w:rStyle w:val="VerbatimChar"/>
              </w:rPr>
              <w:t xml:space="preserve">ReceivedAt − MaxUpstreamLatencyMs + TransitBudgetMs − DeviceLeadTimeMs</w:t>
            </w:r>
          </w:p>
        </w:tc>
        <w:tc>
          <w:tcPr/>
          <w:p>
            <w:pPr>
              <w:pStyle w:val="Compact"/>
              <w:jc w:val="left"/>
            </w:pPr>
            <w:r>
              <w:t xml:space="preserve">Cota conservadora de la latencia PLC → OPC, válida solo para entregas en vivo y continuas</w:t>
            </w:r>
          </w:p>
        </w:tc>
      </w:tr>
      <w:tr>
        <w:tc>
          <w:tcPr/>
          <w:p>
            <w:pPr>
              <w:pStyle w:val="Compact"/>
              <w:jc w:val="left"/>
            </w:pPr>
            <w:r>
              <w:rPr>
                <w:rStyle w:val="VerbatimChar"/>
              </w:rPr>
              <w:t xml:space="preserve">GATEWAY_RECEIPT</w:t>
            </w:r>
            <w:r>
              <w:t xml:space="preserve">, cualquier otro caso</w:t>
            </w:r>
          </w:p>
        </w:tc>
        <w:tc>
          <w:tcPr/>
          <w:p>
            <w:pPr>
              <w:pStyle w:val="Compact"/>
              <w:jc w:val="left"/>
            </w:pPr>
            <w:r>
              <w:rPr>
                <w:rStyle w:val="VerbatimChar"/>
              </w:rPr>
              <w:t xml:space="preserve">DeadlineAt = ReceivedAt</w:t>
            </w:r>
            <w:r>
              <w:t xml:space="preserve">: no hay plazo; la detección queda</w:t>
            </w:r>
            <w:r>
              <w:t xml:space="preserve"> </w:t>
            </w:r>
            <w:r>
              <w:rPr>
                <w:rStyle w:val="VerbatimChar"/>
              </w:rPr>
              <w:t xml:space="preserve">EXPIRED</w:t>
            </w:r>
            <w:r>
              <w:t xml:space="preserve"> </w:t>
            </w:r>
            <w:r>
              <w:t xml:space="preserve">con</w:t>
            </w:r>
            <w:r>
              <w:t xml:space="preserve"> </w:t>
            </w:r>
            <w:r>
              <w:rPr>
                <w:rStyle w:val="VerbatimChar"/>
              </w:rPr>
              <w:t xml:space="preserve">LATE_ARRIVAL</w:t>
            </w:r>
            <w:r>
              <w:t xml:space="preserve"> </w:t>
            </w:r>
            <w:r>
              <w:t xml:space="preserve">(D04)</w:t>
            </w:r>
          </w:p>
        </w:tc>
        <w:tc>
          <w:tcPr/>
          <w:p>
            <w:pPr>
              <w:pStyle w:val="Compact"/>
              <w:jc w:val="left"/>
            </w:pPr>
            <w:r>
              <w:t xml:space="preserve">—</w:t>
            </w:r>
          </w:p>
        </w:tc>
      </w:tr>
      <w:tr>
        <w:tc>
          <w:tcPr/>
          <w:p>
            <w:pPr>
              <w:pStyle w:val="Compact"/>
              <w:jc w:val="left"/>
            </w:pPr>
            <w:r>
              <w:rPr>
                <w:rStyle w:val="VerbatimChar"/>
              </w:rPr>
              <w:t xml:space="preserve">PLC_TIMESTAMP</w:t>
            </w:r>
            <w:r>
              <w:t xml:space="preserve"> </w:t>
            </w:r>
            <w:r>
              <w:t xml:space="preserve">sin</w:t>
            </w:r>
            <w:r>
              <w:t xml:space="preserve"> </w:t>
            </w:r>
            <w:r>
              <w:rPr>
                <w:rStyle w:val="VerbatimChar"/>
              </w:rPr>
              <w:t xml:space="preserve">DetectionTimestamp</w:t>
            </w:r>
          </w:p>
        </w:tc>
        <w:tc>
          <w:tcPr/>
          <w:p>
            <w:pPr>
              <w:pStyle w:val="Compact"/>
              <w:jc w:val="left"/>
            </w:pPr>
            <w:r>
              <w:rPr>
                <w:rStyle w:val="VerbatimChar"/>
              </w:rPr>
              <w:t xml:space="preserve">DeadlineAt = ReceivedAt</w:t>
            </w:r>
            <w:r>
              <w:t xml:space="preserve">; la detección queda</w:t>
            </w:r>
            <w:r>
              <w:t xml:space="preserve"> </w:t>
            </w:r>
            <w:r>
              <w:rPr>
                <w:rStyle w:val="VerbatimChar"/>
              </w:rPr>
              <w:t xml:space="preserve">BLOCKED</w:t>
            </w:r>
            <w:r>
              <w:t xml:space="preserve"> </w:t>
            </w:r>
            <w:r>
              <w:t xml:space="preserve">con</w:t>
            </w:r>
            <w:r>
              <w:t xml:space="preserve"> </w:t>
            </w:r>
            <w:r>
              <w:rPr>
                <w:rStyle w:val="VerbatimChar"/>
              </w:rPr>
              <w:t xml:space="preserve">INCOHERENT_SNAPSHOT</w:t>
            </w:r>
            <w:r>
              <w:t xml:space="preserve"> </w:t>
            </w:r>
            <w:r>
              <w:t xml:space="preserve">(D05)</w:t>
            </w:r>
          </w:p>
        </w:tc>
        <w:tc>
          <w:tcPr/>
          <w:p>
            <w:pPr>
              <w:pStyle w:val="Compact"/>
              <w:jc w:val="left"/>
            </w:pPr>
            <w:r>
              <w:t xml:space="preserve">—</w:t>
            </w:r>
          </w:p>
        </w:tc>
      </w:tr>
    </w:tbl>
    <w:p>
      <w:pPr>
        <w:pStyle w:val="BodyText"/>
      </w:pPr>
      <w:r>
        <w:t xml:space="preserve">Con</w:t>
      </w:r>
      <w:r>
        <w:t xml:space="preserve"> </w:t>
      </w:r>
      <w:r>
        <w:rPr>
          <w:rStyle w:val="VerbatimChar"/>
        </w:rPr>
        <w:t xml:space="preserve">GATEWAY_RECEIPT</w:t>
      </w:r>
      <w:r>
        <w:t xml:space="preserve"> </w:t>
      </w:r>
      <w:r>
        <w:t xml:space="preserve">la cota</w:t>
      </w:r>
      <w:r>
        <w:t xml:space="preserve"> </w:t>
      </w:r>
      <w:r>
        <w:rPr>
          <w:rStyle w:val="VerbatimChar"/>
        </w:rPr>
        <w:t xml:space="preserve">MaxUpstreamLatencyMs</w:t>
      </w:r>
      <w:r>
        <w:t xml:space="preserve"> </w:t>
      </w:r>
      <w:r>
        <w:t xml:space="preserve">solo describe una notificación en vivo. No la cumplen la lectura del registro actual tras reconectar, el Republish, las notificaciones con overflow, la FIFO, el replay ni el reingreso de una anomalía: para ellos no existe una referencia temporal confiable, y usar</w:t>
      </w:r>
      <w:r>
        <w:t xml:space="preserve"> </w:t>
      </w:r>
      <w:r>
        <w:rPr>
          <w:rStyle w:val="VerbatimChar"/>
        </w:rPr>
        <w:t xml:space="preserve">ReceivedAt</w:t>
      </w:r>
      <w:r>
        <w:t xml:space="preserve"> </w:t>
      </w:r>
      <w:r>
        <w:t xml:space="preserve">fabricaría un plazo nuevo que podría imprimir sobre otra caja. Un registro que abre un hueco tampoco tiene plazo con esta referencia: el hueco indica que la entrega no fue continua.</w:t>
      </w:r>
      <w:r>
        <w:t xml:space="preserve"> </w:t>
      </w:r>
      <w:r>
        <w:rPr>
          <w:rStyle w:val="VerbatimChar"/>
        </w:rPr>
        <w:t xml:space="preserve">CK_CartonDetection_GatewayLive</w:t>
      </w:r>
      <w:r>
        <w:t xml:space="preserve"> </w:t>
      </w:r>
      <w:r>
        <w:t xml:space="preserve">impide que una detección recuperada o con overflow tenga plazo o llegue a</w:t>
      </w:r>
      <w:r>
        <w:t xml:space="preserve"> </w:t>
      </w:r>
      <w:r>
        <w:rPr>
          <w:rStyle w:val="VerbatimChar"/>
        </w:rPr>
        <w:t xml:space="preserve">WAITING_ERP</w:t>
      </w:r>
      <w:r>
        <w:t xml:space="preserve"> </w:t>
      </w:r>
      <w:r>
        <w:t xml:space="preserve">o</w:t>
      </w:r>
      <w:r>
        <w:t xml:space="preserve"> </w:t>
      </w:r>
      <w:r>
        <w:rPr>
          <w:rStyle w:val="VerbatimChar"/>
        </w:rPr>
        <w:t xml:space="preserve">JOB_CREATED</w:t>
      </w:r>
      <w:r>
        <w:t xml:space="preserve">; la primera notificación y el hueco los aplica el código de TX-A, porque un</w:t>
      </w:r>
      <w:r>
        <w:t xml:space="preserve"> </w:t>
      </w:r>
      <w:r>
        <w:rPr>
          <w:rStyle w:val="VerbatimChar"/>
        </w:rPr>
        <w:t xml:space="preserve">CHECK</w:t>
      </w:r>
      <w:r>
        <w:t xml:space="preserve"> </w:t>
      </w:r>
      <w:r>
        <w:t xml:space="preserve">no los ve. El replay del journal conserva el</w:t>
      </w:r>
      <w:r>
        <w:t xml:space="preserve"> </w:t>
      </w:r>
      <w:r>
        <w:rPr>
          <w:rStyle w:val="VerbatimChar"/>
        </w:rPr>
        <w:t xml:space="preserve">ReceivedAt</w:t>
      </w:r>
      <w:r>
        <w:t xml:space="preserve"> </w:t>
      </w:r>
      <w:r>
        <w:t xml:space="preserve">original para la auditoría, no para recalcular el plazo.</w:t>
      </w:r>
    </w:p>
    <w:p>
      <w:pPr>
        <w:pStyle w:val="BodyText"/>
      </w:pPr>
      <w:r>
        <w:t xml:space="preserve">Con</w:t>
      </w:r>
      <w:r>
        <w:t xml:space="preserve"> </w:t>
      </w:r>
      <w:r>
        <w:rPr>
          <w:rStyle w:val="VerbatimChar"/>
        </w:rPr>
        <w:t xml:space="preserve">PLC_TIMESTAMP</w:t>
      </w:r>
      <w:r>
        <w:t xml:space="preserve">, si el desfase medido supera</w:t>
      </w:r>
      <w:r>
        <w:t xml:space="preserve"> </w:t>
      </w:r>
      <w:r>
        <w:rPr>
          <w:rStyle w:val="VerbatimChar"/>
        </w:rPr>
        <w:t xml:space="preserve">ClockSkewToleranceMs</w:t>
      </w:r>
      <w:r>
        <w:t xml:space="preserve"> </w:t>
      </w:r>
      <w:r>
        <w:t xml:space="preserve">la estación se bloquea con</w:t>
      </w:r>
      <w:r>
        <w:t xml:space="preserve"> </w:t>
      </w:r>
      <w:r>
        <w:rPr>
          <w:rStyle w:val="VerbatimChar"/>
        </w:rPr>
        <w:t xml:space="preserve">CLOCK_SKEW</w:t>
      </w:r>
      <w:r>
        <w:t xml:space="preserve">: nunca se calcula un plazo con un reloj fuera de tolerancia. Si un registro no trae</w:t>
      </w:r>
      <w:r>
        <w:t xml:space="preserve"> </w:t>
      </w:r>
      <w:r>
        <w:rPr>
          <w:rStyle w:val="VerbatimChar"/>
        </w:rPr>
        <w:t xml:space="preserve">DetectionTimestamp</w:t>
      </w:r>
      <w:r>
        <w:t xml:space="preserve"> </w:t>
      </w:r>
      <w:r>
        <w:t xml:space="preserve">en ese modo, no hay referencia confiable y la detección queda</w:t>
      </w:r>
      <w:r>
        <w:t xml:space="preserve"> </w:t>
      </w:r>
      <w:r>
        <w:rPr>
          <w:rStyle w:val="VerbatimChar"/>
        </w:rPr>
        <w:t xml:space="preserve">BLOCKED</w:t>
      </w:r>
      <w:r>
        <w:t xml:space="preserve"> </w:t>
      </w:r>
      <w:r>
        <w:t xml:space="preserve">por</w:t>
      </w:r>
      <w:r>
        <w:t xml:space="preserve"> </w:t>
      </w:r>
      <w:r>
        <w:rPr>
          <w:rStyle w:val="VerbatimChar"/>
        </w:rPr>
        <w:t xml:space="preserve">INCOHERENT_SNAPSHOT</w:t>
      </w:r>
      <w:r>
        <w:t xml:space="preserve">. Ningún plazo se fabrica: un hueco sin timestamps no tiene plazo porque no tiene detección.</w:t>
      </w:r>
    </w:p>
    <w:p>
      <w:pPr>
        <w:pStyle w:val="BodyText"/>
      </w:pPr>
      <w:r>
        <w:t xml:space="preserve">El job congela</w:t>
      </w:r>
      <w:r>
        <w:t xml:space="preserve"> </w:t>
      </w:r>
      <w:r>
        <w:rPr>
          <w:rStyle w:val="VerbatimChar"/>
        </w:rPr>
        <w:t xml:space="preserve">DeadlineAt</w:t>
      </w:r>
      <w:r>
        <w:t xml:space="preserve"> </w:t>
      </w:r>
      <w:r>
        <w:t xml:space="preserve">y</w:t>
      </w:r>
      <w:r>
        <w:t xml:space="preserve"> </w:t>
      </w:r>
      <w:r>
        <w:rPr>
          <w:rStyle w:val="VerbatimChar"/>
        </w:rPr>
        <w:t xml:space="preserve">ConfigRevisionId</w:t>
      </w:r>
      <w:r>
        <w:t xml:space="preserve">. Al decidir, se usa el plazo efectivo: el menor entre el congelado y el recalculado con la revisión activa, con el</w:t>
      </w:r>
      <w:r>
        <w:t xml:space="preserve"> </w:t>
      </w:r>
      <w:r>
        <w:rPr>
          <w:rStyle w:val="VerbatimChar"/>
        </w:rPr>
        <w:t xml:space="preserve">SendMarginMs</w:t>
      </w:r>
      <w:r>
        <w:t xml:space="preserve"> </w:t>
      </w:r>
      <w:r>
        <w:t xml:space="preserve">mayor de las dos (sección 14).</w:t>
      </w:r>
    </w:p>
    <w:tbl>
      <w:tblPr>
        <w:tblStyle w:val="Table"/>
        <w:tblW w:type="pct" w:w="5000"/>
        <w:tblLook w:firstRow="1" w:lastRow="0" w:firstColumn="0" w:lastColumn="0" w:noHBand="0" w:noVBand="0" w:val="0020"/>
        <w:jc w:val="start"/>
      </w:tblPr>
      <w:tblGrid>
        <w:gridCol w:w="2711"/>
        <w:gridCol w:w="5208"/>
      </w:tblGrid>
      <w:tr>
        <w:trPr>
          <w:tblHeader w:val="true"/>
        </w:trPr>
        <w:tc>
          <w:tcPr/>
          <w:p>
            <w:pPr>
              <w:pStyle w:val="Compact"/>
              <w:jc w:val="left"/>
            </w:pPr>
            <w:r>
              <w:t xml:space="preserve">Situación</w:t>
            </w:r>
          </w:p>
        </w:tc>
        <w:tc>
          <w:tcPr/>
          <w:p>
            <w:pPr>
              <w:pStyle w:val="Compact"/>
              <w:jc w:val="left"/>
            </w:pPr>
            <w:r>
              <w:t xml:space="preserve">Comportamiento</w:t>
            </w:r>
          </w:p>
        </w:tc>
      </w:tr>
      <w:tr>
        <w:tc>
          <w:tcPr/>
          <w:p>
            <w:pPr>
              <w:pStyle w:val="Compact"/>
              <w:jc w:val="left"/>
            </w:pPr>
            <w:r>
              <w:t xml:space="preserve">ERP responde tarde</w:t>
            </w:r>
          </w:p>
        </w:tc>
        <w:tc>
          <w:tcPr/>
          <w:p>
            <w:pPr>
              <w:pStyle w:val="Compact"/>
              <w:jc w:val="left"/>
            </w:pPr>
            <w:r>
              <w:t xml:space="preserve">Si el snapshot llega antes del plazo se crea el job (D06); si no,</w:t>
            </w:r>
            <w:r>
              <w:t xml:space="preserve"> </w:t>
            </w:r>
            <w:r>
              <w:rPr>
                <w:rStyle w:val="VerbatimChar"/>
              </w:rPr>
              <w:t xml:space="preserve">EXPIRED</w:t>
            </w:r>
            <w:r>
              <w:t xml:space="preserve"> </w:t>
            </w:r>
            <w:r>
              <w:t xml:space="preserve">con</w:t>
            </w:r>
            <w:r>
              <w:t xml:space="preserve"> </w:t>
            </w:r>
            <w:r>
              <w:rPr>
                <w:rStyle w:val="VerbatimChar"/>
              </w:rPr>
              <w:t xml:space="preserve">ERP_UNAVAILABLE</w:t>
            </w:r>
            <w:r>
              <w:t xml:space="preserve"> </w:t>
            </w:r>
            <w:r>
              <w:t xml:space="preserve">(D07)</w:t>
            </w:r>
          </w:p>
        </w:tc>
      </w:tr>
      <w:tr>
        <w:tc>
          <w:tcPr/>
          <w:p>
            <w:pPr>
              <w:pStyle w:val="Compact"/>
              <w:jc w:val="left"/>
            </w:pPr>
            <w:r>
              <w:t xml:space="preserve">Reintento con backoff</w:t>
            </w:r>
          </w:p>
        </w:tc>
        <w:tc>
          <w:tcPr/>
          <w:p>
            <w:pPr>
              <w:pStyle w:val="Compact"/>
              <w:jc w:val="left"/>
            </w:pPr>
            <w:r>
              <w:rPr>
                <w:rStyle w:val="VerbatimChar"/>
              </w:rPr>
              <w:t xml:space="preserve">RETRY_WAIT → READY</w:t>
            </w:r>
            <w:r>
              <w:t xml:space="preserve"> </w:t>
            </w:r>
            <w:r>
              <w:t xml:space="preserve">solo con plazo vigente; si no,</w:t>
            </w:r>
            <w:r>
              <w:t xml:space="preserve"> </w:t>
            </w:r>
            <w:r>
              <w:rPr>
                <w:rStyle w:val="VerbatimChar"/>
              </w:rPr>
              <w:t xml:space="preserve">EXPIRED</w:t>
            </w:r>
            <w:r>
              <w:t xml:space="preserve"> </w:t>
            </w:r>
            <w:r>
              <w:t xml:space="preserve">(J14)</w:t>
            </w:r>
          </w:p>
        </w:tc>
      </w:tr>
      <w:tr>
        <w:tc>
          <w:tcPr/>
          <w:p>
            <w:pPr>
              <w:pStyle w:val="Compact"/>
              <w:jc w:val="left"/>
            </w:pPr>
            <w:r>
              <w:t xml:space="preserve">Replay tras caída de SQL o reconexión</w:t>
            </w:r>
          </w:p>
        </w:tc>
        <w:tc>
          <w:tcPr/>
          <w:p>
            <w:pPr>
              <w:pStyle w:val="Compact"/>
              <w:jc w:val="left"/>
            </w:pPr>
            <w:r>
              <w:t xml:space="preserve">Se registra con su propio plazo (</w:t>
            </w:r>
            <w:r>
              <w:rPr>
                <w:rStyle w:val="VerbatimChar"/>
              </w:rPr>
              <w:t xml:space="preserve">PLC_TIMESTAMP</w:t>
            </w:r>
            <w:r>
              <w:t xml:space="preserve">) o sin plazo (</w:t>
            </w:r>
            <w:r>
              <w:rPr>
                <w:rStyle w:val="VerbatimChar"/>
              </w:rPr>
              <w:t xml:space="preserve">GATEWAY_RECEIPT</w:t>
            </w:r>
            <w:r>
              <w:t xml:space="preserve">); lo vencido queda</w:t>
            </w:r>
            <w:r>
              <w:t xml:space="preserve"> </w:t>
            </w:r>
            <w:r>
              <w:rPr>
                <w:rStyle w:val="VerbatimChar"/>
              </w:rPr>
              <w:t xml:space="preserve">EXPIRED</w:t>
            </w:r>
            <w:r>
              <w:t xml:space="preserve"> </w:t>
            </w:r>
            <w:r>
              <w:t xml:space="preserve">con</w:t>
            </w:r>
            <w:r>
              <w:t xml:space="preserve"> </w:t>
            </w:r>
            <w:r>
              <w:rPr>
                <w:rStyle w:val="VerbatimChar"/>
              </w:rPr>
              <w:t xml:space="preserve">LATE_ARRIVAL</w:t>
            </w:r>
            <w:r>
              <w:t xml:space="preserve"> </w:t>
            </w:r>
            <w:r>
              <w:t xml:space="preserve">(D04)</w:t>
            </w:r>
          </w:p>
        </w:tc>
      </w:tr>
      <w:tr>
        <w:tc>
          <w:tcPr/>
          <w:p>
            <w:pPr>
              <w:pStyle w:val="Compact"/>
              <w:jc w:val="left"/>
            </w:pPr>
            <w:r>
              <w:t xml:space="preserve">Job atrasado respecto de la impresora</w:t>
            </w:r>
          </w:p>
        </w:tc>
        <w:tc>
          <w:tcPr/>
          <w:p>
            <w:pPr>
              <w:pStyle w:val="Compact"/>
              <w:jc w:val="left"/>
            </w:pPr>
            <w:r>
              <w:t xml:space="preserve">Si la impresora ya reclamó un ciclo posterior, el claim lo rechaza y vence con</w:t>
            </w:r>
            <w:r>
              <w:t xml:space="preserve"> </w:t>
            </w:r>
            <w:r>
              <w:rPr>
                <w:rStyle w:val="VerbatimChar"/>
              </w:rPr>
              <w:t xml:space="preserve">OUT_OF_ORDER</w:t>
            </w:r>
            <w:r>
              <w:t xml:space="preserve">: en print-and-apply, imprimirlo después cruzaría etiquetas entre cajas</w:t>
            </w:r>
          </w:p>
        </w:tc>
      </w:tr>
      <w:tr>
        <w:tc>
          <w:tcPr/>
          <w:p>
            <w:pPr>
              <w:pStyle w:val="Compact"/>
              <w:jc w:val="left"/>
            </w:pPr>
            <w:r>
              <w:t xml:space="preserve">Reinicio del servicio</w:t>
            </w:r>
          </w:p>
        </w:tc>
        <w:tc>
          <w:tcPr/>
          <w:p>
            <w:pPr>
              <w:pStyle w:val="Compact"/>
              <w:jc w:val="left"/>
            </w:pPr>
            <w:r>
              <w:t xml:space="preserve">TX-R0 pasa</w:t>
            </w:r>
            <w:r>
              <w:t xml:space="preserve"> </w:t>
            </w:r>
            <w:r>
              <w:rPr>
                <w:rStyle w:val="VerbatimChar"/>
              </w:rPr>
              <w:t xml:space="preserve">SENDING</w:t>
            </w:r>
            <w:r>
              <w:t xml:space="preserve"> </w:t>
            </w:r>
            <w:r>
              <w:t xml:space="preserve">a</w:t>
            </w:r>
            <w:r>
              <w:t xml:space="preserve"> </w:t>
            </w:r>
            <w:r>
              <w:rPr>
                <w:rStyle w:val="VerbatimChar"/>
              </w:rPr>
              <w:t xml:space="preserve">UNKNOWN</w:t>
            </w:r>
            <w:r>
              <w:t xml:space="preserve">; los</w:t>
            </w:r>
            <w:r>
              <w:t xml:space="preserve"> </w:t>
            </w:r>
            <w:r>
              <w:rPr>
                <w:rStyle w:val="VerbatimChar"/>
              </w:rPr>
              <w:t xml:space="preserve">READY</w:t>
            </w:r>
            <w:r>
              <w:t xml:space="preserve"> </w:t>
            </w:r>
            <w:r>
              <w:t xml:space="preserve">vencidos los cierra el barrido</w:t>
            </w:r>
          </w:p>
        </w:tc>
      </w:tr>
      <w:tr>
        <w:tc>
          <w:tcPr/>
          <w:p>
            <w:pPr>
              <w:pStyle w:val="Compact"/>
              <w:jc w:val="left"/>
            </w:pPr>
            <w:r>
              <w:t xml:space="preserve">Jobs pendientes</w:t>
            </w:r>
          </w:p>
        </w:tc>
        <w:tc>
          <w:tcPr/>
          <w:p>
            <w:pPr>
              <w:pStyle w:val="Compact"/>
              <w:jc w:val="left"/>
            </w:pPr>
            <w:r>
              <w:t xml:space="preserve">El barrido TX-S cierra y publica; la protección contra envíos tardíos es la guarda del claim</w:t>
            </w:r>
          </w:p>
        </w:tc>
      </w:tr>
      <w:tr>
        <w:tc>
          <w:tcPr/>
          <w:p>
            <w:pPr>
              <w:pStyle w:val="Compact"/>
              <w:jc w:val="left"/>
            </w:pPr>
            <w:r>
              <w:t xml:space="preserve">Eventos antiguos</w:t>
            </w:r>
          </w:p>
        </w:tc>
        <w:tc>
          <w:tcPr/>
          <w:p>
            <w:pPr>
              <w:pStyle w:val="Compact"/>
              <w:jc w:val="left"/>
            </w:pPr>
            <w:r>
              <w:t xml:space="preserve">Igual que un replay: deciden su plazo y el orden de la impresora, no su orden de llegada</w:t>
            </w:r>
          </w:p>
        </w:tc>
      </w:tr>
      <w:tr>
        <w:tc>
          <w:tcPr/>
          <w:p>
            <w:pPr>
              <w:pStyle w:val="Compact"/>
              <w:jc w:val="left"/>
            </w:pPr>
            <w:r>
              <w:t xml:space="preserve">Cambio de configuración</w:t>
            </w:r>
          </w:p>
        </w:tc>
        <w:tc>
          <w:tcPr/>
          <w:p>
            <w:pPr>
              <w:pStyle w:val="Compact"/>
              <w:jc w:val="left"/>
            </w:pPr>
            <w:r>
              <w:t xml:space="preserve">Plazo efectivo más restrictivo; nunca más permisivo que el congelado</w:t>
            </w:r>
          </w:p>
        </w:tc>
      </w:tr>
    </w:tbl>
    <w:bookmarkEnd w:id="58"/>
    <w:bookmarkStart w:id="59" w:name="carrera-después-del-claim"/>
    <w:p>
      <w:pPr>
        <w:pStyle w:val="Heading2"/>
      </w:pPr>
      <w:r>
        <w:t xml:space="preserve">10.2 Carrera después del claim</w:t>
      </w:r>
    </w:p>
    <w:p>
      <w:pPr>
        <w:pStyle w:val="FirstParagraph"/>
      </w:pPr>
      <w:r>
        <w:t xml:space="preserve">El claim valida el plazo en SQL con</w:t>
      </w:r>
      <w:r>
        <w:t xml:space="preserve"> </w:t>
      </w:r>
      <w:r>
        <w:rPr>
          <w:rStyle w:val="VerbatimChar"/>
        </w:rPr>
        <w:t xml:space="preserve">@EdgeNowUtc</w:t>
      </w:r>
      <w:r>
        <w:t xml:space="preserve">, pero un proceso puede suspenderse después del commit. Por eso el sender hace una segunda comprobación inmediatamente antes de invocar la escritura:</w:t>
      </w:r>
    </w:p>
    <w:p>
      <w:pPr>
        <w:numPr>
          <w:ilvl w:val="0"/>
          <w:numId w:val="1004"/>
        </w:numPr>
        <w:pStyle w:val="Compact"/>
      </w:pPr>
      <w:r>
        <w:t xml:space="preserve">Al recibir el job calcula un plazo en el dominio monotónico. Con</w:t>
      </w:r>
      <w:r>
        <w:t xml:space="preserve"> </w:t>
      </w:r>
      <w:r>
        <w:rPr>
          <w:rStyle w:val="VerbatimChar"/>
        </w:rPr>
        <w:t xml:space="preserve">GATEWAY_RECEIPT</w:t>
      </w:r>
      <w:r>
        <w:t xml:space="preserve"> </w:t>
      </w:r>
      <w:r>
        <w:t xml:space="preserve">y un job creado en este proceso parte de la marca de</w:t>
      </w:r>
      <w:r>
        <w:t xml:space="preserve"> </w:t>
      </w:r>
      <w:r>
        <w:rPr>
          <w:rStyle w:val="VerbatimChar"/>
        </w:rPr>
        <w:t xml:space="preserve">Stopwatch</w:t>
      </w:r>
      <w:r>
        <w:t xml:space="preserve"> </w:t>
      </w:r>
      <w:r>
        <w:t xml:space="preserve">tomada al recibir la notificación: marca + (</w:t>
      </w:r>
      <w:r>
        <w:rPr>
          <w:rStyle w:val="VerbatimChar"/>
        </w:rPr>
        <w:t xml:space="preserve">TransitBudgetMs</w:t>
      </w:r>
      <w:r>
        <w:t xml:space="preserve"> </w:t>
      </w:r>
      <w:r>
        <w:t xml:space="preserve">−</w:t>
      </w:r>
      <w:r>
        <w:t xml:space="preserve"> </w:t>
      </w:r>
      <w:r>
        <w:rPr>
          <w:rStyle w:val="VerbatimChar"/>
        </w:rPr>
        <w:t xml:space="preserve">MaxUpstreamLatencyMs</w:t>
      </w:r>
      <w:r>
        <w:t xml:space="preserve"> </w:t>
      </w:r>
      <w:r>
        <w:t xml:space="preserve">−</w:t>
      </w:r>
      <w:r>
        <w:t xml:space="preserve"> </w:t>
      </w:r>
      <w:r>
        <w:rPr>
          <w:rStyle w:val="VerbatimChar"/>
        </w:rPr>
        <w:t xml:space="preserve">DeviceLeadTimeMs</w:t>
      </w:r>
      <w:r>
        <w:t xml:space="preserve">). En los demás casos (</w:t>
      </w:r>
      <w:r>
        <w:rPr>
          <w:rStyle w:val="VerbatimChar"/>
        </w:rPr>
        <w:t xml:space="preserve">PLC_TIMESTAMP</w:t>
      </w:r>
      <w:r>
        <w:t xml:space="preserve">, o un job recuperado tras un reinicio) convierte el plazo efectivo:</w:t>
      </w:r>
      <w:r>
        <w:t xml:space="preserve"> </w:t>
      </w:r>
      <w:r>
        <w:rPr>
          <w:rStyle w:val="VerbatimChar"/>
        </w:rPr>
        <w:t xml:space="preserve">Stopwatch.GetTimestamp()</w:t>
      </w:r>
      <w:r>
        <w:t xml:space="preserve"> </w:t>
      </w:r>
      <w:r>
        <w:t xml:space="preserve">+ (plazo efectivo −</w:t>
      </w:r>
      <w:r>
        <w:t xml:space="preserve"> </w:t>
      </w:r>
      <w:r>
        <w:rPr>
          <w:rStyle w:val="VerbatimChar"/>
        </w:rPr>
        <w:t xml:space="preserve">UtcNow</w:t>
      </w:r>
      <w:r>
        <w:t xml:space="preserve">).</w:t>
      </w:r>
    </w:p>
    <w:p>
      <w:pPr>
        <w:numPr>
          <w:ilvl w:val="0"/>
          <w:numId w:val="1004"/>
        </w:numPr>
        <w:pStyle w:val="Compact"/>
      </w:pPr>
      <w:r>
        <w:t xml:space="preserve">Antes de escribir verifica, sin I/O: plazo monotónico − margen efectivo todavía en el futuro; estación habilitada en memoria; si la revisión congelada o la activa usan</w:t>
      </w:r>
      <w:r>
        <w:t xml:space="preserve"> </w:t>
      </w:r>
      <w:r>
        <w:rPr>
          <w:rStyle w:val="VerbatimChar"/>
        </w:rPr>
        <w:t xml:space="preserve">PLC_WINDOW_TAG</w:t>
      </w:r>
      <w:r>
        <w:t xml:space="preserve">, que el último valor de</w:t>
      </w:r>
      <w:r>
        <w:t xml:space="preserve"> </w:t>
      </w:r>
      <w:r>
        <w:rPr>
          <w:rStyle w:val="VerbatimChar"/>
        </w:rPr>
        <w:t xml:space="preserve">PrintWindowCycleId</w:t>
      </w:r>
      <w:r>
        <w:t xml:space="preserve"> </w:t>
      </w:r>
      <w:r>
        <w:t xml:space="preserve">sea el ciclo del job y tenga menos que el menor</w:t>
      </w:r>
      <w:r>
        <w:t xml:space="preserve"> </w:t>
      </w:r>
      <w:r>
        <w:rPr>
          <w:rStyle w:val="VerbatimChar"/>
        </w:rPr>
        <w:t xml:space="preserve">GateFreshnessMs</w:t>
      </w:r>
      <w:r>
        <w:t xml:space="preserve"> </w:t>
      </w:r>
      <w:r>
        <w:t xml:space="preserve">de las dos.</w:t>
      </w:r>
    </w:p>
    <w:p>
      <w:pPr>
        <w:numPr>
          <w:ilvl w:val="0"/>
          <w:numId w:val="1004"/>
        </w:numPr>
        <w:pStyle w:val="Compact"/>
      </w:pPr>
      <w:r>
        <w:t xml:space="preserve">Si algo falla, no invoca la escritura y el intento queda</w:t>
      </w:r>
      <w:r>
        <w:t xml:space="preserve"> </w:t>
      </w:r>
      <w:r>
        <w:rPr>
          <w:rStyle w:val="VerbatimChar"/>
        </w:rPr>
        <w:t xml:space="preserve">NOT_SENT</w:t>
      </w:r>
      <w:r>
        <w:t xml:space="preserve">. Si venció el plazo, el job pasa a</w:t>
      </w:r>
      <w:r>
        <w:t xml:space="preserve"> </w:t>
      </w:r>
      <w:r>
        <w:rPr>
          <w:rStyle w:val="VerbatimChar"/>
        </w:rPr>
        <w:t xml:space="preserve">EXPIRED</w:t>
      </w:r>
      <w:r>
        <w:t xml:space="preserve"> </w:t>
      </w:r>
      <w:r>
        <w:t xml:space="preserve">(J08). Si falló la compuerta o la estación está bloqueada con el plazo vigente, pasa a</w:t>
      </w:r>
      <w:r>
        <w:t xml:space="preserve"> </w:t>
      </w:r>
      <w:r>
        <w:rPr>
          <w:rStyle w:val="VerbatimChar"/>
        </w:rPr>
        <w:t xml:space="preserve">RETRY_WAIT</w:t>
      </w:r>
      <w:r>
        <w:t xml:space="preserve"> </w:t>
      </w:r>
      <w:r>
        <w:t xml:space="preserve">(J06) sin consumir intento automático: no es una falla de la impresora y no se publica un motivo falso.</w:t>
      </w:r>
    </w:p>
    <w:p>
      <w:pPr>
        <w:pStyle w:val="FirstParagraph"/>
      </w:pPr>
      <w:r>
        <w:t xml:space="preserve">El plazo monotónico no se mueve con un ajuste posterior del reloj de pared, pero la conversión del paso 1 y la guarda del claim en SQL (</w:t>
      </w:r>
      <w:r>
        <w:rPr>
          <w:rStyle w:val="VerbatimChar"/>
        </w:rPr>
        <w:t xml:space="preserve">@EdgeNowUtc</w:t>
      </w:r>
      <w:r>
        <w:t xml:space="preserve">) sí dependen de</w:t>
      </w:r>
      <w:r>
        <w:t xml:space="preserve"> </w:t>
      </w:r>
      <w:r>
        <w:rPr>
          <w:rStyle w:val="VerbatimChar"/>
        </w:rPr>
        <w:t xml:space="preserve">UtcNow</w:t>
      </w:r>
      <w:r>
        <w:t xml:space="preserve">: un salto hacia atrás del reloj los vuelve permisivos. Por eso el EdgeHost compara de forma continua el avance de</w:t>
      </w:r>
      <w:r>
        <w:t xml:space="preserve"> </w:t>
      </w:r>
      <w:r>
        <w:rPr>
          <w:rStyle w:val="VerbatimChar"/>
        </w:rPr>
        <w:t xml:space="preserve">UtcNow</w:t>
      </w:r>
      <w:r>
        <w:t xml:space="preserve"> </w:t>
      </w:r>
      <w:r>
        <w:t xml:space="preserve">con el de</w:t>
      </w:r>
      <w:r>
        <w:t xml:space="preserve"> </w:t>
      </w:r>
      <w:r>
        <w:rPr>
          <w:rStyle w:val="VerbatimChar"/>
        </w:rPr>
        <w:t xml:space="preserve">Stopwatch</w:t>
      </w:r>
      <w:r>
        <w:t xml:space="preserve">; si divergen más que</w:t>
      </w:r>
      <w:r>
        <w:t xml:space="preserve"> </w:t>
      </w:r>
      <w:r>
        <w:rPr>
          <w:rStyle w:val="VerbatimChar"/>
        </w:rPr>
        <w:t xml:space="preserve">ClockJumpToleranceMs</w:t>
      </w:r>
      <w:r>
        <w:t xml:space="preserve">, bloquea la estación con</w:t>
      </w:r>
      <w:r>
        <w:t xml:space="preserve"> </w:t>
      </w:r>
      <w:r>
        <w:rPr>
          <w:rStyle w:val="VerbatimChar"/>
        </w:rPr>
        <w:t xml:space="preserve">CLOCK_JUMP</w:t>
      </w:r>
      <w:r>
        <w:t xml:space="preserve">, no evalúa ningún claim con ese reloj y espera a que una persona la desbloquee (T37).</w:t>
      </w:r>
    </w:p>
    <w:p>
      <w:pPr>
        <w:pStyle w:val="BodyText"/>
      </w:pPr>
      <w:r>
        <w:t xml:space="preserve">Límites que no se pueden eliminar por software:</w:t>
      </w:r>
    </w:p>
    <w:p>
      <w:pPr>
        <w:numPr>
          <w:ilvl w:val="0"/>
          <w:numId w:val="1005"/>
        </w:numPr>
        <w:pStyle w:val="Compact"/>
      </w:pPr>
      <w:r>
        <w:t xml:space="preserve">Una pausa del proceso entre la segunda comprobación y la llamada de escritura (recolector, planificador del sistema operativo, page fault) puede durar más que el margen.</w:t>
      </w:r>
      <w:r>
        <w:t xml:space="preserve"> </w:t>
      </w:r>
      <w:r>
        <w:rPr>
          <w:rStyle w:val="VerbatimChar"/>
        </w:rPr>
        <w:t xml:space="preserve">SendMarginMs</w:t>
      </w:r>
      <w:r>
        <w:t xml:space="preserve"> </w:t>
      </w:r>
      <w:r>
        <w:t xml:space="preserve">debe cubrir la pausa observada (</w:t>
      </w:r>
      <w:r>
        <w:rPr>
          <w:rStyle w:val="VerbatimChar"/>
        </w:rPr>
        <w:t xml:space="preserve">presend_check_to_write_ms</w:t>
      </w:r>
      <w:r>
        <w:t xml:space="preserve">) y el p99 se mide, no se supone.</w:t>
      </w:r>
    </w:p>
    <w:p>
      <w:pPr>
        <w:numPr>
          <w:ilvl w:val="0"/>
          <w:numId w:val="1005"/>
        </w:numPr>
        <w:pStyle w:val="Compact"/>
      </w:pPr>
      <w:r>
        <w:t xml:space="preserve">Un salto del reloj de pared menor que</w:t>
      </w:r>
      <w:r>
        <w:t xml:space="preserve"> </w:t>
      </w:r>
      <w:r>
        <w:rPr>
          <w:rStyle w:val="VerbatimChar"/>
        </w:rPr>
        <w:t xml:space="preserve">ClockJumpToleranceMs</w:t>
      </w:r>
      <w:r>
        <w:t xml:space="preserve"> </w:t>
      </w:r>
      <w:r>
        <w:t xml:space="preserve">no se detecta;</w:t>
      </w:r>
      <w:r>
        <w:t xml:space="preserve"> </w:t>
      </w:r>
      <w:r>
        <w:rPr>
          <w:rStyle w:val="VerbatimChar"/>
        </w:rPr>
        <w:t xml:space="preserve">SendMarginMs</w:t>
      </w:r>
      <w:r>
        <w:t xml:space="preserve"> </w:t>
      </w:r>
      <w:r>
        <w:t xml:space="preserve">también debe absorberlo.</w:t>
      </w:r>
    </w:p>
    <w:p>
      <w:pPr>
        <w:numPr>
          <w:ilvl w:val="0"/>
          <w:numId w:val="1005"/>
        </w:numPr>
        <w:pStyle w:val="Compact"/>
      </w:pPr>
      <w:r>
        <w:t xml:space="preserve">Un job recuperado después de un reinicio no tiene marca monotónica de recepción: solo cuenta con la comprobación derivada del reloj de pared.</w:t>
      </w:r>
    </w:p>
    <w:p>
      <w:pPr>
        <w:numPr>
          <w:ilvl w:val="0"/>
          <w:numId w:val="1005"/>
        </w:numPr>
        <w:pStyle w:val="Compact"/>
      </w:pPr>
      <w:r>
        <w:t xml:space="preserve">La escritura no es atómica con la impresión: los bytes pueden quedar en el buffer TCP o en la cola del dispositivo y salir después de la ventana. El software solo puede reportarlo como</w:t>
      </w:r>
      <w:r>
        <w:t xml:space="preserve"> </w:t>
      </w:r>
      <w:r>
        <w:rPr>
          <w:rStyle w:val="VerbatimChar"/>
        </w:rPr>
        <w:t xml:space="preserve">UNKNOWN</w:t>
      </w:r>
      <w:r>
        <w:t xml:space="preserve"> </w:t>
      </w:r>
      <w:r>
        <w:t xml:space="preserve">cuando falta la evidencia.</w:t>
      </w:r>
    </w:p>
    <w:p>
      <w:pPr>
        <w:numPr>
          <w:ilvl w:val="0"/>
          <w:numId w:val="1005"/>
        </w:numPr>
        <w:pStyle w:val="Compact"/>
      </w:pPr>
      <w:r>
        <w:t xml:space="preserve">La única forma de cerrar la ventana física es que el PLC o el aplicador decidan la aplicación con la caja en posición.</w:t>
      </w:r>
    </w:p>
    <w:bookmarkEnd w:id="59"/>
    <w:bookmarkStart w:id="60" w:name="opciones-de-autorización-física"/>
    <w:p>
      <w:pPr>
        <w:pStyle w:val="Heading2"/>
      </w:pPr>
      <w:r>
        <w:t xml:space="preserve">10.3 Opciones de autorización física</w:t>
      </w:r>
    </w:p>
    <w:tbl>
      <w:tblPr>
        <w:tblStyle w:val="Table"/>
        <w:tblW w:type="pct" w:w="5000"/>
        <w:tblLook w:firstRow="1" w:lastRow="0" w:firstColumn="0" w:lastColumn="0" w:noHBand="0" w:noVBand="0" w:val="0020"/>
        <w:jc w:val="start"/>
      </w:tblPr>
      <w:tblGrid>
        <w:gridCol w:w="2051"/>
        <w:gridCol w:w="2002"/>
        <w:gridCol w:w="1837"/>
        <w:gridCol w:w="2028"/>
      </w:tblGrid>
      <w:tr>
        <w:trPr>
          <w:tblHeader w:val="true"/>
        </w:trPr>
        <w:tc>
          <w:tcPr/>
          <w:p>
            <w:pPr>
              <w:pStyle w:val="Compact"/>
              <w:jc w:val="left"/>
            </w:pPr>
            <w:r>
              <w:t xml:space="preserve">Opción</w:t>
            </w:r>
          </w:p>
        </w:tc>
        <w:tc>
          <w:tcPr/>
          <w:p>
            <w:pPr>
              <w:pStyle w:val="Compact"/>
              <w:jc w:val="left"/>
            </w:pPr>
            <w:r>
              <w:t xml:space="preserve">Requiere</w:t>
            </w:r>
          </w:p>
        </w:tc>
        <w:tc>
          <w:tcPr/>
          <w:p>
            <w:pPr>
              <w:pStyle w:val="Compact"/>
              <w:jc w:val="left"/>
            </w:pPr>
            <w:r>
              <w:t xml:space="preserve">Garantía posible</w:t>
            </w:r>
          </w:p>
        </w:tc>
        <w:tc>
          <w:tcPr/>
          <w:p>
            <w:pPr>
              <w:pStyle w:val="Compact"/>
              <w:jc w:val="left"/>
            </w:pPr>
            <w:r>
              <w:t xml:space="preserve">Límite</w:t>
            </w:r>
          </w:p>
        </w:tc>
      </w:tr>
      <w:tr>
        <w:tc>
          <w:tcPr/>
          <w:p>
            <w:pPr>
              <w:pStyle w:val="Compact"/>
              <w:jc w:val="left"/>
            </w:pPr>
            <w:r>
              <w:t xml:space="preserve">Ventana por tiempo (base)</w:t>
            </w:r>
          </w:p>
        </w:tc>
        <w:tc>
          <w:tcPr/>
          <w:p>
            <w:pPr>
              <w:pStyle w:val="Compact"/>
              <w:jc w:val="left"/>
            </w:pPr>
            <w:r>
              <w:rPr>
                <w:rStyle w:val="VerbatimChar"/>
              </w:rPr>
              <w:t xml:space="preserve">TransitBudgetMs</w:t>
            </w:r>
            <w:r>
              <w:t xml:space="preserve"> </w:t>
            </w:r>
            <w:r>
              <w:t xml:space="preserve">y</w:t>
            </w:r>
            <w:r>
              <w:t xml:space="preserve"> </w:t>
            </w:r>
            <w:r>
              <w:rPr>
                <w:rStyle w:val="VerbatimChar"/>
              </w:rPr>
              <w:t xml:space="preserve">DeviceLeadTimeMs</w:t>
            </w:r>
            <w:r>
              <w:t xml:space="preserve"> </w:t>
            </w:r>
            <w:r>
              <w:t xml:space="preserve">medidos</w:t>
            </w:r>
          </w:p>
        </w:tc>
        <w:tc>
          <w:tcPr/>
          <w:p>
            <w:pPr>
              <w:pStyle w:val="Compact"/>
              <w:jc w:val="left"/>
            </w:pPr>
            <w:r>
              <w:t xml:space="preserve">Ningún envío ordinario iniciado tarde</w:t>
            </w:r>
          </w:p>
        </w:tc>
        <w:tc>
          <w:tcPr/>
          <w:p>
            <w:pPr>
              <w:pStyle w:val="Compact"/>
              <w:jc w:val="left"/>
            </w:pPr>
            <w:r>
              <w:t xml:space="preserve">No controla la cola del dispositivo ni las pausas posteriores a la comprobación</w:t>
            </w:r>
          </w:p>
        </w:tc>
      </w:tr>
      <w:tr>
        <w:tc>
          <w:tcPr/>
          <w:p>
            <w:pPr>
              <w:pStyle w:val="Compact"/>
              <w:jc w:val="left"/>
            </w:pPr>
            <w:r>
              <w:t xml:space="preserve">Orden de envío por impresora (base)</w:t>
            </w:r>
          </w:p>
        </w:tc>
        <w:tc>
          <w:tcPr/>
          <w:p>
            <w:pPr>
              <w:pStyle w:val="Compact"/>
              <w:jc w:val="left"/>
            </w:pPr>
            <w:r>
              <w:rPr>
                <w:rStyle w:val="VerbatimChar"/>
              </w:rPr>
              <w:t xml:space="preserve">PrinterSendOrder</w:t>
            </w:r>
          </w:p>
        </w:tc>
        <w:tc>
          <w:tcPr/>
          <w:p>
            <w:pPr>
              <w:pStyle w:val="Compact"/>
              <w:jc w:val="left"/>
            </w:pPr>
            <w:r>
              <w:t xml:space="preserve">Ningún ciclo se envía después de uno posterior</w:t>
            </w:r>
          </w:p>
        </w:tc>
        <w:tc>
          <w:tcPr/>
          <w:p>
            <w:pPr>
              <w:pStyle w:val="Compact"/>
              <w:jc w:val="left"/>
            </w:pPr>
            <w:r>
              <w:t xml:space="preserve">No garantiza que el aplicador respete el orden de impresión (OT-01)</w:t>
            </w:r>
          </w:p>
        </w:tc>
      </w:tr>
      <w:tr>
        <w:tc>
          <w:tcPr/>
          <w:p>
            <w:pPr>
              <w:pStyle w:val="Compact"/>
              <w:jc w:val="left"/>
            </w:pPr>
            <w:r>
              <w:t xml:space="preserve">Tag de ventana del PLC (</w:t>
            </w:r>
            <w:r>
              <w:rPr>
                <w:rStyle w:val="VerbatimChar"/>
              </w:rPr>
              <w:t xml:space="preserve">PLC_WINDOW_TAG</w:t>
            </w:r>
            <w:r>
              <w:t xml:space="preserve">)</w:t>
            </w:r>
          </w:p>
        </w:tc>
        <w:tc>
          <w:tcPr/>
          <w:p>
            <w:pPr>
              <w:pStyle w:val="Compact"/>
              <w:jc w:val="left"/>
            </w:pPr>
            <w:r>
              <w:t xml:space="preserve">El PLC publica qué ciclo está en la zona</w:t>
            </w:r>
          </w:p>
        </w:tc>
        <w:tc>
          <w:tcPr/>
          <w:p>
            <w:pPr>
              <w:pStyle w:val="Compact"/>
              <w:jc w:val="left"/>
            </w:pPr>
            <w:r>
              <w:t xml:space="preserve">El envío empieza solo con la caja correcta en la zona</w:t>
            </w:r>
          </w:p>
        </w:tc>
        <w:tc>
          <w:tcPr/>
          <w:p>
            <w:pPr>
              <w:pStyle w:val="Compact"/>
              <w:jc w:val="left"/>
            </w:pPr>
            <w:r>
              <w:t xml:space="preserve">Sigue sin controlar lo que ocurre después de escribir</w:t>
            </w:r>
          </w:p>
        </w:tc>
      </w:tr>
      <w:tr>
        <w:tc>
          <w:tcPr/>
          <w:p>
            <w:pPr>
              <w:pStyle w:val="Compact"/>
              <w:jc w:val="left"/>
            </w:pPr>
            <w:r>
              <w:t xml:space="preserve">Aplicador disparado por el PLC con comparación de ciclo</w:t>
            </w:r>
          </w:p>
        </w:tc>
        <w:tc>
          <w:tcPr/>
          <w:p>
            <w:pPr>
              <w:pStyle w:val="Compact"/>
              <w:jc w:val="left"/>
            </w:pPr>
            <w:r>
              <w:t xml:space="preserve">Print-and-apply integrado al PLC</w:t>
            </w:r>
          </w:p>
        </w:tc>
        <w:tc>
          <w:tcPr/>
          <w:p>
            <w:pPr>
              <w:pStyle w:val="Compact"/>
              <w:jc w:val="left"/>
            </w:pPr>
            <w:r>
              <w:t xml:space="preserve">La etiqueta solo se aplica a la caja del ciclo; una tardía queda retenida</w:t>
            </w:r>
          </w:p>
        </w:tc>
        <w:tc>
          <w:tcPr/>
          <w:p>
            <w:pPr>
              <w:pStyle w:val="Compact"/>
              <w:jc w:val="left"/>
            </w:pPr>
            <w:r>
              <w:t xml:space="preserve">Integración con el aplicador (OT-01)</w:t>
            </w:r>
          </w:p>
        </w:tc>
      </w:tr>
      <w:tr>
        <w:tc>
          <w:tcPr/>
          <w:p>
            <w:pPr>
              <w:pStyle w:val="Compact"/>
              <w:jc w:val="left"/>
            </w:pPr>
            <w:r>
              <w:t xml:space="preserve">Identificación física con escáner</w:t>
            </w:r>
          </w:p>
        </w:tc>
        <w:tc>
          <w:tcPr/>
          <w:p>
            <w:pPr>
              <w:pStyle w:val="Compact"/>
              <w:jc w:val="left"/>
            </w:pPr>
            <w:r>
              <w:t xml:space="preserve">Lector y tracking por ciclo</w:t>
            </w:r>
          </w:p>
        </w:tc>
        <w:tc>
          <w:tcPr/>
          <w:p>
            <w:pPr>
              <w:pStyle w:val="Compact"/>
              <w:jc w:val="left"/>
            </w:pPr>
            <w:r>
              <w:t xml:space="preserve">Detecta la etiqueta incorrecta (</w:t>
            </w:r>
            <w:r>
              <w:rPr>
                <w:rStyle w:val="VerbatimChar"/>
              </w:rPr>
              <w:t xml:space="preserve">VERIFIED</w:t>
            </w:r>
            <w:r>
              <w:t xml:space="preserve">)</w:t>
            </w:r>
          </w:p>
        </w:tc>
        <w:tc>
          <w:tcPr/>
          <w:p>
            <w:pPr>
              <w:pStyle w:val="Compact"/>
              <w:jc w:val="left"/>
            </w:pPr>
            <w:r>
              <w:t xml:space="preserve">Detecta, no previene</w:t>
            </w:r>
          </w:p>
        </w:tc>
      </w:tr>
      <w:tr>
        <w:tc>
          <w:tcPr/>
          <w:p>
            <w:pPr>
              <w:pStyle w:val="Compact"/>
              <w:jc w:val="left"/>
            </w:pPr>
            <w:r>
              <w:t xml:space="preserve">Presencia en estación</w:t>
            </w:r>
          </w:p>
        </w:tc>
        <w:tc>
          <w:tcPr/>
          <w:p>
            <w:pPr>
              <w:pStyle w:val="Compact"/>
              <w:jc w:val="left"/>
            </w:pPr>
            <w:r>
              <w:t xml:space="preserve">Sensor en el punto de aplicación</w:t>
            </w:r>
          </w:p>
        </w:tc>
        <w:tc>
          <w:tcPr/>
          <w:p>
            <w:pPr>
              <w:pStyle w:val="Compact"/>
              <w:jc w:val="left"/>
            </w:pPr>
            <w:r>
              <w:t xml:space="preserve">No se aplica sin caja</w:t>
            </w:r>
          </w:p>
        </w:tc>
        <w:tc>
          <w:tcPr/>
          <w:p>
            <w:pPr>
              <w:pStyle w:val="Compact"/>
              <w:jc w:val="left"/>
            </w:pPr>
            <w:r>
              <w:t xml:space="preserve">No identifica qué caja</w:t>
            </w:r>
          </w:p>
        </w:tc>
      </w:tr>
      <w:tr>
        <w:tc>
          <w:tcPr/>
          <w:p>
            <w:pPr>
              <w:pStyle w:val="Compact"/>
              <w:jc w:val="left"/>
            </w:pPr>
            <w:r>
              <w:t xml:space="preserve">Retención o rechazo</w:t>
            </w:r>
          </w:p>
        </w:tc>
        <w:tc>
          <w:tcPr/>
          <w:p>
            <w:pPr>
              <w:pStyle w:val="Compact"/>
              <w:jc w:val="left"/>
            </w:pPr>
            <w:r>
              <w:t xml:space="preserve">Transportador con paro o desvío (OT-09)</w:t>
            </w:r>
          </w:p>
        </w:tc>
        <w:tc>
          <w:tcPr/>
          <w:p>
            <w:pPr>
              <w:pStyle w:val="Compact"/>
              <w:jc w:val="left"/>
            </w:pPr>
            <w:r>
              <w:t xml:space="preserve">Las cajas</w:t>
            </w:r>
            <w:r>
              <w:t xml:space="preserve"> </w:t>
            </w:r>
            <w:r>
              <w:rPr>
                <w:rStyle w:val="VerbatimChar"/>
              </w:rPr>
              <w:t xml:space="preserve">UNKNOWN</w:t>
            </w:r>
            <w:r>
              <w:t xml:space="preserve"> </w:t>
            </w:r>
            <w:r>
              <w:t xml:space="preserve">o</w:t>
            </w:r>
            <w:r>
              <w:t xml:space="preserve"> </w:t>
            </w:r>
            <w:r>
              <w:rPr>
                <w:rStyle w:val="VerbatimChar"/>
              </w:rPr>
              <w:t xml:space="preserve">EXPIRED</w:t>
            </w:r>
            <w:r>
              <w:t xml:space="preserve"> </w:t>
            </w:r>
            <w:r>
              <w:t xml:space="preserve">se inspeccionan</w:t>
            </w:r>
          </w:p>
        </w:tc>
        <w:tc>
          <w:tcPr/>
          <w:p>
            <w:pPr>
              <w:pStyle w:val="Compact"/>
              <w:jc w:val="left"/>
            </w:pPr>
            <w:r>
              <w:t xml:space="preserve">Afecta disponibilidad</w:t>
            </w:r>
          </w:p>
        </w:tc>
      </w:tr>
      <w:tr>
        <w:tc>
          <w:tcPr/>
          <w:p>
            <w:pPr>
              <w:pStyle w:val="Compact"/>
              <w:jc w:val="left"/>
            </w:pPr>
            <w:r>
              <w:t xml:space="preserve">Control de cola del dispositivo</w:t>
            </w:r>
          </w:p>
        </w:tc>
        <w:tc>
          <w:tcPr/>
          <w:p>
            <w:pPr>
              <w:pStyle w:val="Compact"/>
              <w:jc w:val="left"/>
            </w:pPr>
            <w:r>
              <w:t xml:space="preserve">Impresora que informe y cancele su cola (OT-07)</w:t>
            </w:r>
          </w:p>
        </w:tc>
        <w:tc>
          <w:tcPr/>
          <w:p>
            <w:pPr>
              <w:pStyle w:val="Compact"/>
              <w:jc w:val="left"/>
            </w:pPr>
            <w:r>
              <w:t xml:space="preserve">Vaciar la cola antes de reanudar; cancelar lo vencido</w:t>
            </w:r>
          </w:p>
        </w:tc>
        <w:tc>
          <w:tcPr/>
          <w:p>
            <w:pPr>
              <w:pStyle w:val="Compact"/>
              <w:jc w:val="left"/>
            </w:pPr>
            <w:r>
              <w:t xml:space="preserve">Depende del modelo</w:t>
            </w:r>
          </w:p>
        </w:tc>
      </w:tr>
    </w:tbl>
    <w:p>
      <w:pPr>
        <w:pStyle w:val="BodyText"/>
      </w:pPr>
      <w:r>
        <w:t xml:space="preserve">Ninguna de estas opciones se asume como hardware existente; son decisiones abiertas para OT.</w:t>
      </w:r>
    </w:p>
    <w:bookmarkEnd w:id="60"/>
    <w:bookmarkStart w:id="61" w:name="tiempos-medidos-por-separado"/>
    <w:p>
      <w:pPr>
        <w:pStyle w:val="Heading2"/>
      </w:pPr>
      <w:r>
        <w:t xml:space="preserve">10.4 Tiempos medidos por separado</w:t>
      </w:r>
    </w:p>
    <w:tbl>
      <w:tblPr>
        <w:tblStyle w:val="Table"/>
        <w:tblW w:type="pct" w:w="5000"/>
        <w:tblLook w:firstRow="1" w:lastRow="0" w:firstColumn="0" w:lastColumn="0" w:noHBand="0" w:noVBand="0" w:val="0020"/>
        <w:jc w:val="start"/>
      </w:tblPr>
      <w:tblGrid>
        <w:gridCol w:w="2582"/>
        <w:gridCol w:w="2045"/>
        <w:gridCol w:w="1476"/>
        <w:gridCol w:w="1815"/>
      </w:tblGrid>
      <w:tr>
        <w:trPr>
          <w:tblHeader w:val="true"/>
        </w:trPr>
        <w:tc>
          <w:tcPr/>
          <w:p>
            <w:pPr>
              <w:pStyle w:val="Compact"/>
              <w:jc w:val="left"/>
            </w:pPr>
            <w:r>
              <w:t xml:space="preserve">Métrica</w:t>
            </w:r>
          </w:p>
        </w:tc>
        <w:tc>
          <w:tcPr/>
          <w:p>
            <w:pPr>
              <w:pStyle w:val="Compact"/>
              <w:jc w:val="left"/>
            </w:pPr>
            <w:r>
              <w:t xml:space="preserve">Desde</w:t>
            </w:r>
          </w:p>
        </w:tc>
        <w:tc>
          <w:tcPr/>
          <w:p>
            <w:pPr>
              <w:pStyle w:val="Compact"/>
              <w:jc w:val="left"/>
            </w:pPr>
            <w:r>
              <w:t xml:space="preserve">Hasta</w:t>
            </w:r>
          </w:p>
        </w:tc>
        <w:tc>
          <w:tcPr/>
          <w:p>
            <w:pPr>
              <w:pStyle w:val="Compact"/>
              <w:jc w:val="left"/>
            </w:pPr>
            <w:r>
              <w:t xml:space="preserve">Reloj</w:t>
            </w:r>
          </w:p>
        </w:tc>
      </w:tr>
      <w:tr>
        <w:tc>
          <w:tcPr/>
          <w:p>
            <w:pPr>
              <w:pStyle w:val="Compact"/>
              <w:jc w:val="left"/>
            </w:pPr>
            <w:r>
              <w:rPr>
                <w:rStyle w:val="VerbatimChar"/>
              </w:rPr>
              <w:t xml:space="preserve">plc_to_opc_receive_ms</w:t>
            </w:r>
          </w:p>
        </w:tc>
        <w:tc>
          <w:tcPr/>
          <w:p>
            <w:pPr>
              <w:pStyle w:val="Compact"/>
              <w:jc w:val="left"/>
            </w:pPr>
            <w:r>
              <w:t xml:space="preserve">Flanco (</w:t>
            </w:r>
            <w:r>
              <w:rPr>
                <w:rStyle w:val="VerbatimChar"/>
              </w:rPr>
              <w:t xml:space="preserve">DetectionTimestamp</w:t>
            </w:r>
            <w:r>
              <w:t xml:space="preserve">)</w:t>
            </w:r>
          </w:p>
        </w:tc>
        <w:tc>
          <w:tcPr/>
          <w:p>
            <w:pPr>
              <w:pStyle w:val="Compact"/>
              <w:jc w:val="left"/>
            </w:pPr>
            <w:r>
              <w:t xml:space="preserve">Notificación recibida</w:t>
            </w:r>
          </w:p>
        </w:tc>
        <w:tc>
          <w:tcPr/>
          <w:p>
            <w:pPr>
              <w:pStyle w:val="Compact"/>
              <w:jc w:val="left"/>
            </w:pPr>
            <w:r>
              <w:t xml:space="preserve">PLC y EdgeHost; válido solo con relojes sincronizados</w:t>
            </w:r>
          </w:p>
        </w:tc>
      </w:tr>
      <w:tr>
        <w:tc>
          <w:tcPr/>
          <w:p>
            <w:pPr>
              <w:pStyle w:val="Compact"/>
              <w:jc w:val="left"/>
            </w:pPr>
            <w:r>
              <w:rPr>
                <w:rStyle w:val="VerbatimChar"/>
              </w:rPr>
              <w:t xml:space="preserve">opc_receive_to_job_ready_ms</w:t>
            </w:r>
          </w:p>
        </w:tc>
        <w:tc>
          <w:tcPr/>
          <w:p>
            <w:pPr>
              <w:pStyle w:val="Compact"/>
              <w:jc w:val="left"/>
            </w:pPr>
            <w:r>
              <w:t xml:space="preserve">Notificación recibida</w:t>
            </w:r>
          </w:p>
        </w:tc>
        <w:tc>
          <w:tcPr/>
          <w:p>
            <w:pPr>
              <w:pStyle w:val="Compact"/>
              <w:jc w:val="left"/>
            </w:pPr>
            <w:r>
              <w:t xml:space="preserve">Commit de TX-A</w:t>
            </w:r>
          </w:p>
        </w:tc>
        <w:tc>
          <w:tcPr/>
          <w:p>
            <w:pPr>
              <w:pStyle w:val="Compact"/>
              <w:jc w:val="left"/>
            </w:pPr>
            <w:r>
              <w:t xml:space="preserve">Monotónico del EdgeHost</w:t>
            </w:r>
          </w:p>
        </w:tc>
      </w:tr>
      <w:tr>
        <w:tc>
          <w:tcPr/>
          <w:p>
            <w:pPr>
              <w:pStyle w:val="Compact"/>
              <w:jc w:val="left"/>
            </w:pPr>
            <w:r>
              <w:rPr>
                <w:rStyle w:val="VerbatimChar"/>
              </w:rPr>
              <w:t xml:space="preserve">opc_receive_to_send_start_ms</w:t>
            </w:r>
          </w:p>
        </w:tc>
        <w:tc>
          <w:tcPr/>
          <w:p>
            <w:pPr>
              <w:pStyle w:val="Compact"/>
              <w:jc w:val="left"/>
            </w:pPr>
            <w:r>
              <w:t xml:space="preserve">Notificación recibida</w:t>
            </w:r>
          </w:p>
        </w:tc>
        <w:tc>
          <w:tcPr/>
          <w:p>
            <w:pPr>
              <w:pStyle w:val="Compact"/>
              <w:jc w:val="left"/>
            </w:pPr>
            <w:r>
              <w:t xml:space="preserve">Invocación de la escritura</w:t>
            </w:r>
          </w:p>
        </w:tc>
        <w:tc>
          <w:tcPr/>
          <w:p>
            <w:pPr>
              <w:pStyle w:val="Compact"/>
              <w:jc w:val="left"/>
            </w:pPr>
            <w:r>
              <w:t xml:space="preserve">Monotónico</w:t>
            </w:r>
          </w:p>
        </w:tc>
      </w:tr>
      <w:tr>
        <w:tc>
          <w:tcPr/>
          <w:p>
            <w:pPr>
              <w:pStyle w:val="Compact"/>
              <w:jc w:val="left"/>
            </w:pPr>
            <w:r>
              <w:rPr>
                <w:rStyle w:val="VerbatimChar"/>
              </w:rPr>
              <w:t xml:space="preserve">send_start_to_device_accept_ms</w:t>
            </w:r>
          </w:p>
        </w:tc>
        <w:tc>
          <w:tcPr/>
          <w:p>
            <w:pPr>
              <w:pStyle w:val="Compact"/>
              <w:jc w:val="left"/>
            </w:pPr>
            <w:r>
              <w:t xml:space="preserve">Invocación de la escritura</w:t>
            </w:r>
          </w:p>
        </w:tc>
        <w:tc>
          <w:tcPr/>
          <w:p>
            <w:pPr>
              <w:pStyle w:val="Compact"/>
              <w:jc w:val="left"/>
            </w:pPr>
            <w:r>
              <w:t xml:space="preserve">Escritura completa o acuse del dispositivo</w:t>
            </w:r>
          </w:p>
        </w:tc>
        <w:tc>
          <w:tcPr/>
          <w:p>
            <w:pPr>
              <w:pStyle w:val="Compact"/>
              <w:jc w:val="left"/>
            </w:pPr>
            <w:r>
              <w:t xml:space="preserve">Monotónico</w:t>
            </w:r>
          </w:p>
        </w:tc>
      </w:tr>
      <w:tr>
        <w:tc>
          <w:tcPr/>
          <w:p>
            <w:pPr>
              <w:pStyle w:val="Compact"/>
              <w:jc w:val="left"/>
            </w:pPr>
            <w:r>
              <w:rPr>
                <w:rStyle w:val="VerbatimChar"/>
              </w:rPr>
              <w:t xml:space="preserve">send_to_printed_ms</w:t>
            </w:r>
          </w:p>
        </w:tc>
        <w:tc>
          <w:tcPr/>
          <w:p>
            <w:pPr>
              <w:pStyle w:val="Compact"/>
              <w:jc w:val="left"/>
            </w:pPr>
            <w:r>
              <w:t xml:space="preserve">Escritura completa</w:t>
            </w:r>
          </w:p>
        </w:tc>
        <w:tc>
          <w:tcPr/>
          <w:p>
            <w:pPr>
              <w:pStyle w:val="Compact"/>
              <w:jc w:val="left"/>
            </w:pPr>
            <w:r>
              <w:t xml:space="preserve">Evidencia</w:t>
            </w:r>
            <w:r>
              <w:t xml:space="preserve"> </w:t>
            </w:r>
            <w:r>
              <w:rPr>
                <w:rStyle w:val="VerbatimChar"/>
              </w:rPr>
              <w:t xml:space="preserve">PRINTED</w:t>
            </w:r>
          </w:p>
        </w:tc>
        <w:tc>
          <w:tcPr/>
          <w:p>
            <w:pPr>
              <w:pStyle w:val="Compact"/>
              <w:jc w:val="left"/>
            </w:pPr>
            <w:r>
              <w:t xml:space="preserve">Monotónico; requiere estado por job</w:t>
            </w:r>
          </w:p>
        </w:tc>
      </w:tr>
      <w:tr>
        <w:tc>
          <w:tcPr/>
          <w:p>
            <w:pPr>
              <w:pStyle w:val="Compact"/>
              <w:jc w:val="left"/>
            </w:pPr>
            <w:r>
              <w:rPr>
                <w:rStyle w:val="VerbatimChar"/>
              </w:rPr>
              <w:t xml:space="preserve">printed_to_applied_ms</w:t>
            </w:r>
            <w:r>
              <w:t xml:space="preserve">,</w:t>
            </w:r>
            <w:r>
              <w:t xml:space="preserve"> </w:t>
            </w:r>
            <w:r>
              <w:rPr>
                <w:rStyle w:val="VerbatimChar"/>
              </w:rPr>
              <w:t xml:space="preserve">applied_to_verified_ms</w:t>
            </w:r>
          </w:p>
        </w:tc>
        <w:tc>
          <w:tcPr/>
          <w:p>
            <w:pPr>
              <w:pStyle w:val="Compact"/>
              <w:jc w:val="left"/>
            </w:pPr>
            <w:r>
              <w:t xml:space="preserve">Evidencia de un nivel</w:t>
            </w:r>
          </w:p>
        </w:tc>
        <w:tc>
          <w:tcPr/>
          <w:p>
            <w:pPr>
              <w:pStyle w:val="Compact"/>
              <w:jc w:val="left"/>
            </w:pPr>
            <w:r>
              <w:t xml:space="preserve">Evidencia del siguiente</w:t>
            </w:r>
          </w:p>
        </w:tc>
        <w:tc>
          <w:tcPr/>
          <w:p>
            <w:pPr>
              <w:pStyle w:val="Compact"/>
              <w:jc w:val="left"/>
            </w:pPr>
            <w:r>
              <w:t xml:space="preserve">Monotónico; requiere aplicador o escáner</w:t>
            </w:r>
          </w:p>
        </w:tc>
      </w:tr>
      <w:tr>
        <w:tc>
          <w:tcPr/>
          <w:p>
            <w:pPr>
              <w:pStyle w:val="Compact"/>
              <w:jc w:val="left"/>
            </w:pPr>
            <w:r>
              <w:rPr>
                <w:rStyle w:val="VerbatimChar"/>
              </w:rPr>
              <w:t xml:space="preserve">print_deadline_slack_ms</w:t>
            </w:r>
          </w:p>
        </w:tc>
        <w:tc>
          <w:tcPr/>
          <w:p>
            <w:pPr>
              <w:pStyle w:val="Compact"/>
              <w:jc w:val="left"/>
            </w:pPr>
            <w:r>
              <w:t xml:space="preserve">Invocación de la escritura</w:t>
            </w:r>
          </w:p>
        </w:tc>
        <w:tc>
          <w:tcPr/>
          <w:p>
            <w:pPr>
              <w:pStyle w:val="Compact"/>
              <w:jc w:val="left"/>
            </w:pPr>
            <w:r>
              <w:t xml:space="preserve">Plazo efectivo</w:t>
            </w:r>
          </w:p>
        </w:tc>
        <w:tc>
          <w:tcPr/>
          <w:p>
            <w:pPr>
              <w:pStyle w:val="Compact"/>
              <w:jc w:val="left"/>
            </w:pPr>
            <w:r>
              <w:t xml:space="preserve">Monotónico</w:t>
            </w:r>
          </w:p>
        </w:tc>
      </w:tr>
      <w:tr>
        <w:tc>
          <w:tcPr/>
          <w:p>
            <w:pPr>
              <w:pStyle w:val="Compact"/>
              <w:jc w:val="left"/>
            </w:pPr>
            <w:r>
              <w:rPr>
                <w:rStyle w:val="VerbatimChar"/>
              </w:rPr>
              <w:t xml:space="preserve">send_start_to_applied_ms</w:t>
            </w:r>
          </w:p>
        </w:tc>
        <w:tc>
          <w:tcPr/>
          <w:p>
            <w:pPr>
              <w:pStyle w:val="Compact"/>
              <w:jc w:val="left"/>
            </w:pPr>
            <w:r>
              <w:t xml:space="preserve">Invocación de la escritura</w:t>
            </w:r>
          </w:p>
        </w:tc>
        <w:tc>
          <w:tcPr/>
          <w:p>
            <w:pPr>
              <w:pStyle w:val="Compact"/>
              <w:jc w:val="left"/>
            </w:pPr>
            <w:r>
              <w:t xml:space="preserve">Evidencia</w:t>
            </w:r>
            <w:r>
              <w:t xml:space="preserve"> </w:t>
            </w:r>
            <w:r>
              <w:rPr>
                <w:rStyle w:val="VerbatimChar"/>
              </w:rPr>
              <w:t xml:space="preserve">APPLIED</w:t>
            </w:r>
            <w:r>
              <w:t xml:space="preserve"> </w:t>
            </w:r>
            <w:r>
              <w:t xml:space="preserve">o confirmación del aplicador</w:t>
            </w:r>
          </w:p>
        </w:tc>
        <w:tc>
          <w:tcPr/>
          <w:p>
            <w:pPr>
              <w:pStyle w:val="Compact"/>
              <w:jc w:val="left"/>
            </w:pPr>
            <w:r>
              <w:t xml:space="preserve">Monotónico; su p99 es</w:t>
            </w:r>
            <w:r>
              <w:t xml:space="preserve"> </w:t>
            </w:r>
            <w:r>
              <w:rPr>
                <w:rStyle w:val="VerbatimChar"/>
              </w:rPr>
              <w:t xml:space="preserve">DeviceLeadTimeMs</w:t>
            </w:r>
          </w:p>
        </w:tc>
      </w:tr>
      <w:tr>
        <w:tc>
          <w:tcPr/>
          <w:p>
            <w:pPr>
              <w:pStyle w:val="Compact"/>
              <w:jc w:val="left"/>
            </w:pPr>
            <w:r>
              <w:rPr>
                <w:rStyle w:val="VerbatimChar"/>
              </w:rPr>
              <w:t xml:space="preserve">presend_check_to_write_ms</w:t>
            </w:r>
          </w:p>
        </w:tc>
        <w:tc>
          <w:tcPr/>
          <w:p>
            <w:pPr>
              <w:pStyle w:val="Compact"/>
              <w:jc w:val="left"/>
            </w:pPr>
            <w:r>
              <w:t xml:space="preserve">Segunda comprobación</w:t>
            </w:r>
          </w:p>
        </w:tc>
        <w:tc>
          <w:tcPr/>
          <w:p>
            <w:pPr>
              <w:pStyle w:val="Compact"/>
              <w:jc w:val="left"/>
            </w:pPr>
            <w:r>
              <w:t xml:space="preserve">Invocación de la escritura</w:t>
            </w:r>
          </w:p>
        </w:tc>
        <w:tc>
          <w:tcPr/>
          <w:p>
            <w:pPr>
              <w:pStyle w:val="Compact"/>
              <w:jc w:val="left"/>
            </w:pPr>
            <w:r>
              <w:t xml:space="preserve">Monotónico</w:t>
            </w:r>
          </w:p>
        </w:tc>
      </w:tr>
    </w:tbl>
    <w:p>
      <w:pPr>
        <w:pStyle w:val="BodyText"/>
      </w:pPr>
      <w:r>
        <w:t xml:space="preserve">Escribir bytes no es aplicar la etiqueta: por eso no existe una métrica única de</w:t>
      </w:r>
      <w:r>
        <w:t xml:space="preserve"> </w:t>
      </w:r>
      <w:r>
        <w:t xml:space="preserve">“</w:t>
      </w:r>
      <w:r>
        <w:t xml:space="preserve">latencia de impresión</w:t>
      </w:r>
      <w:r>
        <w:t xml:space="preserve">”</w:t>
      </w:r>
      <w:r>
        <w:t xml:space="preserve">.</w:t>
      </w:r>
    </w:p>
    <w:bookmarkEnd w:id="61"/>
    <w:bookmarkEnd w:id="62"/>
    <w:bookmarkStart w:id="63" w:name="serial-único-y-evidencia"/>
    <w:p>
      <w:pPr>
        <w:pStyle w:val="Heading1"/>
      </w:pPr>
      <w:r>
        <w:t xml:space="preserve">11. Serial único y evidencia</w:t>
      </w:r>
    </w:p>
    <w:p>
      <w:pPr>
        <w:pStyle w:val="FirstParagraph"/>
      </w:pPr>
      <w:r>
        <w:rPr>
          <w:rStyle w:val="VerbatimChar"/>
        </w:rPr>
        <w:t xml:space="preserve">LabelSerial</w:t>
      </w:r>
      <w:r>
        <w:t xml:space="preserve"> </w:t>
      </w:r>
      <w:r>
        <w:t xml:space="preserve">se obtiene de</w:t>
      </w:r>
      <w:r>
        <w:t xml:space="preserve"> </w:t>
      </w:r>
      <w:r>
        <w:rPr>
          <w:rStyle w:val="VerbatimChar"/>
        </w:rPr>
        <w:t xml:space="preserve">LabelSerialSeq</w:t>
      </w:r>
      <w:r>
        <w:t xml:space="preserve"> </w:t>
      </w:r>
      <w:r>
        <w:t xml:space="preserve">antes de crear el job, con un prefijo de estación; forma parte del payload, queda cubierto por</w:t>
      </w:r>
      <w:r>
        <w:t xml:space="preserve"> </w:t>
      </w:r>
      <w:r>
        <w:rPr>
          <w:rStyle w:val="VerbatimChar"/>
        </w:rPr>
        <w:t xml:space="preserve">PayloadHash</w:t>
      </w:r>
      <w:r>
        <w:t xml:space="preserve"> </w:t>
      </w:r>
      <w:r>
        <w:t xml:space="preserve">y aparece en la evidencia. Es único (</w:t>
      </w:r>
      <w:r>
        <w:rPr>
          <w:rStyle w:val="VerbatimChar"/>
        </w:rPr>
        <w:t xml:space="preserve">UQ_PrintJob_LabelSerial</w:t>
      </w:r>
      <w:r>
        <w:t xml:space="preserve">) pero no consecutivo. El formato por defecto es interno; SSCC-18 solo se usa si la planta lo exige por GS1, con prefijo de empresa asignado y dígito de control calculado: una secuencia numérica cualquiera no es un SSCC válido.</w:t>
      </w:r>
    </w:p>
    <w:tbl>
      <w:tblPr>
        <w:tblStyle w:val="Table"/>
        <w:tblW w:type="pct" w:w="5000"/>
        <w:tblLook w:firstRow="1" w:lastRow="0" w:firstColumn="0" w:lastColumn="0" w:noHBand="0" w:noVBand="0" w:val="0020"/>
        <w:jc w:val="start"/>
      </w:tblPr>
      <w:tblGrid>
        <w:gridCol w:w="1203"/>
        <w:gridCol w:w="2250"/>
        <w:gridCol w:w="2609"/>
        <w:gridCol w:w="1856"/>
      </w:tblGrid>
      <w:tr>
        <w:trPr>
          <w:tblHeader w:val="true"/>
        </w:trPr>
        <w:tc>
          <w:tcPr/>
          <w:p>
            <w:pPr>
              <w:pStyle w:val="Compact"/>
              <w:jc w:val="left"/>
            </w:pPr>
            <w:r>
              <w:t xml:space="preserve">Nivel</w:t>
            </w:r>
          </w:p>
        </w:tc>
        <w:tc>
          <w:tcPr/>
          <w:p>
            <w:pPr>
              <w:pStyle w:val="Compact"/>
              <w:jc w:val="left"/>
            </w:pPr>
            <w:r>
              <w:t xml:space="preserve">Qué demuestra</w:t>
            </w:r>
          </w:p>
        </w:tc>
        <w:tc>
          <w:tcPr/>
          <w:p>
            <w:pPr>
              <w:pStyle w:val="Compact"/>
              <w:jc w:val="left"/>
            </w:pPr>
            <w:r>
              <w:t xml:space="preserve">Qué no demuestra</w:t>
            </w:r>
          </w:p>
        </w:tc>
        <w:tc>
          <w:tcPr/>
          <w:p>
            <w:pPr>
              <w:pStyle w:val="Compact"/>
              <w:jc w:val="left"/>
            </w:pPr>
            <w:r>
              <w:t xml:space="preserve">Correlación exigida</w:t>
            </w:r>
          </w:p>
        </w:tc>
      </w:tr>
      <w:tr>
        <w:tc>
          <w:tcPr/>
          <w:p>
            <w:pPr>
              <w:pStyle w:val="Compact"/>
              <w:jc w:val="left"/>
            </w:pPr>
            <w:r>
              <w:rPr>
                <w:rStyle w:val="VerbatimChar"/>
              </w:rPr>
              <w:t xml:space="preserve">PRINTED</w:t>
            </w:r>
          </w:p>
        </w:tc>
        <w:tc>
          <w:tcPr/>
          <w:p>
            <w:pPr>
              <w:pStyle w:val="Compact"/>
              <w:jc w:val="left"/>
            </w:pPr>
            <w:r>
              <w:t xml:space="preserve">El dispositivo terminó de imprimir este job</w:t>
            </w:r>
          </w:p>
        </w:tc>
        <w:tc>
          <w:tcPr/>
          <w:p>
            <w:pPr>
              <w:pStyle w:val="Compact"/>
              <w:jc w:val="left"/>
            </w:pPr>
            <w:r>
              <w:t xml:space="preserve">Que se aplicó, ni a qué caja</w:t>
            </w:r>
          </w:p>
        </w:tc>
        <w:tc>
          <w:tcPr/>
          <w:p>
            <w:pPr>
              <w:pStyle w:val="Compact"/>
              <w:jc w:val="left"/>
            </w:pPr>
            <w:r>
              <w:rPr>
                <w:rStyle w:val="VerbatimChar"/>
              </w:rPr>
              <w:t xml:space="preserve">JOB</w:t>
            </w:r>
          </w:p>
        </w:tc>
      </w:tr>
      <w:tr>
        <w:tc>
          <w:tcPr/>
          <w:p>
            <w:pPr>
              <w:pStyle w:val="Compact"/>
              <w:jc w:val="left"/>
            </w:pPr>
            <w:r>
              <w:rPr>
                <w:rStyle w:val="VerbatimChar"/>
              </w:rPr>
              <w:t xml:space="preserve">APPLIED</w:t>
            </w:r>
          </w:p>
        </w:tc>
        <w:tc>
          <w:tcPr/>
          <w:p>
            <w:pPr>
              <w:pStyle w:val="Compact"/>
              <w:jc w:val="left"/>
            </w:pPr>
            <w:r>
              <w:t xml:space="preserve">El aplicador aplicó una etiqueta en la posición del ciclo</w:t>
            </w:r>
          </w:p>
        </w:tc>
        <w:tc>
          <w:tcPr/>
          <w:p>
            <w:pPr>
              <w:pStyle w:val="Compact"/>
              <w:jc w:val="left"/>
            </w:pPr>
            <w:r>
              <w:t xml:space="preserve">Que el contenido fuera el de este job</w:t>
            </w:r>
          </w:p>
        </w:tc>
        <w:tc>
          <w:tcPr/>
          <w:p>
            <w:pPr>
              <w:pStyle w:val="Compact"/>
              <w:jc w:val="left"/>
            </w:pPr>
            <w:r>
              <w:rPr>
                <w:rStyle w:val="VerbatimChar"/>
              </w:rPr>
              <w:t xml:space="preserve">CYCLE</w:t>
            </w:r>
          </w:p>
        </w:tc>
      </w:tr>
      <w:tr>
        <w:tc>
          <w:tcPr/>
          <w:p>
            <w:pPr>
              <w:pStyle w:val="Compact"/>
              <w:jc w:val="left"/>
            </w:pPr>
            <w:r>
              <w:rPr>
                <w:rStyle w:val="VerbatimChar"/>
              </w:rPr>
              <w:t xml:space="preserve">VERIFIED</w:t>
            </w:r>
          </w:p>
        </w:tc>
        <w:tc>
          <w:tcPr/>
          <w:p>
            <w:pPr>
              <w:pStyle w:val="Compact"/>
              <w:jc w:val="left"/>
            </w:pPr>
            <w:r>
              <w:t xml:space="preserve">Un lector leyó el</w:t>
            </w:r>
            <w:r>
              <w:t xml:space="preserve"> </w:t>
            </w:r>
            <w:r>
              <w:rPr>
                <w:rStyle w:val="VerbatimChar"/>
              </w:rPr>
              <w:t xml:space="preserve">LabelSerial</w:t>
            </w:r>
            <w:r>
              <w:t xml:space="preserve"> </w:t>
            </w:r>
            <w:r>
              <w:t xml:space="preserve">de este job en la caja del ciclo</w:t>
            </w:r>
          </w:p>
        </w:tc>
        <w:tc>
          <w:tcPr/>
          <w:p>
            <w:pPr>
              <w:pStyle w:val="Compact"/>
              <w:jc w:val="left"/>
            </w:pPr>
            <w:r>
              <w:t xml:space="preserve">Nada más si la correlación por ciclo existe; sin ella, solo que la etiqueta existe en la línea</w:t>
            </w:r>
          </w:p>
        </w:tc>
        <w:tc>
          <w:tcPr/>
          <w:p>
            <w:pPr>
              <w:pStyle w:val="Compact"/>
              <w:jc w:val="left"/>
            </w:pPr>
            <w:r>
              <w:rPr>
                <w:rStyle w:val="VerbatimChar"/>
              </w:rPr>
              <w:t xml:space="preserve">CYCLE</w:t>
            </w:r>
            <w:r>
              <w:t xml:space="preserve"> </w:t>
            </w:r>
            <w:r>
              <w:t xml:space="preserve">y</w:t>
            </w:r>
            <w:r>
              <w:t xml:space="preserve"> </w:t>
            </w:r>
            <w:r>
              <w:rPr>
                <w:rStyle w:val="VerbatimChar"/>
              </w:rPr>
              <w:t xml:space="preserve">ReadSerial = LabelSerial</w:t>
            </w:r>
          </w:p>
        </w:tc>
      </w:tr>
    </w:tbl>
    <w:p>
      <w:pPr>
        <w:pStyle w:val="BodyText"/>
      </w:pPr>
      <w:r>
        <w:t xml:space="preserve">Toda evidencia recibida se registra primero en</w:t>
      </w:r>
      <w:r>
        <w:t xml:space="preserve"> </w:t>
      </w:r>
      <w:r>
        <w:rPr>
          <w:rStyle w:val="VerbatimChar"/>
        </w:rPr>
        <w:t xml:space="preserve">EvidenceObservation</w:t>
      </w:r>
      <w:r>
        <w:t xml:space="preserve">, en su propia transacción, confirme o no.</w:t>
      </w:r>
      <w:r>
        <w:t xml:space="preserve"> </w:t>
      </w:r>
      <w:r>
        <w:rPr>
          <w:rStyle w:val="VerbatimChar"/>
        </w:rPr>
        <w:t xml:space="preserve">CONFIRMED</w:t>
      </w:r>
      <w:r>
        <w:t xml:space="preserve"> </w:t>
      </w:r>
      <w:r>
        <w:t xml:space="preserve">solo se asigna cuando esa evidencia llegó después del claim del intento, no confirma otro intento, alcanza el</w:t>
      </w:r>
      <w:r>
        <w:t xml:space="preserve"> </w:t>
      </w:r>
      <w:r>
        <w:rPr>
          <w:rStyle w:val="VerbatimChar"/>
        </w:rPr>
        <w:t xml:space="preserve">MinConfirmationLevel</w:t>
      </w:r>
      <w:r>
        <w:t xml:space="preserve"> </w:t>
      </w:r>
      <w:r>
        <w:t xml:space="preserve">congelado, cumple su correlación y, si es</w:t>
      </w:r>
      <w:r>
        <w:t xml:space="preserve"> </w:t>
      </w:r>
      <w:r>
        <w:rPr>
          <w:rStyle w:val="VerbatimChar"/>
        </w:rPr>
        <w:t xml:space="preserve">VERIFIED</w:t>
      </w:r>
      <w:r>
        <w:t xml:space="preserve">,</w:t>
      </w:r>
      <w:r>
        <w:t xml:space="preserve"> </w:t>
      </w:r>
      <w:r>
        <w:rPr>
          <w:rStyle w:val="VerbatimChar"/>
        </w:rPr>
        <w:t xml:space="preserve">ReadSerial = LabelSerial</w:t>
      </w:r>
      <w:r>
        <w:t xml:space="preserve">: lo exige</w:t>
      </w:r>
      <w:r>
        <w:t xml:space="preserve"> </w:t>
      </w:r>
      <w:r>
        <w:rPr>
          <w:rStyle w:val="VerbatimChar"/>
        </w:rPr>
        <w:t xml:space="preserve">TR_PrintAttempt_Guard</w:t>
      </w:r>
      <w:r>
        <w:t xml:space="preserve">, no solo el código. Ambas columnas usan intercalación binaria, para que mayúsculas o espacios no hagan iguales dos seriales distintos. Una estación sin fuente de evidencia usa</w:t>
      </w:r>
      <w:r>
        <w:t xml:space="preserve"> </w:t>
      </w:r>
      <w:r>
        <w:rPr>
          <w:rStyle w:val="VerbatimChar"/>
        </w:rPr>
        <w:t xml:space="preserve">NONE</w:t>
      </w:r>
      <w:r>
        <w:t xml:space="preserve">: sus jobs terminan en</w:t>
      </w:r>
      <w:r>
        <w:t xml:space="preserve"> </w:t>
      </w:r>
      <w:r>
        <w:rPr>
          <w:rStyle w:val="VerbatimChar"/>
        </w:rPr>
        <w:t xml:space="preserve">TRANSMITTED</w:t>
      </w:r>
      <w:r>
        <w:t xml:space="preserve"> </w:t>
      </w:r>
      <w:r>
        <w:t xml:space="preserve">y se publican así, sin afirmar impresión. Un serial leído que no coincide lleva a</w:t>
      </w:r>
      <w:r>
        <w:t xml:space="preserve"> </w:t>
      </w:r>
      <w:r>
        <w:rPr>
          <w:rStyle w:val="VerbatimChar"/>
        </w:rPr>
        <w:t xml:space="preserve">UNKNOWN</w:t>
      </w:r>
      <w:r>
        <w:t xml:space="preserve"> </w:t>
      </w:r>
      <w:r>
        <w:t xml:space="preserve">con</w:t>
      </w:r>
      <w:r>
        <w:t xml:space="preserve"> </w:t>
      </w:r>
      <w:r>
        <w:rPr>
          <w:rStyle w:val="VerbatimChar"/>
        </w:rPr>
        <w:t xml:space="preserve">SERIAL_MISMATCH</w:t>
      </w:r>
      <w:r>
        <w:t xml:space="preserve"> </w:t>
      </w:r>
      <w:r>
        <w:t xml:space="preserve">y alerta inmediata: la caja tiene una etiqueta ajena. Si la contradicción llega después de confirmar (por ejemplo, un escáner aguas abajo en una estación con nivel</w:t>
      </w:r>
      <w:r>
        <w:t xml:space="preserve"> </w:t>
      </w:r>
      <w:r>
        <w:rPr>
          <w:rStyle w:val="VerbatimChar"/>
        </w:rPr>
        <w:t xml:space="preserve">APPLIED</w:t>
      </w:r>
      <w:r>
        <w:t xml:space="preserve">), J18 corrige el job a</w:t>
      </w:r>
      <w:r>
        <w:t xml:space="preserve"> </w:t>
      </w:r>
      <w:r>
        <w:rPr>
          <w:rStyle w:val="VerbatimChar"/>
        </w:rPr>
        <w:t xml:space="preserve">UNKNOWN</w:t>
      </w:r>
      <w:r>
        <w:t xml:space="preserve"> </w:t>
      </w:r>
      <w:r>
        <w:t xml:space="preserve">y publica una versión mayor del resultado: un mal etiquetado conocido nunca queda publicado como</w:t>
      </w:r>
      <w:r>
        <w:t xml:space="preserve"> </w:t>
      </w:r>
      <w:r>
        <w:rPr>
          <w:rStyle w:val="VerbatimChar"/>
        </w:rPr>
        <w:t xml:space="preserve">CONFIRMED</w:t>
      </w:r>
      <w:r>
        <w:t xml:space="preserve">. Si el job ya estaba en</w:t>
      </w:r>
      <w:r>
        <w:t xml:space="preserve"> </w:t>
      </w:r>
      <w:r>
        <w:rPr>
          <w:rStyle w:val="VerbatimChar"/>
        </w:rPr>
        <w:t xml:space="preserve">UNKNOWN</w:t>
      </w:r>
      <w:r>
        <w:t xml:space="preserve"> </w:t>
      </w:r>
      <w:r>
        <w:t xml:space="preserve">por otra causa, J18 cambia su motivo a</w:t>
      </w:r>
      <w:r>
        <w:t xml:space="preserve"> </w:t>
      </w:r>
      <w:r>
        <w:rPr>
          <w:rStyle w:val="VerbatimChar"/>
        </w:rPr>
        <w:t xml:space="preserve">SERIAL_MISMATCH</w:t>
      </w:r>
      <w:r>
        <w:t xml:space="preserve">, lo que cierra la reconciliación automática.</w:t>
      </w:r>
    </w:p>
    <w:bookmarkEnd w:id="63"/>
    <w:bookmarkStart w:id="64" w:name="identidad-de-la-caja-física"/>
    <w:p>
      <w:pPr>
        <w:pStyle w:val="Heading1"/>
      </w:pPr>
      <w:r>
        <w:t xml:space="preserve">12. Identidad de la caja física</w:t>
      </w:r>
    </w:p>
    <w:tbl>
      <w:tblPr>
        <w:tblStyle w:val="Table"/>
        <w:tblW w:type="pct" w:w="5000"/>
        <w:tblLook w:firstRow="1" w:lastRow="0" w:firstColumn="0" w:lastColumn="0" w:noHBand="0" w:noVBand="0" w:val="0020"/>
        <w:jc w:val="start"/>
      </w:tblPr>
      <w:tblGrid>
        <w:gridCol w:w="1926"/>
        <w:gridCol w:w="3210"/>
        <w:gridCol w:w="2783"/>
      </w:tblGrid>
      <w:tr>
        <w:trPr>
          <w:tblHeader w:val="true"/>
        </w:trPr>
        <w:tc>
          <w:tcPr/>
          <w:p>
            <w:pPr>
              <w:pStyle w:val="Compact"/>
              <w:jc w:val="left"/>
            </w:pPr>
            <w:r>
              <w:t xml:space="preserve">Garantía</w:t>
            </w:r>
          </w:p>
        </w:tc>
        <w:tc>
          <w:tcPr/>
          <w:p>
            <w:pPr>
              <w:pStyle w:val="Compact"/>
              <w:jc w:val="left"/>
            </w:pPr>
            <w:r>
              <w:t xml:space="preserve">Condición</w:t>
            </w:r>
          </w:p>
        </w:tc>
        <w:tc>
          <w:tcPr/>
          <w:p>
            <w:pPr>
              <w:pStyle w:val="Compact"/>
              <w:jc w:val="left"/>
            </w:pPr>
            <w:r>
              <w:t xml:space="preserve">Comportamiento sin la condición</w:t>
            </w:r>
          </w:p>
        </w:tc>
      </w:tr>
      <w:tr>
        <w:tc>
          <w:tcPr/>
          <w:p>
            <w:pPr>
              <w:pStyle w:val="Compact"/>
              <w:jc w:val="left"/>
            </w:pPr>
            <w:r>
              <w:t xml:space="preserve">Una etiqueta ordinaria por ciclo detectado</w:t>
            </w:r>
          </w:p>
        </w:tc>
        <w:tc>
          <w:tcPr/>
          <w:p>
            <w:pPr>
              <w:pStyle w:val="Compact"/>
              <w:jc w:val="left"/>
            </w:pPr>
            <w:r>
              <w:rPr>
                <w:rStyle w:val="VerbatimChar"/>
              </w:rPr>
              <w:t xml:space="preserve">CycleId</w:t>
            </w:r>
            <w:r>
              <w:t xml:space="preserve"> </w:t>
            </w:r>
            <w:r>
              <w:t xml:space="preserve">y</w:t>
            </w:r>
            <w:r>
              <w:t xml:space="preserve"> </w:t>
            </w:r>
            <w:r>
              <w:rPr>
                <w:rStyle w:val="VerbatimChar"/>
              </w:rPr>
              <w:t xml:space="preserve">PlcEpoch</w:t>
            </w:r>
            <w:r>
              <w:t xml:space="preserve"> </w:t>
            </w:r>
            <w:r>
              <w:t xml:space="preserve">confiables</w:t>
            </w:r>
          </w:p>
        </w:tc>
        <w:tc>
          <w:tcPr/>
          <w:p>
            <w:pPr>
              <w:pStyle w:val="Compact"/>
              <w:jc w:val="left"/>
            </w:pPr>
            <w:r>
              <w:t xml:space="preserve">—</w:t>
            </w:r>
          </w:p>
        </w:tc>
      </w:tr>
      <w:tr>
        <w:tc>
          <w:tcPr/>
          <w:p>
            <w:pPr>
              <w:pStyle w:val="Compact"/>
              <w:jc w:val="left"/>
            </w:pPr>
            <w:r>
              <w:t xml:space="preserve">Una etiqueta por caja física</w:t>
            </w:r>
          </w:p>
        </w:tc>
        <w:tc>
          <w:tcPr/>
          <w:p>
            <w:pPr>
              <w:pStyle w:val="Compact"/>
              <w:jc w:val="left"/>
            </w:pPr>
            <w:r>
              <w:rPr>
                <w:rStyle w:val="VerbatimChar"/>
              </w:rPr>
              <w:t xml:space="preserve">CartonIdentityMode = CARTON_ID_REQUIRED</w:t>
            </w:r>
            <w:r>
              <w:t xml:space="preserve"> </w:t>
            </w:r>
            <w:r>
              <w:t xml:space="preserve">con identidad física leída antes de etiquetar</w:t>
            </w:r>
          </w:p>
        </w:tc>
        <w:tc>
          <w:tcPr/>
          <w:p>
            <w:pPr>
              <w:pStyle w:val="Compact"/>
              <w:jc w:val="left"/>
            </w:pPr>
            <w:r>
              <w:t xml:space="preserve">Una caja que recircula genera otro ciclo válido y recibe otra etiqueta (T32)</w:t>
            </w:r>
          </w:p>
        </w:tc>
      </w:tr>
    </w:tbl>
    <w:p>
      <w:pPr>
        <w:pStyle w:val="BodyText"/>
      </w:pPr>
      <w:r>
        <w:t xml:space="preserve">Opciones para obtener identidad física, todas sujetas a OT-05 y OT-06: código de barras previo en la caja leído antes de la estación; RFID; tracking del PLC que marque cajas recirculadas; sensores adicionales en el retorno. Con</w:t>
      </w:r>
      <w:r>
        <w:t xml:space="preserve"> </w:t>
      </w:r>
      <w:r>
        <w:rPr>
          <w:rStyle w:val="VerbatimChar"/>
        </w:rPr>
        <w:t xml:space="preserve">CARTON_ID_REQUIRED</w:t>
      </w:r>
      <w:r>
        <w:t xml:space="preserve">, TX-A busca, con bloqueo de rango, un job de la misma caja con etiqueta posible o pendiente y una detección de la misma caja que todavía espera snapshot (</w:t>
      </w:r>
      <w:r>
        <w:rPr>
          <w:rStyle w:val="VerbatimChar"/>
        </w:rPr>
        <w:t xml:space="preserve">WAITING_ERP</w:t>
      </w:r>
      <w:r>
        <w:t xml:space="preserve">); si existe alguno, la detección queda</w:t>
      </w:r>
      <w:r>
        <w:t xml:space="preserve"> </w:t>
      </w:r>
      <w:r>
        <w:rPr>
          <w:rStyle w:val="VerbatimChar"/>
        </w:rPr>
        <w:t xml:space="preserve">BLOCKED</w:t>
      </w:r>
      <w:r>
        <w:t xml:space="preserve"> </w:t>
      </w:r>
      <w:r>
        <w:t xml:space="preserve">con</w:t>
      </w:r>
      <w:r>
        <w:t xml:space="preserve"> </w:t>
      </w:r>
      <w:r>
        <w:rPr>
          <w:rStyle w:val="VerbatimChar"/>
        </w:rPr>
        <w:t xml:space="preserve">RECIRCULATED_CARTON</w:t>
      </w:r>
      <w:r>
        <w:t xml:space="preserve">. TX-E repite la validación cuando llega el snapshot (D06 o D08), porque dos ciclos de la misma caja pueden estar esperando a la vez. El sistema nunca inventa un</w:t>
      </w:r>
      <w:r>
        <w:t xml:space="preserve"> </w:t>
      </w:r>
      <w:r>
        <w:rPr>
          <w:rStyle w:val="VerbatimChar"/>
        </w:rPr>
        <w:t xml:space="preserve">CartonId</w:t>
      </w:r>
      <w:r>
        <w:t xml:space="preserve">.</w:t>
      </w:r>
    </w:p>
    <w:bookmarkEnd w:id="64"/>
    <w:bookmarkStart w:id="65" w:name="propietario-único-de-impresora"/>
    <w:p>
      <w:pPr>
        <w:pStyle w:val="Heading1"/>
      </w:pPr>
      <w:r>
        <w:t xml:space="preserve">13. Propietario único de impresora</w:t>
      </w:r>
    </w:p>
    <w:p>
      <w:pPr>
        <w:pStyle w:val="FirstParagraph"/>
      </w:pPr>
      <w:r>
        <w:t xml:space="preserve">Un fencing token guardado en SQL no impide que un proceso suspendido después de validarlo transmita: la impresora no valida tokens. La secuencia</w:t>
      </w:r>
      <w:r>
        <w:t xml:space="preserve"> </w:t>
      </w:r>
      <w:r>
        <w:t xml:space="preserve">“</w:t>
      </w:r>
      <w:r>
        <w:t xml:space="preserve">A valida el token 12, se suspende, vence el lease, B obtiene el 13 y transmite, A reanuda y transmite</w:t>
      </w:r>
      <w:r>
        <w:t xml:space="preserve">”</w:t>
      </w:r>
      <w:r>
        <w:t xml:space="preserve"> </w:t>
      </w:r>
      <w:r>
        <w:t xml:space="preserve">produce dos transmisiones (T36).</w:t>
      </w:r>
    </w:p>
    <w:p>
      <w:pPr>
        <w:pStyle w:val="BodyText"/>
      </w:pPr>
      <w:r>
        <w:t xml:space="preserve">Decisión para el MVP: un solo propietario efectivo del canal.</w:t>
      </w:r>
    </w:p>
    <w:tbl>
      <w:tblPr>
        <w:tblStyle w:val="Table"/>
        <w:tblW w:type="pct" w:w="5000"/>
        <w:tblLook w:firstRow="1" w:lastRow="0" w:firstColumn="0" w:lastColumn="0" w:noHBand="0" w:noVBand="0" w:val="0020"/>
        <w:jc w:val="start"/>
      </w:tblPr>
      <w:tblGrid>
        <w:gridCol w:w="3507"/>
        <w:gridCol w:w="2318"/>
        <w:gridCol w:w="2094"/>
      </w:tblGrid>
      <w:tr>
        <w:trPr>
          <w:tblHeader w:val="true"/>
        </w:trPr>
        <w:tc>
          <w:tcPr/>
          <w:p>
            <w:pPr>
              <w:pStyle w:val="Compact"/>
              <w:jc w:val="left"/>
            </w:pPr>
            <w:r>
              <w:t xml:space="preserve">Mecanismo</w:t>
            </w:r>
          </w:p>
        </w:tc>
        <w:tc>
          <w:tcPr/>
          <w:p>
            <w:pPr>
              <w:pStyle w:val="Compact"/>
              <w:jc w:val="left"/>
            </w:pPr>
            <w:r>
              <w:t xml:space="preserve">Qué impide</w:t>
            </w:r>
          </w:p>
        </w:tc>
        <w:tc>
          <w:tcPr/>
          <w:p>
            <w:pPr>
              <w:pStyle w:val="Compact"/>
              <w:jc w:val="left"/>
            </w:pPr>
            <w:r>
              <w:t xml:space="preserve">Qué no impide</w:t>
            </w:r>
          </w:p>
        </w:tc>
      </w:tr>
      <w:tr>
        <w:tc>
          <w:tcPr/>
          <w:p>
            <w:pPr>
              <w:pStyle w:val="Compact"/>
              <w:jc w:val="left"/>
            </w:pPr>
            <w:r>
              <w:t xml:space="preserve">Un sender por impresora dentro del EdgeHost, con una sola conexión TCP</w:t>
            </w:r>
          </w:p>
        </w:tc>
        <w:tc>
          <w:tcPr/>
          <w:p>
            <w:pPr>
              <w:pStyle w:val="Compact"/>
              <w:jc w:val="left"/>
            </w:pPr>
            <w:r>
              <w:t xml:space="preserve">Concurrencia dentro del proceso</w:t>
            </w:r>
          </w:p>
        </w:tc>
        <w:tc>
          <w:tcPr/>
          <w:p>
            <w:pPr>
              <w:pStyle w:val="Compact"/>
              <w:jc w:val="left"/>
            </w:pPr>
            <w:r>
              <w:t xml:space="preserve">Otro proceso</w:t>
            </w:r>
          </w:p>
        </w:tc>
      </w:tr>
      <w:tr>
        <w:tc>
          <w:tcPr/>
          <w:p>
            <w:pPr>
              <w:pStyle w:val="Compact"/>
              <w:jc w:val="left"/>
            </w:pPr>
            <w:r>
              <w:t xml:space="preserve">Lock de sistema operativo por impresora (mutex con nombre o</w:t>
            </w:r>
            <w:r>
              <w:t xml:space="preserve"> </w:t>
            </w:r>
            <w:r>
              <w:rPr>
                <w:rStyle w:val="VerbatimChar"/>
              </w:rPr>
              <w:t xml:space="preserve">flock</w:t>
            </w:r>
            <w:r>
              <w:t xml:space="preserve">)</w:t>
            </w:r>
          </w:p>
        </w:tc>
        <w:tc>
          <w:tcPr/>
          <w:p>
            <w:pPr>
              <w:pStyle w:val="Compact"/>
              <w:jc w:val="left"/>
            </w:pPr>
            <w:r>
              <w:t xml:space="preserve">Una segunda instancia en el mismo host</w:t>
            </w:r>
          </w:p>
        </w:tc>
        <w:tc>
          <w:tcPr/>
          <w:p>
            <w:pPr>
              <w:pStyle w:val="Compact"/>
              <w:jc w:val="left"/>
            </w:pPr>
            <w:r>
              <w:t xml:space="preserve">Otro host</w:t>
            </w:r>
          </w:p>
        </w:tc>
      </w:tr>
      <w:tr>
        <w:tc>
          <w:tcPr/>
          <w:p>
            <w:pPr>
              <w:pStyle w:val="Compact"/>
              <w:jc w:val="left"/>
            </w:pPr>
            <w:r>
              <w:rPr>
                <w:rStyle w:val="VerbatimChar"/>
              </w:rPr>
              <w:t xml:space="preserve">PrinterLease</w:t>
            </w:r>
            <w:r>
              <w:t xml:space="preserve"> </w:t>
            </w:r>
            <w:r>
              <w:t xml:space="preserve">con fencing token en los claims</w:t>
            </w:r>
          </w:p>
        </w:tc>
        <w:tc>
          <w:tcPr/>
          <w:p>
            <w:pPr>
              <w:pStyle w:val="Compact"/>
              <w:jc w:val="left"/>
            </w:pPr>
            <w:r>
              <w:t xml:space="preserve">Que una segunda instancia reclame jobs; la detecta y alerta</w:t>
            </w:r>
          </w:p>
        </w:tc>
        <w:tc>
          <w:tcPr/>
          <w:p>
            <w:pPr>
              <w:pStyle w:val="Compact"/>
              <w:jc w:val="left"/>
            </w:pPr>
            <w:r>
              <w:t xml:space="preserve">Que un proceso que ya validó transmita</w:t>
            </w:r>
          </w:p>
        </w:tc>
      </w:tr>
      <w:tr>
        <w:tc>
          <w:tcPr/>
          <w:p>
            <w:pPr>
              <w:pStyle w:val="Compact"/>
              <w:jc w:val="left"/>
            </w:pPr>
            <w:r>
              <w:rPr>
                <w:rStyle w:val="VerbatimChar"/>
              </w:rPr>
              <w:t xml:space="preserve">UX_PrintAttempt_PrinterInFlight</w:t>
            </w:r>
          </w:p>
        </w:tc>
        <w:tc>
          <w:tcPr/>
          <w:p>
            <w:pPr>
              <w:pStyle w:val="Compact"/>
              <w:jc w:val="left"/>
            </w:pPr>
            <w:r>
              <w:t xml:space="preserve">Dos intentos en transmisión registrados para la misma impresora</w:t>
            </w:r>
          </w:p>
        </w:tc>
        <w:tc>
          <w:tcPr/>
          <w:p>
            <w:pPr>
              <w:pStyle w:val="Compact"/>
              <w:jc w:val="left"/>
            </w:pPr>
            <w:r>
              <w:t xml:space="preserve">La transmisión física de un proceso que no registra</w:t>
            </w:r>
          </w:p>
        </w:tc>
      </w:tr>
    </w:tbl>
    <w:p>
      <w:pPr>
        <w:pStyle w:val="BodyText"/>
      </w:pPr>
      <w:r>
        <w:t xml:space="preserve">El sender único también fija el orden:</w:t>
      </w:r>
      <w:r>
        <w:t xml:space="preserve"> </w:t>
      </w:r>
      <w:r>
        <w:rPr>
          <w:rStyle w:val="VerbatimChar"/>
        </w:rPr>
        <w:t xml:space="preserve">PrinterSendOrder</w:t>
      </w:r>
      <w:r>
        <w:t xml:space="preserve"> </w:t>
      </w:r>
      <w:r>
        <w:t xml:space="preserve">guarda el último ciclo reclamado por cada impresora de línea, y el claim solo acepta un ciclo posterior (o un reintento del mismo job). Una impresora de línea pertenece a una sola estación; el orden entre épocas lo da</w:t>
      </w:r>
      <w:r>
        <w:t xml:space="preserve"> </w:t>
      </w:r>
      <w:r>
        <w:rPr>
          <w:rStyle w:val="VerbatimChar"/>
        </w:rPr>
        <w:t xml:space="preserve">PlcEpochHistory.AcceptedAt</w:t>
      </w:r>
      <w:r>
        <w:t xml:space="preserve">, no el valor numérico de la época.</w:t>
      </w:r>
    </w:p>
    <w:p>
      <w:pPr>
        <w:pStyle w:val="BodyText"/>
      </w:pPr>
      <w:r>
        <w:t xml:space="preserve">Al tomar la impresora, el dueño nuevo pasa a</w:t>
      </w:r>
      <w:r>
        <w:t xml:space="preserve"> </w:t>
      </w:r>
      <w:r>
        <w:rPr>
          <w:rStyle w:val="VerbatimChar"/>
        </w:rPr>
        <w:t xml:space="preserve">UNKNOWN</w:t>
      </w:r>
      <w:r>
        <w:t xml:space="preserve"> </w:t>
      </w:r>
      <w:r>
        <w:t xml:space="preserve">los</w:t>
      </w:r>
      <w:r>
        <w:t xml:space="preserve"> </w:t>
      </w:r>
      <w:r>
        <w:rPr>
          <w:rStyle w:val="VerbatimChar"/>
        </w:rPr>
        <w:t xml:space="preserve">SENDING</w:t>
      </w:r>
      <w:r>
        <w:t xml:space="preserve"> </w:t>
      </w:r>
      <w:r>
        <w:t xml:space="preserve">heredados y, si el dispositivo lo permite, vacía su cola antes de reanudar (OT-07). Para alta disponibilidad solo sirven mecanismos que actúen sobre el camino físico: aislamiento de red que deje pasar únicamente al dueño activo, apagado verificado del nodo anterior antes de promover al nuevo, o un proxy junto a la impresora que valide tokens. Sin uno de ellos, la alta disponibilidad automática no está permitida (OT-10, OT-11).</w:t>
      </w:r>
    </w:p>
    <w:bookmarkEnd w:id="65"/>
    <w:bookmarkStart w:id="66" w:name="configuración-versionada"/>
    <w:p>
      <w:pPr>
        <w:pStyle w:val="Heading1"/>
      </w:pPr>
      <w:r>
        <w:t xml:space="preserve">14. Configuración versionada</w:t>
      </w:r>
    </w:p>
    <w:p>
      <w:pPr>
        <w:pStyle w:val="FirstParagraph"/>
      </w:pPr>
      <w:r>
        <w:t xml:space="preserve">Activar una configuración es insertar una revisión nueva y mover el puntero de</w:t>
      </w:r>
      <w:r>
        <w:t xml:space="preserve"> </w:t>
      </w:r>
      <w:r>
        <w:rPr>
          <w:rStyle w:val="VerbatimChar"/>
        </w:rPr>
        <w:t xml:space="preserve">StationConfig</w:t>
      </w:r>
      <w:r>
        <w:t xml:space="preserve"> </w:t>
      </w:r>
      <w:r>
        <w:t xml:space="preserve">en la misma transacción. Las revisiones no se editan ni se borran (</w:t>
      </w:r>
      <w:r>
        <w:rPr>
          <w:rStyle w:val="VerbatimChar"/>
        </w:rPr>
        <w:t xml:space="preserve">TR_StationConfigRevision_Immutable</w:t>
      </w:r>
      <w:r>
        <w:t xml:space="preserve">), y la regla de dos personas aplica a cada revisión.</w:t>
      </w:r>
    </w:p>
    <w:tbl>
      <w:tblPr>
        <w:tblStyle w:val="Table"/>
        <w:tblW w:type="pct" w:w="5000"/>
        <w:tblLook w:firstRow="1" w:lastRow="0" w:firstColumn="0" w:lastColumn="0" w:noHBand="0" w:noVBand="0" w:val="0020"/>
        <w:jc w:val="start"/>
      </w:tblPr>
      <w:tblGrid>
        <w:gridCol w:w="2817"/>
        <w:gridCol w:w="1416"/>
        <w:gridCol w:w="1368"/>
        <w:gridCol w:w="2317"/>
      </w:tblGrid>
      <w:tr>
        <w:trPr>
          <w:tblHeader w:val="true"/>
        </w:trPr>
        <w:tc>
          <w:tcPr/>
          <w:p>
            <w:pPr>
              <w:pStyle w:val="Compact"/>
              <w:jc w:val="left"/>
            </w:pPr>
            <w:r>
              <w:t xml:space="preserve">Parámetro</w:t>
            </w:r>
          </w:p>
        </w:tc>
        <w:tc>
          <w:tcPr/>
          <w:p>
            <w:pPr>
              <w:pStyle w:val="Compact"/>
              <w:jc w:val="left"/>
            </w:pPr>
            <w:r>
              <w:t xml:space="preserve">Capturado por detección</w:t>
            </w:r>
          </w:p>
        </w:tc>
        <w:tc>
          <w:tcPr/>
          <w:p>
            <w:pPr>
              <w:pStyle w:val="Compact"/>
              <w:jc w:val="left"/>
            </w:pPr>
            <w:r>
              <w:t xml:space="preserve">Congelado por job</w:t>
            </w:r>
          </w:p>
        </w:tc>
        <w:tc>
          <w:tcPr/>
          <w:p>
            <w:pPr>
              <w:pStyle w:val="Compact"/>
              <w:jc w:val="left"/>
            </w:pPr>
            <w:r>
              <w:t xml:space="preserve">Evaluado al decidir</w:t>
            </w:r>
          </w:p>
        </w:tc>
      </w:tr>
      <w:tr>
        <w:tc>
          <w:tcPr/>
          <w:p>
            <w:pPr>
              <w:pStyle w:val="Compact"/>
              <w:jc w:val="left"/>
            </w:pPr>
            <w:r>
              <w:rPr>
                <w:rStyle w:val="VerbatimChar"/>
              </w:rPr>
              <w:t xml:space="preserve">ConfigRevisionId</w:t>
            </w:r>
          </w:p>
        </w:tc>
        <w:tc>
          <w:tcPr/>
          <w:p>
            <w:pPr>
              <w:pStyle w:val="Compact"/>
              <w:jc w:val="left"/>
            </w:pPr>
            <w:r>
              <w:t xml:space="preserve">Sí</w:t>
            </w:r>
          </w:p>
        </w:tc>
        <w:tc>
          <w:tcPr/>
          <w:p>
            <w:pPr>
              <w:pStyle w:val="Compact"/>
              <w:jc w:val="left"/>
            </w:pPr>
            <w:r>
              <w:t xml:space="preserve">Sí</w:t>
            </w:r>
          </w:p>
        </w:tc>
        <w:tc>
          <w:tcPr/>
          <w:p>
            <w:pPr>
              <w:pStyle w:val="Compact"/>
              <w:jc w:val="left"/>
            </w:pPr>
            <w:r>
              <w:t xml:space="preserve">—</w:t>
            </w:r>
          </w:p>
        </w:tc>
      </w:tr>
      <w:tr>
        <w:tc>
          <w:tcPr/>
          <w:p>
            <w:pPr>
              <w:pStyle w:val="Compact"/>
              <w:jc w:val="left"/>
            </w:pPr>
            <w:r>
              <w:rPr>
                <w:rStyle w:val="VerbatimChar"/>
              </w:rPr>
              <w:t xml:space="preserve">TransitBudgetMs</w:t>
            </w:r>
            <w:r>
              <w:t xml:space="preserve">,</w:t>
            </w:r>
            <w:r>
              <w:t xml:space="preserve"> </w:t>
            </w:r>
            <w:r>
              <w:rPr>
                <w:rStyle w:val="VerbatimChar"/>
              </w:rPr>
              <w:t xml:space="preserve">DeviceLeadTimeMs</w:t>
            </w:r>
            <w:r>
              <w:t xml:space="preserve">,</w:t>
            </w:r>
            <w:r>
              <w:t xml:space="preserve"> </w:t>
            </w:r>
            <w:r>
              <w:rPr>
                <w:rStyle w:val="VerbatimChar"/>
              </w:rPr>
              <w:t xml:space="preserve">ClockSkewToleranceMs</w:t>
            </w:r>
            <w:r>
              <w:t xml:space="preserve">,</w:t>
            </w:r>
            <w:r>
              <w:t xml:space="preserve"> </w:t>
            </w:r>
            <w:r>
              <w:rPr>
                <w:rStyle w:val="VerbatimChar"/>
              </w:rPr>
              <w:t xml:space="preserve">MaxUpstreamLatencyMs</w:t>
            </w:r>
            <w:r>
              <w:t xml:space="preserve">,</w:t>
            </w:r>
            <w:r>
              <w:t xml:space="preserve"> </w:t>
            </w:r>
            <w:r>
              <w:rPr>
                <w:rStyle w:val="VerbatimChar"/>
              </w:rPr>
              <w:t xml:space="preserve">DeadlineReference</w:t>
            </w:r>
          </w:p>
        </w:tc>
        <w:tc>
          <w:tcPr/>
          <w:p>
            <w:pPr>
              <w:pStyle w:val="Compact"/>
              <w:jc w:val="left"/>
            </w:pPr>
            <w:r>
              <w:t xml:space="preserve">Sí, vía</w:t>
            </w:r>
            <w:r>
              <w:t xml:space="preserve"> </w:t>
            </w:r>
            <w:r>
              <w:rPr>
                <w:rStyle w:val="VerbatimChar"/>
              </w:rPr>
              <w:t xml:space="preserve">DeadlineAt</w:t>
            </w:r>
          </w:p>
        </w:tc>
        <w:tc>
          <w:tcPr/>
          <w:p>
            <w:pPr>
              <w:pStyle w:val="Compact"/>
              <w:jc w:val="left"/>
            </w:pPr>
            <w:r>
              <w:t xml:space="preserve">Sí, vía</w:t>
            </w:r>
            <w:r>
              <w:t xml:space="preserve"> </w:t>
            </w:r>
            <w:r>
              <w:rPr>
                <w:rStyle w:val="VerbatimChar"/>
              </w:rPr>
              <w:t xml:space="preserve">DeadlineAt</w:t>
            </w:r>
          </w:p>
        </w:tc>
        <w:tc>
          <w:tcPr/>
          <w:p>
            <w:pPr>
              <w:pStyle w:val="Compact"/>
              <w:jc w:val="left"/>
            </w:pPr>
            <w:r>
              <w:t xml:space="preserve">Plazo efectivo = mínimo entre congelado y recalculado</w:t>
            </w:r>
          </w:p>
        </w:tc>
      </w:tr>
      <w:tr>
        <w:tc>
          <w:tcPr/>
          <w:p>
            <w:pPr>
              <w:pStyle w:val="Compact"/>
              <w:jc w:val="left"/>
            </w:pPr>
            <w:r>
              <w:rPr>
                <w:rStyle w:val="VerbatimChar"/>
              </w:rPr>
              <w:t xml:space="preserve">SendMarginMs</w:t>
            </w:r>
          </w:p>
        </w:tc>
        <w:tc>
          <w:tcPr/>
          <w:p>
            <w:pPr>
              <w:pStyle w:val="Compact"/>
              <w:jc w:val="left"/>
            </w:pPr>
            <w:r>
              <w:t xml:space="preserve">—</w:t>
            </w:r>
          </w:p>
        </w:tc>
        <w:tc>
          <w:tcPr/>
          <w:p>
            <w:pPr>
              <w:pStyle w:val="Compact"/>
              <w:jc w:val="left"/>
            </w:pPr>
            <w:r>
              <w:t xml:space="preserve">Sí</w:t>
            </w:r>
          </w:p>
        </w:tc>
        <w:tc>
          <w:tcPr/>
          <w:p>
            <w:pPr>
              <w:pStyle w:val="Compact"/>
              <w:jc w:val="left"/>
            </w:pPr>
            <w:r>
              <w:t xml:space="preserve">Margen efectivo = máximo entre congelado y activo</w:t>
            </w:r>
          </w:p>
        </w:tc>
      </w:tr>
      <w:tr>
        <w:tc>
          <w:tcPr/>
          <w:p>
            <w:pPr>
              <w:pStyle w:val="Compact"/>
              <w:jc w:val="left"/>
            </w:pPr>
            <w:r>
              <w:rPr>
                <w:rStyle w:val="VerbatimChar"/>
              </w:rPr>
              <w:t xml:space="preserve">MaxAutoAttempts</w:t>
            </w:r>
          </w:p>
        </w:tc>
        <w:tc>
          <w:tcPr/>
          <w:p>
            <w:pPr>
              <w:pStyle w:val="Compact"/>
              <w:jc w:val="left"/>
            </w:pPr>
            <w:r>
              <w:t xml:space="preserve">—</w:t>
            </w:r>
          </w:p>
        </w:tc>
        <w:tc>
          <w:tcPr/>
          <w:p>
            <w:pPr>
              <w:pStyle w:val="Compact"/>
              <w:jc w:val="left"/>
            </w:pPr>
            <w:r>
              <w:t xml:space="preserve">Sí</w:t>
            </w:r>
          </w:p>
        </w:tc>
        <w:tc>
          <w:tcPr/>
          <w:p>
            <w:pPr>
              <w:pStyle w:val="Compact"/>
              <w:jc w:val="left"/>
            </w:pPr>
            <w:r>
              <w:t xml:space="preserve">Mínimo entre congelado y activo</w:t>
            </w:r>
          </w:p>
        </w:tc>
      </w:tr>
      <w:tr>
        <w:tc>
          <w:tcPr/>
          <w:p>
            <w:pPr>
              <w:pStyle w:val="Compact"/>
              <w:jc w:val="left"/>
            </w:pPr>
            <w:r>
              <w:rPr>
                <w:rStyle w:val="VerbatimChar"/>
              </w:rPr>
              <w:t xml:space="preserve">LabelType</w:t>
            </w:r>
            <w:r>
              <w:t xml:space="preserve">,</w:t>
            </w:r>
            <w:r>
              <w:t xml:space="preserve"> </w:t>
            </w:r>
            <w:r>
              <w:rPr>
                <w:rStyle w:val="VerbatimChar"/>
              </w:rPr>
              <w:t xml:space="preserve">TemplateRevision</w:t>
            </w:r>
            <w:r>
              <w:t xml:space="preserve">, payload</w:t>
            </w:r>
          </w:p>
        </w:tc>
        <w:tc>
          <w:tcPr/>
          <w:p>
            <w:pPr>
              <w:pStyle w:val="Compact"/>
              <w:jc w:val="left"/>
            </w:pPr>
            <w:r>
              <w:t xml:space="preserve">—</w:t>
            </w:r>
          </w:p>
        </w:tc>
        <w:tc>
          <w:tcPr/>
          <w:p>
            <w:pPr>
              <w:pStyle w:val="Compact"/>
              <w:jc w:val="left"/>
            </w:pPr>
            <w:r>
              <w:t xml:space="preserve">Sí</w:t>
            </w:r>
          </w:p>
        </w:tc>
        <w:tc>
          <w:tcPr/>
          <w:p>
            <w:pPr>
              <w:pStyle w:val="Compact"/>
              <w:jc w:val="left"/>
            </w:pPr>
            <w:r>
              <w:t xml:space="preserve">No cambia</w:t>
            </w:r>
          </w:p>
        </w:tc>
      </w:tr>
      <w:tr>
        <w:tc>
          <w:tcPr/>
          <w:p>
            <w:pPr>
              <w:pStyle w:val="Compact"/>
              <w:jc w:val="left"/>
            </w:pPr>
            <w:r>
              <w:rPr>
                <w:rStyle w:val="VerbatimChar"/>
              </w:rPr>
              <w:t xml:space="preserve">PrinterId</w:t>
            </w:r>
          </w:p>
        </w:tc>
        <w:tc>
          <w:tcPr/>
          <w:p>
            <w:pPr>
              <w:pStyle w:val="Compact"/>
              <w:jc w:val="left"/>
            </w:pPr>
            <w:r>
              <w:t xml:space="preserve">—</w:t>
            </w:r>
          </w:p>
        </w:tc>
        <w:tc>
          <w:tcPr/>
          <w:p>
            <w:pPr>
              <w:pStyle w:val="Compact"/>
              <w:jc w:val="left"/>
            </w:pPr>
            <w:r>
              <w:t xml:space="preserve">Sí</w:t>
            </w:r>
          </w:p>
        </w:tc>
        <w:tc>
          <w:tcPr/>
          <w:p>
            <w:pPr>
              <w:pStyle w:val="Compact"/>
              <w:jc w:val="left"/>
            </w:pPr>
            <w:r>
              <w:t xml:space="preserve">El claim exige que siga siendo la impresora de la revisión activa</w:t>
            </w:r>
          </w:p>
        </w:tc>
      </w:tr>
      <w:tr>
        <w:tc>
          <w:tcPr/>
          <w:p>
            <w:pPr>
              <w:pStyle w:val="Compact"/>
              <w:jc w:val="left"/>
            </w:pPr>
            <w:r>
              <w:rPr>
                <w:rStyle w:val="VerbatimChar"/>
              </w:rPr>
              <w:t xml:space="preserve">ManualPrinterId</w:t>
            </w:r>
          </w:p>
        </w:tc>
        <w:tc>
          <w:tcPr/>
          <w:p>
            <w:pPr>
              <w:pStyle w:val="Compact"/>
              <w:jc w:val="left"/>
            </w:pPr>
            <w:r>
              <w:t xml:space="preserve">—</w:t>
            </w:r>
          </w:p>
        </w:tc>
        <w:tc>
          <w:tcPr/>
          <w:p>
            <w:pPr>
              <w:pStyle w:val="Compact"/>
              <w:jc w:val="left"/>
            </w:pPr>
            <w:r>
              <w:t xml:space="preserve">—</w:t>
            </w:r>
          </w:p>
        </w:tc>
        <w:tc>
          <w:tcPr/>
          <w:p>
            <w:pPr>
              <w:pStyle w:val="Compact"/>
              <w:jc w:val="left"/>
            </w:pPr>
            <w:r>
              <w:t xml:space="preserve">Siempre la revisión activa (reimpresiones)</w:t>
            </w:r>
          </w:p>
        </w:tc>
      </w:tr>
      <w:tr>
        <w:tc>
          <w:tcPr/>
          <w:p>
            <w:pPr>
              <w:pStyle w:val="Compact"/>
              <w:jc w:val="left"/>
            </w:pPr>
            <w:r>
              <w:rPr>
                <w:rStyle w:val="VerbatimChar"/>
              </w:rPr>
              <w:t xml:space="preserve">ClockJumpToleranceMs</w:t>
            </w:r>
          </w:p>
        </w:tc>
        <w:tc>
          <w:tcPr/>
          <w:p>
            <w:pPr>
              <w:pStyle w:val="Compact"/>
              <w:jc w:val="left"/>
            </w:pPr>
            <w:r>
              <w:t xml:space="preserve">—</w:t>
            </w:r>
          </w:p>
        </w:tc>
        <w:tc>
          <w:tcPr/>
          <w:p>
            <w:pPr>
              <w:pStyle w:val="Compact"/>
              <w:jc w:val="left"/>
            </w:pPr>
            <w:r>
              <w:t xml:space="preserve">—</w:t>
            </w:r>
          </w:p>
        </w:tc>
        <w:tc>
          <w:tcPr/>
          <w:p>
            <w:pPr>
              <w:pStyle w:val="Compact"/>
              <w:jc w:val="left"/>
            </w:pPr>
            <w:r>
              <w:t xml:space="preserve">Siempre la revisión activa</w:t>
            </w:r>
          </w:p>
        </w:tc>
      </w:tr>
      <w:tr>
        <w:tc>
          <w:tcPr/>
          <w:p>
            <w:pPr>
              <w:pStyle w:val="Compact"/>
              <w:jc w:val="left"/>
            </w:pPr>
            <w:r>
              <w:rPr>
                <w:rStyle w:val="VerbatimChar"/>
              </w:rPr>
              <w:t xml:space="preserve">MinConfirmationLevel</w:t>
            </w:r>
            <w:r>
              <w:t xml:space="preserve">,</w:t>
            </w:r>
            <w:r>
              <w:t xml:space="preserve"> </w:t>
            </w:r>
            <w:r>
              <w:rPr>
                <w:rStyle w:val="VerbatimChar"/>
              </w:rPr>
              <w:t xml:space="preserve">EvidenceWindowMs</w:t>
            </w:r>
          </w:p>
        </w:tc>
        <w:tc>
          <w:tcPr/>
          <w:p>
            <w:pPr>
              <w:pStyle w:val="Compact"/>
              <w:jc w:val="left"/>
            </w:pPr>
            <w:r>
              <w:t xml:space="preserve">—</w:t>
            </w:r>
          </w:p>
        </w:tc>
        <w:tc>
          <w:tcPr/>
          <w:p>
            <w:pPr>
              <w:pStyle w:val="Compact"/>
              <w:jc w:val="left"/>
            </w:pPr>
            <w:r>
              <w:t xml:space="preserve">Sí</w:t>
            </w:r>
          </w:p>
        </w:tc>
        <w:tc>
          <w:tcPr/>
          <w:p>
            <w:pPr>
              <w:pStyle w:val="Compact"/>
              <w:jc w:val="left"/>
            </w:pPr>
            <w:r>
              <w:t xml:space="preserve">No cambia: la evidencia se juzga con la regla de su creación</w:t>
            </w:r>
          </w:p>
        </w:tc>
      </w:tr>
      <w:tr>
        <w:tc>
          <w:tcPr/>
          <w:p>
            <w:pPr>
              <w:pStyle w:val="Compact"/>
              <w:jc w:val="left"/>
            </w:pPr>
            <w:r>
              <w:rPr>
                <w:rStyle w:val="VerbatimChar"/>
              </w:rPr>
              <w:t xml:space="preserve">PhysicalGateMode</w:t>
            </w:r>
            <w:r>
              <w:t xml:space="preserve">,</w:t>
            </w:r>
            <w:r>
              <w:t xml:space="preserve"> </w:t>
            </w:r>
            <w:r>
              <w:rPr>
                <w:rStyle w:val="VerbatimChar"/>
              </w:rPr>
              <w:t xml:space="preserve">GateFreshnessMs</w:t>
            </w:r>
          </w:p>
        </w:tc>
        <w:tc>
          <w:tcPr/>
          <w:p>
            <w:pPr>
              <w:pStyle w:val="Compact"/>
              <w:jc w:val="left"/>
            </w:pPr>
            <w:r>
              <w:t xml:space="preserve">—</w:t>
            </w:r>
          </w:p>
        </w:tc>
        <w:tc>
          <w:tcPr/>
          <w:p>
            <w:pPr>
              <w:pStyle w:val="Compact"/>
              <w:jc w:val="left"/>
            </w:pPr>
            <w:r>
              <w:t xml:space="preserve">Sí</w:t>
            </w:r>
          </w:p>
        </w:tc>
        <w:tc>
          <w:tcPr/>
          <w:p>
            <w:pPr>
              <w:pStyle w:val="Compact"/>
              <w:jc w:val="left"/>
            </w:pPr>
            <w:r>
              <w:t xml:space="preserve">Compuerta exigida si la congelada o la activa la exigen;</w:t>
            </w:r>
            <w:r>
              <w:t xml:space="preserve"> </w:t>
            </w:r>
            <w:r>
              <w:rPr>
                <w:rStyle w:val="VerbatimChar"/>
              </w:rPr>
              <w:t xml:space="preserve">GateFreshnessMs</w:t>
            </w:r>
            <w:r>
              <w:t xml:space="preserve"> </w:t>
            </w:r>
            <w:r>
              <w:t xml:space="preserve">el menor de las dos</w:t>
            </w:r>
          </w:p>
        </w:tc>
      </w:tr>
      <w:tr>
        <w:tc>
          <w:tcPr/>
          <w:p>
            <w:pPr>
              <w:pStyle w:val="Compact"/>
              <w:jc w:val="left"/>
            </w:pPr>
            <w:r>
              <w:rPr>
                <w:rStyle w:val="VerbatimChar"/>
              </w:rPr>
              <w:t xml:space="preserve">LabelingEnabled</w:t>
            </w:r>
          </w:p>
        </w:tc>
        <w:tc>
          <w:tcPr/>
          <w:p>
            <w:pPr>
              <w:pStyle w:val="Compact"/>
              <w:jc w:val="left"/>
            </w:pPr>
            <w:r>
              <w:t xml:space="preserve">—</w:t>
            </w:r>
          </w:p>
        </w:tc>
        <w:tc>
          <w:tcPr/>
          <w:p>
            <w:pPr>
              <w:pStyle w:val="Compact"/>
              <w:jc w:val="left"/>
            </w:pPr>
            <w:r>
              <w:t xml:space="preserve">—</w:t>
            </w:r>
          </w:p>
        </w:tc>
        <w:tc>
          <w:tcPr/>
          <w:p>
            <w:pPr>
              <w:pStyle w:val="Compact"/>
              <w:jc w:val="left"/>
            </w:pPr>
            <w:r>
              <w:t xml:space="preserve">Siempre el estado operativo actual</w:t>
            </w:r>
          </w:p>
        </w:tc>
      </w:tr>
    </w:tbl>
    <w:p>
      <w:pPr>
        <w:pStyle w:val="BodyText"/>
      </w:pPr>
      <w:r>
        <w:t xml:space="preserve">La regla es determinista: lo que protege contra un envío indebido se evalúa con el valor más restrictivo; lo que define el contenido y su criterio de éxito queda congelado. Si un cambio retira la impresora de un job pendiente, el claim lo rechaza (</w:t>
      </w:r>
      <w:r>
        <w:rPr>
          <w:rStyle w:val="VerbatimChar"/>
        </w:rPr>
        <w:t xml:space="preserve">PrinterId</w:t>
      </w:r>
      <w:r>
        <w:t xml:space="preserve"> </w:t>
      </w:r>
      <w:r>
        <w:t xml:space="preserve">distinto del de la revisión activa) y el barrido lo vence.</w:t>
      </w:r>
    </w:p>
    <w:bookmarkEnd w:id="66"/>
    <w:bookmarkStart w:id="74" w:name="manejo-de-fallas-y-recuperación"/>
    <w:p>
      <w:pPr>
        <w:pStyle w:val="Heading1"/>
      </w:pPr>
      <w:r>
        <w:t xml:space="preserve">15. Manejo de fallas y recuperación</w:t>
      </w:r>
    </w:p>
    <w:p>
      <w:pPr>
        <w:pStyle w:val="CaptionedFigure"/>
      </w:pPr>
      <w:r>
        <w:drawing>
          <wp:inline>
            <wp:extent cx="4907280" cy="8712925"/>
            <wp:effectExtent b="0" l="0" r="0" t="0"/>
            <wp:docPr descr="Recuperación por componente" title="" id="68" name="Picture"/>
            <a:graphic>
              <a:graphicData uri="http://schemas.openxmlformats.org/drawingml/2006/picture">
                <pic:pic>
                  <pic:nvPicPr>
                    <pic:cNvPr descr="diagrams/05_recuperacion.png" id="69" name="Picture"/>
                    <pic:cNvPicPr>
                      <a:picLocks noChangeArrowheads="1" noChangeAspect="1"/>
                    </pic:cNvPicPr>
                  </pic:nvPicPr>
                  <pic:blipFill>
                    <a:blip r:embed="rId67"/>
                    <a:stretch>
                      <a:fillRect/>
                    </a:stretch>
                  </pic:blipFill>
                  <pic:spPr bwMode="auto">
                    <a:xfrm>
                      <a:off x="0" y="0"/>
                      <a:ext cx="4907280" cy="8712925"/>
                    </a:xfrm>
                    <a:prstGeom prst="rect">
                      <a:avLst/>
                    </a:prstGeom>
                    <a:noFill/>
                    <a:ln w="9525">
                      <a:noFill/>
                      <a:headEnd/>
                      <a:tailEnd/>
                    </a:ln>
                  </pic:spPr>
                </pic:pic>
              </a:graphicData>
            </a:graphic>
          </wp:inline>
        </w:drawing>
      </w:r>
    </w:p>
    <w:p>
      <w:pPr>
        <w:pStyle w:val="ImageCaption"/>
      </w:pPr>
      <w:r>
        <w:t xml:space="preserve">Recuperación por componente</w:t>
      </w:r>
    </w:p>
    <w:tbl>
      <w:tblPr>
        <w:tblStyle w:val="Table"/>
        <w:tblW w:type="pct" w:w="5000"/>
        <w:tblLook w:firstRow="1" w:lastRow="0" w:firstColumn="0" w:lastColumn="0" w:noHBand="0" w:noVBand="0" w:val="0020"/>
        <w:jc w:val="start"/>
      </w:tblPr>
      <w:tblGrid>
        <w:gridCol w:w="1588"/>
        <w:gridCol w:w="1341"/>
        <w:gridCol w:w="1816"/>
        <w:gridCol w:w="1898"/>
        <w:gridCol w:w="1274"/>
      </w:tblGrid>
      <w:tr>
        <w:trPr>
          <w:tblHeader w:val="true"/>
        </w:trPr>
        <w:tc>
          <w:tcPr/>
          <w:p>
            <w:pPr>
              <w:pStyle w:val="Compact"/>
              <w:jc w:val="left"/>
            </w:pPr>
            <w:r>
              <w:t xml:space="preserve">Falla</w:t>
            </w:r>
          </w:p>
        </w:tc>
        <w:tc>
          <w:tcPr/>
          <w:p>
            <w:pPr>
              <w:pStyle w:val="Compact"/>
              <w:jc w:val="left"/>
            </w:pPr>
            <w:r>
              <w:t xml:space="preserve">Detección</w:t>
            </w:r>
          </w:p>
        </w:tc>
        <w:tc>
          <w:tcPr/>
          <w:p>
            <w:pPr>
              <w:pStyle w:val="Compact"/>
              <w:jc w:val="left"/>
            </w:pPr>
            <w:r>
              <w:t xml:space="preserve">Durante</w:t>
            </w:r>
          </w:p>
        </w:tc>
        <w:tc>
          <w:tcPr/>
          <w:p>
            <w:pPr>
              <w:pStyle w:val="Compact"/>
              <w:jc w:val="left"/>
            </w:pPr>
            <w:r>
              <w:t xml:space="preserve">Al recuperar</w:t>
            </w:r>
          </w:p>
        </w:tc>
        <w:tc>
          <w:tcPr/>
          <w:p>
            <w:pPr>
              <w:pStyle w:val="Compact"/>
              <w:jc w:val="left"/>
            </w:pPr>
            <w:r>
              <w:t xml:space="preserve">Lo que no se hace</w:t>
            </w:r>
          </w:p>
        </w:tc>
      </w:tr>
      <w:tr>
        <w:tc>
          <w:tcPr/>
          <w:p>
            <w:pPr>
              <w:pStyle w:val="Compact"/>
              <w:jc w:val="left"/>
            </w:pPr>
            <w:r>
              <w:t xml:space="preserve">Tag duplicado</w:t>
            </w:r>
          </w:p>
        </w:tc>
        <w:tc>
          <w:tcPr/>
          <w:p>
            <w:pPr>
              <w:pStyle w:val="Compact"/>
              <w:jc w:val="left"/>
            </w:pPr>
            <w:r>
              <w:t xml:space="preserve">Clave existente</w:t>
            </w:r>
          </w:p>
        </w:tc>
        <w:tc>
          <w:tcPr/>
          <w:p>
            <w:pPr>
              <w:pStyle w:val="Compact"/>
              <w:jc w:val="left"/>
            </w:pPr>
            <w:r>
              <w:t xml:space="preserve">Sin efecto</w:t>
            </w:r>
          </w:p>
        </w:tc>
        <w:tc>
          <w:tcPr/>
          <w:p>
            <w:pPr>
              <w:pStyle w:val="Compact"/>
              <w:jc w:val="left"/>
            </w:pPr>
            <w:r>
              <w:t xml:space="preserve">—</w:t>
            </w:r>
          </w:p>
        </w:tc>
        <w:tc>
          <w:tcPr/>
          <w:p>
            <w:pPr>
              <w:pStyle w:val="Compact"/>
              <w:jc w:val="left"/>
            </w:pPr>
            <w:r>
              <w:t xml:space="preserve">Segundo job</w:t>
            </w:r>
          </w:p>
        </w:tc>
      </w:tr>
      <w:tr>
        <w:tc>
          <w:tcPr/>
          <w:p>
            <w:pPr>
              <w:pStyle w:val="Compact"/>
              <w:jc w:val="left"/>
            </w:pPr>
            <w:r>
              <w:t xml:space="preserve">ERP lento</w:t>
            </w:r>
          </w:p>
        </w:tc>
        <w:tc>
          <w:tcPr/>
          <w:p>
            <w:pPr>
              <w:pStyle w:val="Compact"/>
              <w:jc w:val="left"/>
            </w:pPr>
            <w:r>
              <w:t xml:space="preserve">Snapshot ausente</w:t>
            </w:r>
          </w:p>
        </w:tc>
        <w:tc>
          <w:tcPr/>
          <w:p>
            <w:pPr>
              <w:pStyle w:val="Compact"/>
              <w:jc w:val="left"/>
            </w:pPr>
            <w:r>
              <w:rPr>
                <w:rStyle w:val="VerbatimChar"/>
              </w:rPr>
              <w:t xml:space="preserve">WAITING_ERP</w:t>
            </w:r>
            <w:r>
              <w:t xml:space="preserve">; sincronización asíncrona con circuit breaker</w:t>
            </w:r>
          </w:p>
        </w:tc>
        <w:tc>
          <w:tcPr/>
          <w:p>
            <w:pPr>
              <w:pStyle w:val="Compact"/>
              <w:jc w:val="left"/>
            </w:pPr>
            <w:r>
              <w:t xml:space="preserve">D06 si llega a tiempo</w:t>
            </w:r>
          </w:p>
        </w:tc>
        <w:tc>
          <w:tcPr/>
          <w:p>
            <w:pPr>
              <w:pStyle w:val="Compact"/>
              <w:jc w:val="left"/>
            </w:pPr>
            <w:r>
              <w:t xml:space="preserve">Esperar al ERP en el callback OPC</w:t>
            </w:r>
          </w:p>
        </w:tc>
      </w:tr>
      <w:tr>
        <w:tc>
          <w:tcPr/>
          <w:p>
            <w:pPr>
              <w:pStyle w:val="Compact"/>
              <w:jc w:val="left"/>
            </w:pPr>
            <w:r>
              <w:t xml:space="preserve">ERP caído</w:t>
            </w:r>
          </w:p>
        </w:tc>
        <w:tc>
          <w:tcPr/>
          <w:p>
            <w:pPr>
              <w:pStyle w:val="Compact"/>
              <w:jc w:val="left"/>
            </w:pPr>
            <w:r>
              <w:t xml:space="preserve">Caché vencida</w:t>
            </w:r>
          </w:p>
        </w:tc>
        <w:tc>
          <w:tcPr/>
          <w:p>
            <w:pPr>
              <w:pStyle w:val="Compact"/>
              <w:jc w:val="left"/>
            </w:pPr>
            <w:r>
              <w:rPr>
                <w:rStyle w:val="VerbatimChar"/>
              </w:rPr>
              <w:t xml:space="preserve">WAITING_ERP</w:t>
            </w:r>
            <w:r>
              <w:t xml:space="preserve"> </w:t>
            </w:r>
            <w:r>
              <w:t xml:space="preserve">y después</w:t>
            </w:r>
            <w:r>
              <w:t xml:space="preserve"> </w:t>
            </w:r>
            <w:r>
              <w:rPr>
                <w:rStyle w:val="VerbatimChar"/>
              </w:rPr>
              <w:t xml:space="preserve">EXPIRED</w:t>
            </w:r>
            <w:r>
              <w:t xml:space="preserve">; cambio de orden exige confirmación</w:t>
            </w:r>
          </w:p>
        </w:tc>
        <w:tc>
          <w:tcPr/>
          <w:p>
            <w:pPr>
              <w:pStyle w:val="Compact"/>
              <w:jc w:val="left"/>
            </w:pPr>
            <w:r>
              <w:t xml:space="preserve">Snapshots nuevos</w:t>
            </w:r>
          </w:p>
        </w:tc>
        <w:tc>
          <w:tcPr/>
          <w:p>
            <w:pPr>
              <w:pStyle w:val="Compact"/>
              <w:jc w:val="left"/>
            </w:pPr>
            <w:r>
              <w:t xml:space="preserve">Inventar lote o producto</w:t>
            </w:r>
          </w:p>
        </w:tc>
      </w:tr>
      <w:tr>
        <w:tc>
          <w:tcPr/>
          <w:p>
            <w:pPr>
              <w:pStyle w:val="Compact"/>
              <w:jc w:val="left"/>
            </w:pPr>
            <w:r>
              <w:t xml:space="preserve">Impresora no conecta</w:t>
            </w:r>
          </w:p>
        </w:tc>
        <w:tc>
          <w:tcPr/>
          <w:p>
            <w:pPr>
              <w:pStyle w:val="Compact"/>
              <w:jc w:val="left"/>
            </w:pPr>
            <w:r>
              <w:t xml:space="preserve">Error antes de escribir</w:t>
            </w:r>
          </w:p>
        </w:tc>
        <w:tc>
          <w:tcPr/>
          <w:p>
            <w:pPr>
              <w:pStyle w:val="Compact"/>
              <w:jc w:val="left"/>
            </w:pPr>
            <w:r>
              <w:rPr>
                <w:rStyle w:val="VerbatimChar"/>
              </w:rPr>
              <w:t xml:space="preserve">NOT_SENT</w:t>
            </w:r>
            <w:r>
              <w:t xml:space="preserve">,</w:t>
            </w:r>
            <w:r>
              <w:t xml:space="preserve"> </w:t>
            </w:r>
            <w:r>
              <w:rPr>
                <w:rStyle w:val="VerbatimChar"/>
              </w:rPr>
              <w:t xml:space="preserve">RETRY_WAIT</w:t>
            </w:r>
            <w:r>
              <w:t xml:space="preserve"> </w:t>
            </w:r>
            <w:r>
              <w:t xml:space="preserve">con plazo</w:t>
            </w:r>
          </w:p>
        </w:tc>
        <w:tc>
          <w:tcPr/>
          <w:p>
            <w:pPr>
              <w:pStyle w:val="Compact"/>
              <w:jc w:val="left"/>
            </w:pPr>
            <w:r>
              <w:t xml:space="preserve">Siguiente caja</w:t>
            </w:r>
          </w:p>
        </w:tc>
        <w:tc>
          <w:tcPr/>
          <w:p>
            <w:pPr>
              <w:pStyle w:val="Compact"/>
              <w:jc w:val="left"/>
            </w:pPr>
            <w:r>
              <w:t xml:space="preserve">Marcar impresa</w:t>
            </w:r>
          </w:p>
        </w:tc>
      </w:tr>
      <w:tr>
        <w:tc>
          <w:tcPr/>
          <w:p>
            <w:pPr>
              <w:pStyle w:val="Compact"/>
              <w:jc w:val="left"/>
            </w:pPr>
            <w:r>
              <w:t xml:space="preserve">Impresora calla tras escribir</w:t>
            </w:r>
          </w:p>
        </w:tc>
        <w:tc>
          <w:tcPr/>
          <w:p>
            <w:pPr>
              <w:pStyle w:val="Compact"/>
              <w:jc w:val="left"/>
            </w:pPr>
            <w:r>
              <w:t xml:space="preserve">Timeout después de invocar</w:t>
            </w:r>
          </w:p>
        </w:tc>
        <w:tc>
          <w:tcPr/>
          <w:p>
            <w:pPr>
              <w:pStyle w:val="Compact"/>
              <w:jc w:val="left"/>
            </w:pPr>
            <w:r>
              <w:rPr>
                <w:rStyle w:val="VerbatimChar"/>
              </w:rPr>
              <w:t xml:space="preserve">UNKNOWN</w:t>
            </w:r>
            <w:r>
              <w:t xml:space="preserve">, alerta, caja retenida</w:t>
            </w:r>
          </w:p>
        </w:tc>
        <w:tc>
          <w:tcPr/>
          <w:p>
            <w:pPr>
              <w:pStyle w:val="Compact"/>
              <w:jc w:val="left"/>
            </w:pPr>
            <w:r>
              <w:t xml:space="preserve">Reconciliación</w:t>
            </w:r>
          </w:p>
        </w:tc>
        <w:tc>
          <w:tcPr/>
          <w:p>
            <w:pPr>
              <w:pStyle w:val="Compact"/>
              <w:jc w:val="left"/>
            </w:pPr>
            <w:r>
              <w:t xml:space="preserve">Reenviar</w:t>
            </w:r>
          </w:p>
        </w:tc>
      </w:tr>
      <w:tr>
        <w:tc>
          <w:tcPr/>
          <w:p>
            <w:pPr>
              <w:pStyle w:val="Compact"/>
              <w:jc w:val="left"/>
            </w:pPr>
            <w:r>
              <w:t xml:space="preserve">Reinicio a mitad del envío</w:t>
            </w:r>
          </w:p>
        </w:tc>
        <w:tc>
          <w:tcPr/>
          <w:p>
            <w:pPr>
              <w:pStyle w:val="Compact"/>
              <w:jc w:val="left"/>
            </w:pPr>
            <w:r>
              <w:rPr>
                <w:rStyle w:val="VerbatimChar"/>
              </w:rPr>
              <w:t xml:space="preserve">SENDING</w:t>
            </w:r>
            <w:r>
              <w:t xml:space="preserve"> </w:t>
            </w:r>
            <w:r>
              <w:t xml:space="preserve">al arrancar</w:t>
            </w:r>
          </w:p>
        </w:tc>
        <w:tc>
          <w:tcPr/>
          <w:p>
            <w:pPr>
              <w:pStyle w:val="Compact"/>
              <w:jc w:val="left"/>
            </w:pPr>
            <w:r>
              <w:t xml:space="preserve">TX-R0 →</w:t>
            </w:r>
            <w:r>
              <w:t xml:space="preserve"> </w:t>
            </w:r>
            <w:r>
              <w:rPr>
                <w:rStyle w:val="VerbatimChar"/>
              </w:rPr>
              <w:t xml:space="preserve">UNKNOWN</w:t>
            </w:r>
            <w:r>
              <w:t xml:space="preserve"> </w:t>
            </w:r>
            <w:r>
              <w:t xml:space="preserve">antes de suscribirse</w:t>
            </w:r>
          </w:p>
        </w:tc>
        <w:tc>
          <w:tcPr/>
          <w:p>
            <w:pPr>
              <w:pStyle w:val="Compact"/>
              <w:jc w:val="left"/>
            </w:pPr>
            <w:r>
              <w:t xml:space="preserve">Reconciliación</w:t>
            </w:r>
          </w:p>
        </w:tc>
        <w:tc>
          <w:tcPr/>
          <w:p>
            <w:pPr>
              <w:pStyle w:val="Compact"/>
              <w:jc w:val="left"/>
            </w:pPr>
            <w:r>
              <w:rPr>
                <w:rStyle w:val="VerbatimChar"/>
              </w:rPr>
              <w:t xml:space="preserve">SENDING → READY</w:t>
            </w:r>
          </w:p>
        </w:tc>
      </w:tr>
      <w:tr>
        <w:tc>
          <w:tcPr/>
          <w:p>
            <w:pPr>
              <w:pStyle w:val="Compact"/>
              <w:jc w:val="left"/>
            </w:pPr>
            <w:r>
              <w:t xml:space="preserve">RabbitMQ caído</w:t>
            </w:r>
          </w:p>
        </w:tc>
        <w:tc>
          <w:tcPr/>
          <w:p>
            <w:pPr>
              <w:pStyle w:val="Compact"/>
              <w:jc w:val="left"/>
            </w:pPr>
            <w:r>
              <w:t xml:space="preserve">Publicación sin confirm</w:t>
            </w:r>
          </w:p>
        </w:tc>
        <w:tc>
          <w:tcPr/>
          <w:p>
            <w:pPr>
              <w:pStyle w:val="Compact"/>
              <w:jc w:val="left"/>
            </w:pPr>
            <w:r>
              <w:t xml:space="preserve">El Outbox acumula; la impresión sigue</w:t>
            </w:r>
          </w:p>
        </w:tc>
        <w:tc>
          <w:tcPr/>
          <w:p>
            <w:pPr>
              <w:pStyle w:val="Compact"/>
              <w:jc w:val="left"/>
            </w:pPr>
            <w:r>
              <w:t xml:space="preserve">Republica con el mismo</w:t>
            </w:r>
            <w:r>
              <w:t xml:space="preserve"> </w:t>
            </w:r>
            <w:r>
              <w:rPr>
                <w:rStyle w:val="VerbatimChar"/>
              </w:rPr>
              <w:t xml:space="preserve">EventId</w:t>
            </w:r>
          </w:p>
        </w:tc>
        <w:tc>
          <w:tcPr/>
          <w:p>
            <w:pPr>
              <w:pStyle w:val="Compact"/>
              <w:jc w:val="left"/>
            </w:pPr>
            <w:r>
              <w:t xml:space="preserve">Perder un commit</w:t>
            </w:r>
          </w:p>
        </w:tc>
      </w:tr>
      <w:tr>
        <w:tc>
          <w:tcPr/>
          <w:p>
            <w:pPr>
              <w:pStyle w:val="Compact"/>
              <w:jc w:val="left"/>
            </w:pPr>
            <w:r>
              <w:t xml:space="preserve">SQL caído (mínimo)</w:t>
            </w:r>
          </w:p>
        </w:tc>
        <w:tc>
          <w:tcPr/>
          <w:p>
            <w:pPr>
              <w:pStyle w:val="Compact"/>
              <w:jc w:val="left"/>
            </w:pPr>
            <w:r>
              <w:t xml:space="preserve">Error en TX-A o TX-B</w:t>
            </w:r>
          </w:p>
        </w:tc>
        <w:tc>
          <w:tcPr/>
          <w:p>
            <w:pPr>
              <w:pStyle w:val="Compact"/>
              <w:jc w:val="left"/>
            </w:pPr>
            <w:r>
              <w:t xml:space="preserve">Falla cerrada; baja</w:t>
            </w:r>
            <w:r>
              <w:t xml:space="preserve"> </w:t>
            </w:r>
            <w:r>
              <w:rPr>
                <w:rStyle w:val="VerbatimChar"/>
              </w:rPr>
              <w:t xml:space="preserve">LabelingReady</w:t>
            </w:r>
          </w:p>
        </w:tc>
        <w:tc>
          <w:tcPr/>
          <w:p>
            <w:pPr>
              <w:pStyle w:val="Compact"/>
              <w:jc w:val="left"/>
            </w:pPr>
            <w:r>
              <w:rPr>
                <w:rStyle w:val="VerbatimChar"/>
              </w:rPr>
              <w:t xml:space="preserve">SequenceGap</w:t>
            </w:r>
            <w:r>
              <w:t xml:space="preserve"> </w:t>
            </w:r>
            <w:r>
              <w:t xml:space="preserve">para el hueco</w:t>
            </w:r>
          </w:p>
        </w:tc>
        <w:tc>
          <w:tcPr/>
          <w:p>
            <w:pPr>
              <w:pStyle w:val="Compact"/>
              <w:jc w:val="left"/>
            </w:pPr>
            <w:r>
              <w:t xml:space="preserve">Imprimir sin estado durable</w:t>
            </w:r>
          </w:p>
        </w:tc>
      </w:tr>
      <w:tr>
        <w:tc>
          <w:tcPr/>
          <w:p>
            <w:pPr>
              <w:pStyle w:val="Compact"/>
              <w:jc w:val="left"/>
            </w:pPr>
            <w:r>
              <w:t xml:space="preserve">SQL caído (extendido)</w:t>
            </w:r>
          </w:p>
        </w:tc>
        <w:tc>
          <w:tcPr/>
          <w:p>
            <w:pPr>
              <w:pStyle w:val="Compact"/>
              <w:jc w:val="left"/>
            </w:pPr>
            <w:r>
              <w:t xml:space="preserve">Igual</w:t>
            </w:r>
          </w:p>
        </w:tc>
        <w:tc>
          <w:tcPr/>
          <w:p>
            <w:pPr>
              <w:pStyle w:val="Compact"/>
              <w:jc w:val="left"/>
            </w:pPr>
            <w:r>
              <w:t xml:space="preserve">Journal y ACK al PLC; no se imprime</w:t>
            </w:r>
          </w:p>
        </w:tc>
        <w:tc>
          <w:tcPr/>
          <w:p>
            <w:pPr>
              <w:pStyle w:val="Compact"/>
              <w:jc w:val="left"/>
            </w:pPr>
            <w:r>
              <w:t xml:space="preserve">Replay; lo vencido</w:t>
            </w:r>
            <w:r>
              <w:t xml:space="preserve"> </w:t>
            </w:r>
            <w:r>
              <w:rPr>
                <w:rStyle w:val="VerbatimChar"/>
              </w:rPr>
              <w:t xml:space="preserve">EXPIRED</w:t>
            </w:r>
          </w:p>
        </w:tc>
        <w:tc>
          <w:tcPr/>
          <w:p>
            <w:pPr>
              <w:pStyle w:val="Compact"/>
              <w:jc w:val="left"/>
            </w:pPr>
            <w:r>
              <w:t xml:space="preserve">ACK antes del commit del journal</w:t>
            </w:r>
          </w:p>
        </w:tc>
      </w:tr>
      <w:tr>
        <w:tc>
          <w:tcPr/>
          <w:p>
            <w:pPr>
              <w:pStyle w:val="Compact"/>
              <w:jc w:val="left"/>
            </w:pPr>
            <w:r>
              <w:t xml:space="preserve">Reconexión OPC</w:t>
            </w:r>
          </w:p>
        </w:tc>
        <w:tc>
          <w:tcPr/>
          <w:p>
            <w:pPr>
              <w:pStyle w:val="Compact"/>
              <w:jc w:val="left"/>
            </w:pPr>
            <w:r>
              <w:t xml:space="preserve">Keep-alive, Republish</w:t>
            </w:r>
          </w:p>
        </w:tc>
        <w:tc>
          <w:tcPr/>
          <w:p>
            <w:pPr>
              <w:pStyle w:val="Compact"/>
              <w:jc w:val="left"/>
            </w:pPr>
            <w:r>
              <w:t xml:space="preserve">Marca alta en memoria</w:t>
            </w:r>
          </w:p>
        </w:tc>
        <w:tc>
          <w:tcPr/>
          <w:p>
            <w:pPr>
              <w:pStyle w:val="Compact"/>
              <w:jc w:val="left"/>
            </w:pPr>
            <w:r>
              <w:t xml:space="preserve">Huecos abiertos; FIFO si existe; con</w:t>
            </w:r>
            <w:r>
              <w:t xml:space="preserve"> </w:t>
            </w:r>
            <w:r>
              <w:rPr>
                <w:rStyle w:val="VerbatimChar"/>
              </w:rPr>
              <w:t xml:space="preserve">GATEWAY_RECEIPT</w:t>
            </w:r>
            <w:r>
              <w:t xml:space="preserve">, lo recuperado sin plazo</w:t>
            </w:r>
          </w:p>
        </w:tc>
        <w:tc>
          <w:tcPr/>
          <w:p>
            <w:pPr>
              <w:pStyle w:val="Compact"/>
              <w:jc w:val="left"/>
            </w:pPr>
            <w:r>
              <w:t xml:space="preserve">Suponer el valor actual como historial</w:t>
            </w:r>
          </w:p>
        </w:tc>
      </w:tr>
      <w:tr>
        <w:tc>
          <w:tcPr/>
          <w:p>
            <w:pPr>
              <w:pStyle w:val="Compact"/>
              <w:jc w:val="left"/>
            </w:pPr>
            <w:r>
              <w:t xml:space="preserve">Evidencia contradictoria tras confirmar</w:t>
            </w:r>
          </w:p>
        </w:tc>
        <w:tc>
          <w:tcPr/>
          <w:p>
            <w:pPr>
              <w:pStyle w:val="Compact"/>
              <w:jc w:val="left"/>
            </w:pPr>
            <w:r>
              <w:t xml:space="preserve">Lectura del ciclo con otro serial</w:t>
            </w:r>
          </w:p>
        </w:tc>
        <w:tc>
          <w:tcPr/>
          <w:p>
            <w:pPr>
              <w:pStyle w:val="Compact"/>
              <w:jc w:val="left"/>
            </w:pPr>
            <w:r>
              <w:t xml:space="preserve">J18:</w:t>
            </w:r>
            <w:r>
              <w:t xml:space="preserve"> </w:t>
            </w:r>
            <w:r>
              <w:rPr>
                <w:rStyle w:val="VerbatimChar"/>
              </w:rPr>
              <w:t xml:space="preserve">UNKNOWN</w:t>
            </w:r>
            <w:r>
              <w:t xml:space="preserve"> </w:t>
            </w:r>
            <w:r>
              <w:t xml:space="preserve">con</w:t>
            </w:r>
            <w:r>
              <w:t xml:space="preserve"> </w:t>
            </w:r>
            <w:r>
              <w:rPr>
                <w:rStyle w:val="VerbatimChar"/>
              </w:rPr>
              <w:t xml:space="preserve">SERIAL_MISMATCH</w:t>
            </w:r>
            <w:r>
              <w:t xml:space="preserve">; alerta de mal etiquetado</w:t>
            </w:r>
          </w:p>
        </w:tc>
        <w:tc>
          <w:tcPr/>
          <w:p>
            <w:pPr>
              <w:pStyle w:val="Compact"/>
              <w:jc w:val="left"/>
            </w:pPr>
            <w:r>
              <w:t xml:space="preserve">Inspección; J17 o reimpresión autorizada (J16 no procede: la etiqueta del job existe en alguna caja)</w:t>
            </w:r>
          </w:p>
        </w:tc>
        <w:tc>
          <w:tcPr/>
          <w:p>
            <w:pPr>
              <w:pStyle w:val="Compact"/>
              <w:jc w:val="left"/>
            </w:pPr>
            <w:r>
              <w:t xml:space="preserve">Mantener</w:t>
            </w:r>
            <w:r>
              <w:t xml:space="preserve"> </w:t>
            </w:r>
            <w:r>
              <w:rPr>
                <w:rStyle w:val="VerbatimChar"/>
              </w:rPr>
              <w:t xml:space="preserve">CONFIRMED</w:t>
            </w:r>
          </w:p>
        </w:tc>
      </w:tr>
      <w:tr>
        <w:tc>
          <w:tcPr/>
          <w:p>
            <w:pPr>
              <w:pStyle w:val="Compact"/>
              <w:jc w:val="left"/>
            </w:pPr>
            <w:r>
              <w:t xml:space="preserve">Salto del reloj del EdgeHost</w:t>
            </w:r>
          </w:p>
        </w:tc>
        <w:tc>
          <w:tcPr/>
          <w:p>
            <w:pPr>
              <w:pStyle w:val="Compact"/>
              <w:jc w:val="left"/>
            </w:pPr>
            <w:r>
              <w:t xml:space="preserve">Divergencia entre</w:t>
            </w:r>
            <w:r>
              <w:t xml:space="preserve"> </w:t>
            </w:r>
            <w:r>
              <w:rPr>
                <w:rStyle w:val="VerbatimChar"/>
              </w:rPr>
              <w:t xml:space="preserve">UtcNow</w:t>
            </w:r>
            <w:r>
              <w:t xml:space="preserve"> </w:t>
            </w:r>
            <w:r>
              <w:t xml:space="preserve">y</w:t>
            </w:r>
            <w:r>
              <w:t xml:space="preserve"> </w:t>
            </w:r>
            <w:r>
              <w:rPr>
                <w:rStyle w:val="VerbatimChar"/>
              </w:rPr>
              <w:t xml:space="preserve">Stopwatch</w:t>
            </w:r>
          </w:p>
        </w:tc>
        <w:tc>
          <w:tcPr/>
          <w:p>
            <w:pPr>
              <w:pStyle w:val="Compact"/>
              <w:jc w:val="left"/>
            </w:pPr>
            <w:r>
              <w:t xml:space="preserve">Estación bloqueada con</w:t>
            </w:r>
            <w:r>
              <w:t xml:space="preserve"> </w:t>
            </w:r>
            <w:r>
              <w:rPr>
                <w:rStyle w:val="VerbatimChar"/>
              </w:rPr>
              <w:t xml:space="preserve">CLOCK_JUMP</w:t>
            </w:r>
          </w:p>
        </w:tc>
        <w:tc>
          <w:tcPr/>
          <w:p>
            <w:pPr>
              <w:pStyle w:val="Compact"/>
              <w:jc w:val="left"/>
            </w:pPr>
            <w:r>
              <w:t xml:space="preserve">Desbloqueo manual con</w:t>
            </w:r>
            <w:r>
              <w:t xml:space="preserve"> </w:t>
            </w:r>
            <w:r>
              <w:rPr>
                <w:rStyle w:val="VerbatimChar"/>
              </w:rPr>
              <w:t xml:space="preserve">OperatorAction</w:t>
            </w:r>
          </w:p>
        </w:tc>
        <w:tc>
          <w:tcPr/>
          <w:p>
            <w:pPr>
              <w:pStyle w:val="Compact"/>
              <w:jc w:val="left"/>
            </w:pPr>
            <w:r>
              <w:t xml:space="preserve">Evaluar plazos con el reloj saltado</w:t>
            </w:r>
          </w:p>
        </w:tc>
      </w:tr>
      <w:tr>
        <w:tc>
          <w:tcPr/>
          <w:p>
            <w:pPr>
              <w:pStyle w:val="Compact"/>
              <w:jc w:val="left"/>
            </w:pPr>
            <w:r>
              <w:t xml:space="preserve">Job atrasado en la impresora</w:t>
            </w:r>
          </w:p>
        </w:tc>
        <w:tc>
          <w:tcPr/>
          <w:p>
            <w:pPr>
              <w:pStyle w:val="Compact"/>
              <w:jc w:val="left"/>
            </w:pPr>
            <w:r>
              <w:t xml:space="preserve">Claim rechazado por orden</w:t>
            </w:r>
          </w:p>
        </w:tc>
        <w:tc>
          <w:tcPr/>
          <w:p>
            <w:pPr>
              <w:pStyle w:val="Compact"/>
              <w:jc w:val="left"/>
            </w:pPr>
            <w:r>
              <w:rPr>
                <w:rStyle w:val="VerbatimChar"/>
              </w:rPr>
              <w:t xml:space="preserve">EXPIRED</w:t>
            </w:r>
            <w:r>
              <w:t xml:space="preserve"> </w:t>
            </w:r>
            <w:r>
              <w:t xml:space="preserve">con</w:t>
            </w:r>
            <w:r>
              <w:t xml:space="preserve"> </w:t>
            </w:r>
            <w:r>
              <w:rPr>
                <w:rStyle w:val="VerbatimChar"/>
              </w:rPr>
              <w:t xml:space="preserve">OUT_OF_ORDER</w:t>
            </w:r>
          </w:p>
        </w:tc>
        <w:tc>
          <w:tcPr/>
          <w:p>
            <w:pPr>
              <w:pStyle w:val="Compact"/>
              <w:jc w:val="left"/>
            </w:pPr>
            <w:r>
              <w:t xml:space="preserve">—</w:t>
            </w:r>
          </w:p>
        </w:tc>
        <w:tc>
          <w:tcPr/>
          <w:p>
            <w:pPr>
              <w:pStyle w:val="Compact"/>
              <w:jc w:val="left"/>
            </w:pPr>
            <w:r>
              <w:t xml:space="preserve">Imprimirlo después de un ciclo posterior</w:t>
            </w:r>
          </w:p>
        </w:tc>
      </w:tr>
    </w:tbl>
    <w:p>
      <w:pPr>
        <w:pStyle w:val="BodyText"/>
      </w:pPr>
      <w:r>
        <w:t xml:space="preserve">Orden de arranque del EdgeHost: (1) tomar el lock de sistema operativo y el lease de cada impresora, para que ninguna otra instancia esté transmitiendo; (2) TX-R0 pasa a</w:t>
      </w:r>
      <w:r>
        <w:t xml:space="preserve"> </w:t>
      </w:r>
      <w:r>
        <w:rPr>
          <w:rStyle w:val="VerbatimChar"/>
        </w:rPr>
        <w:t xml:space="preserve">UNKNOWN</w:t>
      </w:r>
      <w:r>
        <w:t xml:space="preserve"> </w:t>
      </w:r>
      <w:r>
        <w:t xml:space="preserve">los</w:t>
      </w:r>
      <w:r>
        <w:t xml:space="preserve"> </w:t>
      </w:r>
      <w:r>
        <w:rPr>
          <w:rStyle w:val="VerbatimChar"/>
        </w:rPr>
        <w:t xml:space="preserve">SENDING</w:t>
      </w:r>
      <w:r>
        <w:t xml:space="preserve"> </w:t>
      </w:r>
      <w:r>
        <w:t xml:space="preserve">de esas impresoras; (3) vaciar la cola del dispositivo si lo permite; (4) cargar la revisión activa y la marca alta por época; (5) barrido de vencimientos; (6) suscribirse a OPC UA; (7) subir</w:t>
      </w:r>
      <w:r>
        <w:t xml:space="preserve"> </w:t>
      </w:r>
      <w:r>
        <w:rPr>
          <w:rStyle w:val="VerbatimChar"/>
        </w:rPr>
        <w:t xml:space="preserve">LabelingReady</w:t>
      </w:r>
      <w:r>
        <w:t xml:space="preserve">. Mientras tanto el PLC no ve el latido y aplica su política. El detalle está en</w:t>
      </w:r>
      <w:r>
        <w:t xml:space="preserve"> </w:t>
      </w:r>
      <w:r>
        <w:rPr>
          <w:rStyle w:val="VerbatimChar"/>
        </w:rPr>
        <w:t xml:space="preserve">docs/ESTRATEGIA_RECUPERACION.md</w:t>
      </w:r>
      <w:r>
        <w:t xml:space="preserve">.</w:t>
      </w:r>
    </w:p>
    <w:bookmarkStart w:id="73" w:name="impresión-incierta"/>
    <w:p>
      <w:pPr>
        <w:pStyle w:val="Heading2"/>
      </w:pPr>
      <w:r>
        <w:t xml:space="preserve">15.1 Impresión incierta</w:t>
      </w:r>
    </w:p>
    <w:p>
      <w:pPr>
        <w:pStyle w:val="CaptionedFigure"/>
      </w:pPr>
      <w:r>
        <w:drawing>
          <wp:inline>
            <wp:extent cx="2933700" cy="7431541"/>
            <wp:effectExtent b="0" l="0" r="0" t="0"/>
            <wp:docPr descr="Resolución de un PrintJob UNKNOWN" title="" id="71" name="Picture"/>
            <a:graphic>
              <a:graphicData uri="http://schemas.openxmlformats.org/drawingml/2006/picture">
                <pic:pic>
                  <pic:nvPicPr>
                    <pic:cNvPr descr="diagrams/04_incertidumbre.png" id="72" name="Picture"/>
                    <pic:cNvPicPr>
                      <a:picLocks noChangeArrowheads="1" noChangeAspect="1"/>
                    </pic:cNvPicPr>
                  </pic:nvPicPr>
                  <pic:blipFill>
                    <a:blip r:embed="rId70"/>
                    <a:stretch>
                      <a:fillRect/>
                    </a:stretch>
                  </pic:blipFill>
                  <pic:spPr bwMode="auto">
                    <a:xfrm>
                      <a:off x="0" y="0"/>
                      <a:ext cx="2933700" cy="7431541"/>
                    </a:xfrm>
                    <a:prstGeom prst="rect">
                      <a:avLst/>
                    </a:prstGeom>
                    <a:noFill/>
                    <a:ln w="9525">
                      <a:noFill/>
                      <a:headEnd/>
                      <a:tailEnd/>
                    </a:ln>
                  </pic:spPr>
                </pic:pic>
              </a:graphicData>
            </a:graphic>
          </wp:inline>
        </w:drawing>
      </w:r>
    </w:p>
    <w:p>
      <w:pPr>
        <w:pStyle w:val="ImageCaption"/>
      </w:pPr>
      <w:r>
        <w:t xml:space="preserve">Resolución de un PrintJob UNKNOWN</w:t>
      </w:r>
    </w:p>
    <w:tbl>
      <w:tblPr>
        <w:tblStyle w:val="Table"/>
        <w:tblW w:type="pct" w:w="5000"/>
        <w:tblLook w:firstRow="1" w:lastRow="0" w:firstColumn="0" w:lastColumn="0" w:noHBand="0" w:noVBand="0" w:val="0020"/>
        <w:jc w:val="start"/>
      </w:tblPr>
      <w:tblGrid>
        <w:gridCol w:w="1994"/>
        <w:gridCol w:w="2528"/>
        <w:gridCol w:w="3396"/>
      </w:tblGrid>
      <w:tr>
        <w:trPr>
          <w:tblHeader w:val="true"/>
        </w:trPr>
        <w:tc>
          <w:tcPr/>
          <w:p>
            <w:pPr>
              <w:pStyle w:val="Compact"/>
              <w:jc w:val="left"/>
            </w:pPr>
            <w:r>
              <w:t xml:space="preserve">Salida</w:t>
            </w:r>
          </w:p>
        </w:tc>
        <w:tc>
          <w:tcPr/>
          <w:p>
            <w:pPr>
              <w:pStyle w:val="Compact"/>
              <w:jc w:val="left"/>
            </w:pPr>
            <w:r>
              <w:t xml:space="preserve">Requiere</w:t>
            </w:r>
          </w:p>
        </w:tc>
        <w:tc>
          <w:tcPr/>
          <w:p>
            <w:pPr>
              <w:pStyle w:val="Compact"/>
              <w:jc w:val="left"/>
            </w:pPr>
            <w:r>
              <w:t xml:space="preserve">Resultado</w:t>
            </w:r>
          </w:p>
        </w:tc>
      </w:tr>
      <w:tr>
        <w:tc>
          <w:tcPr/>
          <w:p>
            <w:pPr>
              <w:pStyle w:val="Compact"/>
              <w:jc w:val="left"/>
            </w:pPr>
            <w:r>
              <w:t xml:space="preserve">Reconciliación positiva (J15)</w:t>
            </w:r>
          </w:p>
        </w:tc>
        <w:tc>
          <w:tcPr/>
          <w:p>
            <w:pPr>
              <w:pStyle w:val="Compact"/>
              <w:jc w:val="left"/>
            </w:pPr>
            <w:r>
              <w:t xml:space="preserve">Evidencia del intento original con nivel y correlación</w:t>
            </w:r>
          </w:p>
        </w:tc>
        <w:tc>
          <w:tcPr/>
          <w:p>
            <w:pPr>
              <w:pStyle w:val="Compact"/>
              <w:jc w:val="left"/>
            </w:pPr>
            <w:r>
              <w:rPr>
                <w:rStyle w:val="VerbatimChar"/>
              </w:rPr>
              <w:t xml:space="preserve">CONFIRMED</w:t>
            </w:r>
          </w:p>
        </w:tc>
      </w:tr>
      <w:tr>
        <w:tc>
          <w:tcPr/>
          <w:p>
            <w:pPr>
              <w:pStyle w:val="Compact"/>
              <w:jc w:val="left"/>
            </w:pPr>
            <w:r>
              <w:t xml:space="preserve">Reconciliación negativa (J16)</w:t>
            </w:r>
          </w:p>
        </w:tc>
        <w:tc>
          <w:tcPr/>
          <w:p>
            <w:pPr>
              <w:pStyle w:val="Compact"/>
              <w:jc w:val="left"/>
            </w:pPr>
            <w:r>
              <w:t xml:space="preserve">Prueba de ausencia: el dispositivo confirma que no imprimió y su cola quedó vacía o cancelada, y la caja retenida no tiene la etiqueta</w:t>
            </w:r>
          </w:p>
        </w:tc>
        <w:tc>
          <w:tcPr/>
          <w:p>
            <w:pPr>
              <w:pStyle w:val="Compact"/>
              <w:jc w:val="left"/>
            </w:pPr>
            <w:r>
              <w:rPr>
                <w:rStyle w:val="VerbatimChar"/>
              </w:rPr>
              <w:t xml:space="preserve">FAILED</w:t>
            </w:r>
            <w:r>
              <w:t xml:space="preserve"> </w:t>
            </w:r>
            <w:r>
              <w:t xml:space="preserve">con</w:t>
            </w:r>
            <w:r>
              <w:t xml:space="preserve"> </w:t>
            </w:r>
            <w:r>
              <w:rPr>
                <w:rStyle w:val="VerbatimChar"/>
              </w:rPr>
              <w:t xml:space="preserve">RECONCILED_NOT_PRINTED</w:t>
            </w:r>
          </w:p>
        </w:tc>
      </w:tr>
      <w:tr>
        <w:tc>
          <w:tcPr/>
          <w:p>
            <w:pPr>
              <w:pStyle w:val="Compact"/>
              <w:jc w:val="left"/>
            </w:pPr>
            <w:r>
              <w:t xml:space="preserve">Cierre operativo (J17)</w:t>
            </w:r>
          </w:p>
        </w:tc>
        <w:tc>
          <w:tcPr/>
          <w:p>
            <w:pPr>
              <w:pStyle w:val="Compact"/>
              <w:jc w:val="left"/>
            </w:pPr>
            <w:r>
              <w:t xml:space="preserve">Caja rechazada o en cuarentena</w:t>
            </w:r>
          </w:p>
        </w:tc>
        <w:tc>
          <w:tcPr/>
          <w:p>
            <w:pPr>
              <w:pStyle w:val="Compact"/>
              <w:jc w:val="left"/>
            </w:pPr>
            <w:r>
              <w:rPr>
                <w:rStyle w:val="VerbatimChar"/>
              </w:rPr>
              <w:t xml:space="preserve">CLOSED_UNRESOLVED</w:t>
            </w:r>
          </w:p>
        </w:tc>
      </w:tr>
      <w:tr>
        <w:tc>
          <w:tcPr/>
          <w:p>
            <w:pPr>
              <w:pStyle w:val="Compact"/>
              <w:jc w:val="left"/>
            </w:pPr>
            <w:r>
              <w:t xml:space="preserve">Reimpresión excepcional (X01)</w:t>
            </w:r>
          </w:p>
        </w:tc>
        <w:tc>
          <w:tcPr/>
          <w:p>
            <w:pPr>
              <w:pStyle w:val="Compact"/>
              <w:jc w:val="left"/>
            </w:pPr>
            <w:r>
              <w:t xml:space="preserve">Autorización aprobada por dos personas, caja retenida, riesgo declarado</w:t>
            </w:r>
          </w:p>
        </w:tc>
        <w:tc>
          <w:tcPr/>
          <w:p>
            <w:pPr>
              <w:pStyle w:val="Compact"/>
              <w:jc w:val="left"/>
            </w:pPr>
            <w:r>
              <w:rPr>
                <w:rStyle w:val="VerbatimChar"/>
              </w:rPr>
              <w:t xml:space="preserve">CONFIRMED</w:t>
            </w:r>
            <w:r>
              <w:t xml:space="preserve"> </w:t>
            </w:r>
            <w:r>
              <w:t xml:space="preserve">con</w:t>
            </w:r>
            <w:r>
              <w:t xml:space="preserve"> </w:t>
            </w:r>
            <w:r>
              <w:rPr>
                <w:rStyle w:val="VerbatimChar"/>
              </w:rPr>
              <w:t xml:space="preserve">exceptionalReprint</w:t>
            </w:r>
          </w:p>
        </w:tc>
      </w:tr>
      <w:tr>
        <w:tc>
          <w:tcPr/>
          <w:p>
            <w:pPr>
              <w:pStyle w:val="Compact"/>
              <w:jc w:val="left"/>
            </w:pPr>
            <w:r>
              <w:t xml:space="preserve">Reimpresión excepcional sin confirmar (X03)</w:t>
            </w:r>
          </w:p>
        </w:tc>
        <w:tc>
          <w:tcPr/>
          <w:p>
            <w:pPr>
              <w:pStyle w:val="Compact"/>
              <w:jc w:val="left"/>
            </w:pPr>
            <w:r>
              <w:t xml:space="preserve">El intento excepcional transmitió y no llegó evidencia</w:t>
            </w:r>
          </w:p>
        </w:tc>
        <w:tc>
          <w:tcPr/>
          <w:p>
            <w:pPr>
              <w:pStyle w:val="Compact"/>
              <w:jc w:val="left"/>
            </w:pPr>
            <w:r>
              <w:t xml:space="preserve">Sigue</w:t>
            </w:r>
            <w:r>
              <w:t xml:space="preserve"> </w:t>
            </w:r>
            <w:r>
              <w:rPr>
                <w:rStyle w:val="VerbatimChar"/>
              </w:rPr>
              <w:t xml:space="preserve">UNKNOWN</w:t>
            </w:r>
            <w:r>
              <w:t xml:space="preserve"> </w:t>
            </w:r>
            <w:r>
              <w:t xml:space="preserve">con</w:t>
            </w:r>
            <w:r>
              <w:t xml:space="preserve"> </w:t>
            </w:r>
            <w:r>
              <w:rPr>
                <w:rStyle w:val="VerbatimChar"/>
              </w:rPr>
              <w:t xml:space="preserve">EXCEPTIONAL_REPRINT_UNRESOLVED</w:t>
            </w:r>
            <w:r>
              <w:t xml:space="preserve">; toda autorización posterior tiene riesgo</w:t>
            </w:r>
            <w:r>
              <w:t xml:space="preserve"> </w:t>
            </w:r>
            <w:r>
              <w:rPr>
                <w:rStyle w:val="VerbatimChar"/>
              </w:rPr>
              <w:t xml:space="preserve">ACCEPTED</w:t>
            </w:r>
          </w:p>
        </w:tc>
      </w:tr>
    </w:tbl>
    <w:bookmarkEnd w:id="73"/>
    <w:bookmarkEnd w:id="74"/>
    <w:bookmarkStart w:id="75" w:name="reimpresión-excepcional"/>
    <w:p>
      <w:pPr>
        <w:pStyle w:val="Heading1"/>
      </w:pPr>
      <w:r>
        <w:t xml:space="preserve">16. Reimpresión excepcional</w:t>
      </w:r>
    </w:p>
    <w:p>
      <w:pPr>
        <w:pStyle w:val="FirstParagraph"/>
      </w:pPr>
      <w:r>
        <w:t xml:space="preserve">La reimpresión no es una transición</w:t>
      </w:r>
      <w:r>
        <w:t xml:space="preserve"> </w:t>
      </w:r>
      <w:r>
        <w:rPr>
          <w:rStyle w:val="VerbatimChar"/>
        </w:rPr>
        <w:t xml:space="preserve">UNKNOWN → SENDING</w:t>
      </w:r>
      <w:r>
        <w:t xml:space="preserve">. Es un intento</w:t>
      </w:r>
      <w:r>
        <w:t xml:space="preserve"> </w:t>
      </w:r>
      <w:r>
        <w:rPr>
          <w:rStyle w:val="VerbatimChar"/>
        </w:rPr>
        <w:t xml:space="preserve">EXCEPTIONAL_REPRINT</w:t>
      </w:r>
      <w:r>
        <w:t xml:space="preserve"> </w:t>
      </w:r>
      <w:r>
        <w:t xml:space="preserve">del mismo job, ligado a una</w:t>
      </w:r>
      <w:r>
        <w:t xml:space="preserve"> </w:t>
      </w:r>
      <w:r>
        <w:rPr>
          <w:rStyle w:val="VerbatimChar"/>
        </w:rPr>
        <w:t xml:space="preserve">ReprintAuthorization</w:t>
      </w:r>
      <w:r>
        <w:t xml:space="preserve">:</w:t>
      </w:r>
    </w:p>
    <w:tbl>
      <w:tblPr>
        <w:tblStyle w:val="Table"/>
        <w:tblW w:type="pct" w:w="5000"/>
        <w:tblLook w:firstRow="1" w:lastRow="0" w:firstColumn="0" w:lastColumn="0" w:noHBand="0" w:noVBand="0" w:val="0020"/>
        <w:jc w:val="start"/>
      </w:tblPr>
      <w:tblGrid>
        <w:gridCol w:w="3306"/>
        <w:gridCol w:w="4613"/>
      </w:tblGrid>
      <w:tr>
        <w:trPr>
          <w:tblHeader w:val="true"/>
        </w:trPr>
        <w:tc>
          <w:tcPr/>
          <w:p>
            <w:pPr>
              <w:pStyle w:val="Compact"/>
              <w:jc w:val="left"/>
            </w:pPr>
            <w:r>
              <w:t xml:space="preserve">Dato conservado</w:t>
            </w:r>
          </w:p>
        </w:tc>
        <w:tc>
          <w:tcPr/>
          <w:p>
            <w:pPr>
              <w:pStyle w:val="Compact"/>
              <w:jc w:val="left"/>
            </w:pPr>
            <w:r>
              <w:t xml:space="preserve">Campo</w:t>
            </w:r>
          </w:p>
        </w:tc>
      </w:tr>
      <w:tr>
        <w:tc>
          <w:tcPr/>
          <w:p>
            <w:pPr>
              <w:pStyle w:val="Compact"/>
              <w:jc w:val="left"/>
            </w:pPr>
            <w:r>
              <w:t xml:space="preserve">Operador que solicita y que aprueba (distintos)</w:t>
            </w:r>
          </w:p>
        </w:tc>
        <w:tc>
          <w:tcPr/>
          <w:p>
            <w:pPr>
              <w:pStyle w:val="Compact"/>
              <w:jc w:val="left"/>
            </w:pPr>
            <w:r>
              <w:rPr>
                <w:rStyle w:val="VerbatimChar"/>
              </w:rPr>
              <w:t xml:space="preserve">RequestedBy</w:t>
            </w:r>
            <w:r>
              <w:t xml:space="preserve">,</w:t>
            </w:r>
            <w:r>
              <w:t xml:space="preserve"> </w:t>
            </w:r>
            <w:r>
              <w:rPr>
                <w:rStyle w:val="VerbatimChar"/>
              </w:rPr>
              <w:t xml:space="preserve">ApprovedBy</w:t>
            </w:r>
          </w:p>
        </w:tc>
      </w:tr>
      <w:tr>
        <w:tc>
          <w:tcPr/>
          <w:p>
            <w:pPr>
              <w:pStyle w:val="Compact"/>
              <w:jc w:val="left"/>
            </w:pPr>
            <w:r>
              <w:t xml:space="preserve">Razón, ligada al estado previo del job</w:t>
            </w:r>
          </w:p>
        </w:tc>
        <w:tc>
          <w:tcPr/>
          <w:p>
            <w:pPr>
              <w:pStyle w:val="Compact"/>
              <w:jc w:val="left"/>
            </w:pPr>
            <w:r>
              <w:rPr>
                <w:rStyle w:val="VerbatimChar"/>
              </w:rPr>
              <w:t xml:space="preserve">Reason</w:t>
            </w:r>
            <w:r>
              <w:t xml:space="preserve">,</w:t>
            </w:r>
            <w:r>
              <w:t xml:space="preserve"> </w:t>
            </w:r>
            <w:r>
              <w:rPr>
                <w:rStyle w:val="VerbatimChar"/>
              </w:rPr>
              <w:t xml:space="preserve">PriorJobStatus</w:t>
            </w:r>
          </w:p>
        </w:tc>
      </w:tr>
      <w:tr>
        <w:tc>
          <w:tcPr/>
          <w:p>
            <w:pPr>
              <w:pStyle w:val="Compact"/>
              <w:jc w:val="left"/>
            </w:pPr>
            <w:r>
              <w:t xml:space="preserve">Evidencia usada</w:t>
            </w:r>
          </w:p>
        </w:tc>
        <w:tc>
          <w:tcPr/>
          <w:p>
            <w:pPr>
              <w:pStyle w:val="Compact"/>
              <w:jc w:val="left"/>
            </w:pPr>
            <w:r>
              <w:rPr>
                <w:rStyle w:val="VerbatimChar"/>
              </w:rPr>
              <w:t xml:space="preserve">InspectionEvidence</w:t>
            </w:r>
          </w:p>
        </w:tc>
      </w:tr>
      <w:tr>
        <w:tc>
          <w:tcPr/>
          <w:p>
            <w:pPr>
              <w:pStyle w:val="Compact"/>
              <w:jc w:val="left"/>
            </w:pPr>
            <w:r>
              <w:t xml:space="preserve">Caja involucrada</w:t>
            </w:r>
          </w:p>
        </w:tc>
        <w:tc>
          <w:tcPr/>
          <w:p>
            <w:pPr>
              <w:pStyle w:val="Compact"/>
              <w:jc w:val="left"/>
            </w:pPr>
            <w:r>
              <w:rPr>
                <w:rStyle w:val="VerbatimChar"/>
              </w:rPr>
              <w:t xml:space="preserve">CartonReference</w:t>
            </w:r>
            <w:r>
              <w:t xml:space="preserve">,</w:t>
            </w:r>
            <w:r>
              <w:t xml:space="preserve"> </w:t>
            </w:r>
            <w:r>
              <w:rPr>
                <w:rStyle w:val="VerbatimChar"/>
              </w:rPr>
              <w:t xml:space="preserve">CartonDisposition = HELD</w:t>
            </w:r>
          </w:p>
        </w:tc>
      </w:tr>
      <w:tr>
        <w:tc>
          <w:tcPr/>
          <w:p>
            <w:pPr>
              <w:pStyle w:val="Compact"/>
              <w:jc w:val="left"/>
            </w:pPr>
            <w:r>
              <w:t xml:space="preserve">Riesgo de duplicado</w:t>
            </w:r>
          </w:p>
        </w:tc>
        <w:tc>
          <w:tcPr/>
          <w:p>
            <w:pPr>
              <w:pStyle w:val="Compact"/>
              <w:jc w:val="left"/>
            </w:pPr>
            <w:r>
              <w:rPr>
                <w:rStyle w:val="VerbatimChar"/>
              </w:rPr>
              <w:t xml:space="preserve">DuplicateRisk</w:t>
            </w:r>
            <w:r>
              <w:t xml:space="preserve">:</w:t>
            </w:r>
            <w:r>
              <w:t xml:space="preserve"> </w:t>
            </w:r>
            <w:r>
              <w:rPr>
                <w:rStyle w:val="VerbatimChar"/>
              </w:rPr>
              <w:t xml:space="preserve">NONE_PROVEN</w:t>
            </w:r>
            <w:r>
              <w:t xml:space="preserve">,</w:t>
            </w:r>
            <w:r>
              <w:t xml:space="preserve"> </w:t>
            </w:r>
            <w:r>
              <w:rPr>
                <w:rStyle w:val="VerbatimChar"/>
              </w:rPr>
              <w:t xml:space="preserve">ACCEPTED</w:t>
            </w:r>
            <w:r>
              <w:t xml:space="preserve"> </w:t>
            </w:r>
            <w:r>
              <w:t xml:space="preserve">o</w:t>
            </w:r>
            <w:r>
              <w:t xml:space="preserve"> </w:t>
            </w:r>
            <w:r>
              <w:rPr>
                <w:rStyle w:val="VerbatimChar"/>
              </w:rPr>
              <w:t xml:space="preserve">REPLACES_EXISTING_LABEL</w:t>
            </w:r>
          </w:p>
        </w:tc>
      </w:tr>
      <w:tr>
        <w:tc>
          <w:tcPr/>
          <w:p>
            <w:pPr>
              <w:pStyle w:val="Compact"/>
              <w:jc w:val="left"/>
            </w:pPr>
            <w:r>
              <w:t xml:space="preserve">Autorización y vigencia</w:t>
            </w:r>
          </w:p>
        </w:tc>
        <w:tc>
          <w:tcPr/>
          <w:p>
            <w:pPr>
              <w:pStyle w:val="Compact"/>
              <w:jc w:val="left"/>
            </w:pPr>
            <w:r>
              <w:rPr>
                <w:rStyle w:val="VerbatimChar"/>
              </w:rPr>
              <w:t xml:space="preserve">ApprovedAt</w:t>
            </w:r>
            <w:r>
              <w:t xml:space="preserve">,</w:t>
            </w:r>
            <w:r>
              <w:t xml:space="preserve"> </w:t>
            </w:r>
            <w:r>
              <w:rPr>
                <w:rStyle w:val="VerbatimChar"/>
              </w:rPr>
              <w:t xml:space="preserve">ExpiresAt</w:t>
            </w:r>
            <w:r>
              <w:t xml:space="preserve">,</w:t>
            </w:r>
            <w:r>
              <w:t xml:space="preserve"> </w:t>
            </w:r>
            <w:r>
              <w:rPr>
                <w:rStyle w:val="VerbatimChar"/>
              </w:rPr>
              <w:t xml:space="preserve">Status</w:t>
            </w:r>
          </w:p>
        </w:tc>
      </w:tr>
      <w:tr>
        <w:tc>
          <w:tcPr/>
          <w:p>
            <w:pPr>
              <w:pStyle w:val="Compact"/>
              <w:jc w:val="left"/>
            </w:pPr>
            <w:r>
              <w:t xml:space="preserve">Resultado</w:t>
            </w:r>
          </w:p>
        </w:tc>
        <w:tc>
          <w:tcPr/>
          <w:p>
            <w:pPr>
              <w:pStyle w:val="Compact"/>
              <w:jc w:val="left"/>
            </w:pPr>
            <w:r>
              <w:t xml:space="preserve">El</w:t>
            </w:r>
            <w:r>
              <w:t xml:space="preserve"> </w:t>
            </w:r>
            <w:r>
              <w:rPr>
                <w:rStyle w:val="VerbatimChar"/>
              </w:rPr>
              <w:t xml:space="preserve">PrintAttempt</w:t>
            </w:r>
            <w:r>
              <w:t xml:space="preserve"> </w:t>
            </w:r>
            <w:r>
              <w:t xml:space="preserve">ligado (único por autorización) y su evidencia</w:t>
            </w:r>
          </w:p>
        </w:tc>
      </w:tr>
      <w:tr>
        <w:tc>
          <w:tcPr/>
          <w:p>
            <w:pPr>
              <w:pStyle w:val="Compact"/>
              <w:jc w:val="left"/>
            </w:pPr>
            <w:r>
              <w:t xml:space="preserve">Relación con el trabajo original</w:t>
            </w:r>
          </w:p>
        </w:tc>
        <w:tc>
          <w:tcPr/>
          <w:p>
            <w:pPr>
              <w:pStyle w:val="Compact"/>
              <w:jc w:val="left"/>
            </w:pPr>
            <w:r>
              <w:t xml:space="preserve">Mismo</w:t>
            </w:r>
            <w:r>
              <w:t xml:space="preserve"> </w:t>
            </w:r>
            <w:r>
              <w:rPr>
                <w:rStyle w:val="VerbatimChar"/>
              </w:rPr>
              <w:t xml:space="preserve">PrintJobId</w:t>
            </w:r>
            <w:r>
              <w:t xml:space="preserve"> </w:t>
            </w:r>
            <w:r>
              <w:t xml:space="preserve">y mismo</w:t>
            </w:r>
            <w:r>
              <w:t xml:space="preserve"> </w:t>
            </w:r>
            <w:r>
              <w:rPr>
                <w:rStyle w:val="VerbatimChar"/>
              </w:rPr>
              <w:t xml:space="preserve">LabelSerial</w:t>
            </w:r>
            <w:r>
              <w:t xml:space="preserve">; ningún job nuevo</w:t>
            </w:r>
          </w:p>
        </w:tc>
      </w:tr>
    </w:tbl>
    <w:p>
      <w:pPr>
        <w:pStyle w:val="BodyText"/>
      </w:pPr>
      <w:r>
        <w:t xml:space="preserve">Quién transmite y dónde:</w:t>
      </w:r>
    </w:p>
    <w:p>
      <w:pPr>
        <w:numPr>
          <w:ilvl w:val="0"/>
          <w:numId w:val="1006"/>
        </w:numPr>
        <w:pStyle w:val="Compact"/>
      </w:pPr>
      <w:r>
        <w:t xml:space="preserve">La Operations API solo registra la solicitud y la aprobación. La reimpresión la ejecuta (TX-X) el sender de</w:t>
      </w:r>
      <w:r>
        <w:t xml:space="preserve"> </w:t>
      </w:r>
      <w:r>
        <w:rPr>
          <w:rStyle w:val="VerbatimChar"/>
        </w:rPr>
        <w:t xml:space="preserve">TargetPrinterId</w:t>
      </w:r>
      <w:r>
        <w:t xml:space="preserve">, con su lease vigente, por la misma conexión única que usa para los envíos ordinarios: nunca se abre una segunda conexión a una impresora (ADR 0010).</w:t>
      </w:r>
    </w:p>
    <w:p>
      <w:pPr>
        <w:numPr>
          <w:ilvl w:val="0"/>
          <w:numId w:val="1006"/>
        </w:numPr>
        <w:pStyle w:val="Compact"/>
      </w:pPr>
      <w:r>
        <w:rPr>
          <w:rStyle w:val="VerbatimChar"/>
        </w:rPr>
        <w:t xml:space="preserve">TargetPrinterId</w:t>
      </w:r>
      <w:r>
        <w:t xml:space="preserve"> </w:t>
      </w:r>
      <w:r>
        <w:t xml:space="preserve">debe ser la</w:t>
      </w:r>
      <w:r>
        <w:t xml:space="preserve"> </w:t>
      </w:r>
      <w:r>
        <w:rPr>
          <w:rStyle w:val="VerbatimChar"/>
        </w:rPr>
        <w:t xml:space="preserve">ManualPrinterId</w:t>
      </w:r>
      <w:r>
        <w:t xml:space="preserve"> </w:t>
      </w:r>
      <w:r>
        <w:t xml:space="preserve">de la revisión activa, una impresora fuera de línea;</w:t>
      </w:r>
      <w:r>
        <w:t xml:space="preserve"> </w:t>
      </w:r>
      <w:r>
        <w:rPr>
          <w:rStyle w:val="VerbatimChar"/>
        </w:rPr>
        <w:t xml:space="preserve">TR_ReprintAuthorization_Guard</w:t>
      </w:r>
      <w:r>
        <w:t xml:space="preserve"> </w:t>
      </w:r>
      <w:r>
        <w:t xml:space="preserve">y</w:t>
      </w:r>
      <w:r>
        <w:t xml:space="preserve"> </w:t>
      </w:r>
      <w:r>
        <w:rPr>
          <w:rStyle w:val="VerbatimChar"/>
        </w:rPr>
        <w:t xml:space="preserve">TR_PrintAttempt_Guard</w:t>
      </w:r>
      <w:r>
        <w:t xml:space="preserve"> </w:t>
      </w:r>
      <w:r>
        <w:t xml:space="preserve">lo exigen. La impresora de línea no se admite: en una print-and-apply en marcha la etiqueta caería sobre la caja que estuviera bajo el aplicador, y bloquear la estación en software no detiene la línea. Habilitarla exigiría una condición física confirmada (línea detenida o aplicador deshabilitado por el PLC) y es la decisión abierta OT-16. Sin</w:t>
      </w:r>
      <w:r>
        <w:t xml:space="preserve"> </w:t>
      </w:r>
      <w:r>
        <w:rPr>
          <w:rStyle w:val="VerbatimChar"/>
        </w:rPr>
        <w:t xml:space="preserve">ManualPrinterId</w:t>
      </w:r>
      <w:r>
        <w:t xml:space="preserve"> </w:t>
      </w:r>
      <w:r>
        <w:t xml:space="preserve">configurada, la estación no admite reimpresiones.</w:t>
      </w:r>
    </w:p>
    <w:p>
      <w:pPr>
        <w:pStyle w:val="FirstParagraph"/>
      </w:pPr>
      <w:r>
        <w:t xml:space="preserve">Qué pasa con el job:</w:t>
      </w:r>
    </w:p>
    <w:p>
      <w:pPr>
        <w:numPr>
          <w:ilvl w:val="0"/>
          <w:numId w:val="1007"/>
        </w:numPr>
        <w:pStyle w:val="Compact"/>
      </w:pPr>
      <w:r>
        <w:t xml:space="preserve">Mientras dura el intento excepcional, el job conserva su estado. Al cerrarse el intento:</w:t>
      </w:r>
      <w:r>
        <w:t xml:space="preserve"> </w:t>
      </w:r>
      <w:r>
        <w:rPr>
          <w:rStyle w:val="VerbatimChar"/>
        </w:rPr>
        <w:t xml:space="preserve">CONFIRMED</w:t>
      </w:r>
      <w:r>
        <w:t xml:space="preserve"> </w:t>
      </w:r>
      <w:r>
        <w:t xml:space="preserve">aplica X01 (o X02 si el job ya estaba</w:t>
      </w:r>
      <w:r>
        <w:t xml:space="preserve"> </w:t>
      </w:r>
      <w:r>
        <w:rPr>
          <w:rStyle w:val="VerbatimChar"/>
        </w:rPr>
        <w:t xml:space="preserve">CONFIRMED</w:t>
      </w:r>
      <w:r>
        <w:t xml:space="preserve">);</w:t>
      </w:r>
      <w:r>
        <w:t xml:space="preserve"> </w:t>
      </w:r>
      <w:r>
        <w:rPr>
          <w:rStyle w:val="VerbatimChar"/>
        </w:rPr>
        <w:t xml:space="preserve">UNKNOWN</w:t>
      </w:r>
      <w:r>
        <w:t xml:space="preserve">, por la causa que sea (error tras escribir, reinicio, lectura contradictoria o ventana vencida), aplica X03 en la misma transacción y el job queda</w:t>
      </w:r>
      <w:r>
        <w:t xml:space="preserve"> </w:t>
      </w:r>
      <w:r>
        <w:rPr>
          <w:rStyle w:val="VerbatimChar"/>
        </w:rPr>
        <w:t xml:space="preserve">UNKNOWN</w:t>
      </w:r>
      <w:r>
        <w:t xml:space="preserve"> </w:t>
      </w:r>
      <w:r>
        <w:t xml:space="preserve">con</w:t>
      </w:r>
      <w:r>
        <w:t xml:space="preserve"> </w:t>
      </w:r>
      <w:r>
        <w:rPr>
          <w:rStyle w:val="VerbatimChar"/>
        </w:rPr>
        <w:t xml:space="preserve">EXCEPTIONAL_REPRINT_UNRESOLVED</w:t>
      </w:r>
      <w:r>
        <w:t xml:space="preserve">;</w:t>
      </w:r>
      <w:r>
        <w:t xml:space="preserve"> </w:t>
      </w:r>
      <w:r>
        <w:rPr>
          <w:rStyle w:val="VerbatimChar"/>
        </w:rPr>
        <w:t xml:space="preserve">NOT_SENT</w:t>
      </w:r>
      <w:r>
        <w:t xml:space="preserve"> </w:t>
      </w:r>
      <w:r>
        <w:t xml:space="preserve">o</w:t>
      </w:r>
      <w:r>
        <w:t xml:space="preserve"> </w:t>
      </w:r>
      <w:r>
        <w:rPr>
          <w:rStyle w:val="VerbatimChar"/>
        </w:rPr>
        <w:t xml:space="preserve">NOT_PRINTED</w:t>
      </w:r>
      <w:r>
        <w:t xml:space="preserve"> </w:t>
      </w:r>
      <w:r>
        <w:t xml:space="preserve">no cambian el job. X01, X02 y X03 publican una versión nueva del resultado con</w:t>
      </w:r>
      <w:r>
        <w:t xml:space="preserve"> </w:t>
      </w:r>
      <w:r>
        <w:rPr>
          <w:rStyle w:val="VerbatimChar"/>
        </w:rPr>
        <w:t xml:space="preserve">exceptionalReprint</w:t>
      </w:r>
      <w:r>
        <w:t xml:space="preserve">, y siempre citan el intento excepcional más reciente del job.</w:t>
      </w:r>
    </w:p>
    <w:p>
      <w:pPr>
        <w:numPr>
          <w:ilvl w:val="0"/>
          <w:numId w:val="1007"/>
        </w:numPr>
        <w:pStyle w:val="Compact"/>
      </w:pPr>
      <w:r>
        <w:t xml:space="preserve">El intento excepcional tiene su propia ventana de evidencia (</w:t>
      </w:r>
      <w:r>
        <w:rPr>
          <w:rStyle w:val="VerbatimChar"/>
        </w:rPr>
        <w:t xml:space="preserve">EvidenceWindowMs</w:t>
      </w:r>
      <w:r>
        <w:t xml:space="preserve"> </w:t>
      </w:r>
      <w:r>
        <w:t xml:space="preserve">de la autorización) y el barrido la vence igual que la ordinaria. Se confirma con evidencia de nivel al menos</w:t>
      </w:r>
      <w:r>
        <w:t xml:space="preserve"> </w:t>
      </w:r>
      <w:r>
        <w:rPr>
          <w:rStyle w:val="VerbatimChar"/>
        </w:rPr>
        <w:t xml:space="preserve">PRINTED</w:t>
      </w:r>
      <w:r>
        <w:t xml:space="preserve">, o el congelado si es mayor, que referencia a ese intento (</w:t>
      </w:r>
      <w:r>
        <w:rPr>
          <w:rStyle w:val="VerbatimChar"/>
        </w:rPr>
        <w:t xml:space="preserve">EvidenceObservation.AttemptId</w:t>
      </w:r>
      <w:r>
        <w:t xml:space="preserve">): una lectura anterior del mismo serial no prueba la etiqueta de reemplazo. Normalmente es una inspección manual que lee el serial en la caja retenida.</w:t>
      </w:r>
    </w:p>
    <w:p>
      <w:pPr>
        <w:pStyle w:val="FirstParagraph"/>
      </w:pPr>
      <w:r>
        <w:t xml:space="preserve">Riesgo de duplicado:</w:t>
      </w:r>
    </w:p>
    <w:p>
      <w:pPr>
        <w:numPr>
          <w:ilvl w:val="0"/>
          <w:numId w:val="1008"/>
        </w:numPr>
        <w:pStyle w:val="Compact"/>
      </w:pPr>
      <w:r>
        <w:t xml:space="preserve">Desde</w:t>
      </w:r>
      <w:r>
        <w:t xml:space="preserve"> </w:t>
      </w:r>
      <w:r>
        <w:rPr>
          <w:rStyle w:val="VerbatimChar"/>
        </w:rPr>
        <w:t xml:space="preserve">UNKNOWN</w:t>
      </w:r>
      <w:r>
        <w:t xml:space="preserve"> </w:t>
      </w:r>
      <w:r>
        <w:t xml:space="preserve">o</w:t>
      </w:r>
      <w:r>
        <w:t xml:space="preserve"> </w:t>
      </w:r>
      <w:r>
        <w:rPr>
          <w:rStyle w:val="VerbatimChar"/>
        </w:rPr>
        <w:t xml:space="preserve">CLOSED_UNRESOLVED</w:t>
      </w:r>
      <w:r>
        <w:t xml:space="preserve"> </w:t>
      </w:r>
      <w:r>
        <w:t xml:space="preserve">el riesgo es siempre</w:t>
      </w:r>
      <w:r>
        <w:t xml:space="preserve"> </w:t>
      </w:r>
      <w:r>
        <w:rPr>
          <w:rStyle w:val="VerbatimChar"/>
        </w:rPr>
        <w:t xml:space="preserve">ACCEPTED</w:t>
      </w:r>
      <w:r>
        <w:t xml:space="preserve">: la etiqueta original puede existir.</w:t>
      </w:r>
    </w:p>
    <w:p>
      <w:pPr>
        <w:numPr>
          <w:ilvl w:val="0"/>
          <w:numId w:val="1008"/>
        </w:numPr>
        <w:pStyle w:val="Compact"/>
      </w:pPr>
      <w:r>
        <w:rPr>
          <w:rStyle w:val="VerbatimChar"/>
        </w:rPr>
        <w:t xml:space="preserve">NONE_PROVEN</w:t>
      </w:r>
      <w:r>
        <w:t xml:space="preserve"> </w:t>
      </w:r>
      <w:r>
        <w:t xml:space="preserve">solo procede si ningún intento del job que pudo transmitir quedó fuera de</w:t>
      </w:r>
      <w:r>
        <w:t xml:space="preserve"> </w:t>
      </w:r>
      <w:r>
        <w:rPr>
          <w:rStyle w:val="VerbatimChar"/>
        </w:rPr>
        <w:t xml:space="preserve">NOT_PRINTED</w:t>
      </w:r>
      <w:r>
        <w:t xml:space="preserve">; lo exige</w:t>
      </w:r>
      <w:r>
        <w:t xml:space="preserve"> </w:t>
      </w:r>
      <w:r>
        <w:rPr>
          <w:rStyle w:val="VerbatimChar"/>
        </w:rPr>
        <w:t xml:space="preserve">TR_ReprintAuthorization_Guard</w:t>
      </w:r>
      <w:r>
        <w:t xml:space="preserve">. Como X03 deja el job en</w:t>
      </w:r>
      <w:r>
        <w:t xml:space="preserve"> </w:t>
      </w:r>
      <w:r>
        <w:rPr>
          <w:rStyle w:val="VerbatimChar"/>
        </w:rPr>
        <w:t xml:space="preserve">UNKNOWN</w:t>
      </w:r>
      <w:r>
        <w:t xml:space="preserve">, una reimpresión sin confirmar obliga a</w:t>
      </w:r>
      <w:r>
        <w:t xml:space="preserve"> </w:t>
      </w:r>
      <w:r>
        <w:rPr>
          <w:rStyle w:val="VerbatimChar"/>
        </w:rPr>
        <w:t xml:space="preserve">ACCEPTED</w:t>
      </w:r>
      <w:r>
        <w:t xml:space="preserve"> </w:t>
      </w:r>
      <w:r>
        <w:t xml:space="preserve">en cualquier autorización posterior.</w:t>
      </w:r>
    </w:p>
    <w:p>
      <w:pPr>
        <w:numPr>
          <w:ilvl w:val="0"/>
          <w:numId w:val="1008"/>
        </w:numPr>
        <w:pStyle w:val="Compact"/>
      </w:pPr>
      <w:r>
        <w:rPr>
          <w:rStyle w:val="VerbatimChar"/>
        </w:rPr>
        <w:t xml:space="preserve">LABEL_DAMAGED</w:t>
      </w:r>
      <w:r>
        <w:t xml:space="preserve"> </w:t>
      </w:r>
      <w:r>
        <w:t xml:space="preserve">(</w:t>
      </w:r>
      <w:r>
        <w:rPr>
          <w:rStyle w:val="VerbatimChar"/>
        </w:rPr>
        <w:t xml:space="preserve">REPLACES_EXISTING_LABEL</w:t>
      </w:r>
      <w:r>
        <w:t xml:space="preserve">): la etiqueta original se retira y se registra (</w:t>
      </w:r>
      <w:r>
        <w:rPr>
          <w:rStyle w:val="VerbatimChar"/>
        </w:rPr>
        <w:t xml:space="preserve">OriginalLabelRemovedBy</w:t>
      </w:r>
      <w:r>
        <w:t xml:space="preserve">) antes de ejecutar, de modo que una lectura posterior en la caja no tenga dos etiquetas con el mismo serial. Si la de reemplazo no se confirma, X03 deja el job en</w:t>
      </w:r>
      <w:r>
        <w:t xml:space="preserve"> </w:t>
      </w:r>
      <w:r>
        <w:rPr>
          <w:rStyle w:val="VerbatimChar"/>
        </w:rPr>
        <w:t xml:space="preserve">UNKNOWN</w:t>
      </w:r>
      <w:r>
        <w:t xml:space="preserve">.</w:t>
      </w:r>
    </w:p>
    <w:p>
      <w:pPr>
        <w:pStyle w:val="FirstParagraph"/>
      </w:pPr>
      <w:r>
        <w:t xml:space="preserve">Una reimpresión con riesgo</w:t>
      </w:r>
      <w:r>
        <w:t xml:space="preserve"> </w:t>
      </w:r>
      <w:r>
        <w:rPr>
          <w:rStyle w:val="VerbatimChar"/>
        </w:rPr>
        <w:t xml:space="preserve">ACCEPTED</w:t>
      </w:r>
      <w:r>
        <w:t xml:space="preserve"> </w:t>
      </w:r>
      <w:r>
        <w:t xml:space="preserve">no conserva la garantía de no duplicación y el resultado publicado lo declara. Usar el mismo</w:t>
      </w:r>
      <w:r>
        <w:t xml:space="preserve"> </w:t>
      </w:r>
      <w:r>
        <w:rPr>
          <w:rStyle w:val="VerbatimChar"/>
        </w:rPr>
        <w:t xml:space="preserve">LabelSerial</w:t>
      </w:r>
      <w:r>
        <w:t xml:space="preserve"> </w:t>
      </w:r>
      <w:r>
        <w:t xml:space="preserve">hace detectable un duplicado físico aguas abajo; el marcado visible de reimpresión es configurable (</w:t>
      </w:r>
      <w:r>
        <w:rPr>
          <w:rStyle w:val="VerbatimChar"/>
        </w:rPr>
        <w:t xml:space="preserve">ReprintMarker</w:t>
      </w:r>
      <w:r>
        <w:t xml:space="preserve">).</w:t>
      </w:r>
    </w:p>
    <w:bookmarkEnd w:id="75"/>
    <w:bookmarkStart w:id="76" w:name="rendimiento-y-latencia"/>
    <w:p>
      <w:pPr>
        <w:pStyle w:val="Heading1"/>
      </w:pPr>
      <w:r>
        <w:t xml:space="preserve">17. Rendimiento y latencia</w:t>
      </w:r>
    </w:p>
    <w:p>
      <w:pPr>
        <w:pStyle w:val="FirstParagraph"/>
      </w:pPr>
      <w:r>
        <w:t xml:space="preserve">Presupuesto inicial de diseño. No está validado con hardware real: es la hipótesis que T12 debe confirmar o refutar.</w:t>
      </w:r>
    </w:p>
    <w:tbl>
      <w:tblPr>
        <w:tblStyle w:val="Table"/>
        <w:tblW w:type="pct" w:w="5000"/>
        <w:tblLook w:firstRow="1" w:lastRow="0" w:firstColumn="0" w:lastColumn="0" w:noHBand="0" w:noVBand="0" w:val="0020"/>
        <w:jc w:val="start"/>
      </w:tblPr>
      <w:tblGrid>
        <w:gridCol w:w="2681"/>
        <w:gridCol w:w="2823"/>
        <w:gridCol w:w="2414"/>
      </w:tblGrid>
      <w:tr>
        <w:trPr>
          <w:tblHeader w:val="true"/>
        </w:trPr>
        <w:tc>
          <w:tcPr/>
          <w:p>
            <w:pPr>
              <w:pStyle w:val="Compact"/>
              <w:jc w:val="left"/>
            </w:pPr>
            <w:r>
              <w:t xml:space="preserve">Tramo</w:t>
            </w:r>
          </w:p>
        </w:tc>
        <w:tc>
          <w:tcPr/>
          <w:p>
            <w:pPr>
              <w:pStyle w:val="Compact"/>
              <w:jc w:val="left"/>
            </w:pPr>
            <w:r>
              <w:t xml:space="preserve">Hipótesis</w:t>
            </w:r>
          </w:p>
        </w:tc>
        <w:tc>
          <w:tcPr/>
          <w:p>
            <w:pPr>
              <w:pStyle w:val="Compact"/>
              <w:jc w:val="left"/>
            </w:pPr>
            <w:r>
              <w:t xml:space="preserve">Qué lo domina</w:t>
            </w:r>
          </w:p>
        </w:tc>
      </w:tr>
      <w:tr>
        <w:tc>
          <w:tcPr/>
          <w:p>
            <w:pPr>
              <w:pStyle w:val="Compact"/>
              <w:jc w:val="left"/>
            </w:pPr>
            <w:r>
              <w:t xml:space="preserve">Flanco a notificación OPC</w:t>
            </w:r>
          </w:p>
        </w:tc>
        <w:tc>
          <w:tcPr/>
          <w:p>
            <w:pPr>
              <w:pStyle w:val="Compact"/>
              <w:jc w:val="left"/>
            </w:pPr>
            <w:r>
              <w:t xml:space="preserve">10 a 30 ms con intervalos solicitados de 10 y 20 ms</w:t>
            </w:r>
          </w:p>
        </w:tc>
        <w:tc>
          <w:tcPr/>
          <w:p>
            <w:pPr>
              <w:pStyle w:val="Compact"/>
              <w:jc w:val="left"/>
            </w:pPr>
            <w:r>
              <w:t xml:space="preserve">Intervalos negociados por el servidor</w:t>
            </w:r>
          </w:p>
        </w:tc>
      </w:tr>
      <w:tr>
        <w:tc>
          <w:tcPr/>
          <w:p>
            <w:pPr>
              <w:pStyle w:val="Compact"/>
              <w:jc w:val="left"/>
            </w:pPr>
            <w:r>
              <w:t xml:space="preserve">Ingesta, clasificación, caché ERP</w:t>
            </w:r>
          </w:p>
        </w:tc>
        <w:tc>
          <w:tcPr/>
          <w:p>
            <w:pPr>
              <w:pStyle w:val="Compact"/>
              <w:jc w:val="left"/>
            </w:pPr>
            <w:r>
              <w:t xml:space="preserve">Menos de 1 ms</w:t>
            </w:r>
          </w:p>
        </w:tc>
        <w:tc>
          <w:tcPr/>
          <w:p>
            <w:pPr>
              <w:pStyle w:val="Compact"/>
              <w:jc w:val="left"/>
            </w:pPr>
            <w:r>
              <w:t xml:space="preserve">CPU</w:t>
            </w:r>
          </w:p>
        </w:tc>
      </w:tr>
      <w:tr>
        <w:tc>
          <w:tcPr/>
          <w:p>
            <w:pPr>
              <w:pStyle w:val="Compact"/>
              <w:jc w:val="left"/>
            </w:pPr>
            <w:r>
              <w:t xml:space="preserve">TX-A</w:t>
            </w:r>
          </w:p>
        </w:tc>
        <w:tc>
          <w:tcPr/>
          <w:p>
            <w:pPr>
              <w:pStyle w:val="Compact"/>
              <w:jc w:val="left"/>
            </w:pPr>
            <w:r>
              <w:t xml:space="preserve">2 a 10 ms</w:t>
            </w:r>
          </w:p>
        </w:tc>
        <w:tc>
          <w:tcPr/>
          <w:p>
            <w:pPr>
              <w:pStyle w:val="Compact"/>
              <w:jc w:val="left"/>
            </w:pPr>
            <w:r>
              <w:t xml:space="preserve">Escritura del log de SQL local</w:t>
            </w:r>
          </w:p>
        </w:tc>
      </w:tr>
      <w:tr>
        <w:tc>
          <w:tcPr/>
          <w:p>
            <w:pPr>
              <w:pStyle w:val="Compact"/>
              <w:jc w:val="left"/>
            </w:pPr>
            <w:r>
              <w:t xml:space="preserve">TX-B y segunda comprobación</w:t>
            </w:r>
          </w:p>
        </w:tc>
        <w:tc>
          <w:tcPr/>
          <w:p>
            <w:pPr>
              <w:pStyle w:val="Compact"/>
              <w:jc w:val="left"/>
            </w:pPr>
            <w:r>
              <w:t xml:space="preserve">2 a 10 ms</w:t>
            </w:r>
          </w:p>
        </w:tc>
        <w:tc>
          <w:tcPr/>
          <w:p>
            <w:pPr>
              <w:pStyle w:val="Compact"/>
              <w:jc w:val="left"/>
            </w:pPr>
            <w:r>
              <w:t xml:space="preserve">Un viaje a SQL</w:t>
            </w:r>
          </w:p>
        </w:tc>
      </w:tr>
      <w:tr>
        <w:tc>
          <w:tcPr/>
          <w:p>
            <w:pPr>
              <w:pStyle w:val="Compact"/>
              <w:jc w:val="left"/>
            </w:pPr>
            <w:r>
              <w:t xml:space="preserve">Escritura al dispositivo</w:t>
            </w:r>
          </w:p>
        </w:tc>
        <w:tc>
          <w:tcPr/>
          <w:p>
            <w:pPr>
              <w:pStyle w:val="Compact"/>
              <w:jc w:val="left"/>
            </w:pPr>
            <w:r>
              <w:t xml:space="preserve">1 a 5 ms con socket persistente</w:t>
            </w:r>
          </w:p>
        </w:tc>
        <w:tc>
          <w:tcPr/>
          <w:p>
            <w:pPr>
              <w:pStyle w:val="Compact"/>
              <w:jc w:val="left"/>
            </w:pPr>
            <w:r>
              <w:t xml:space="preserve">Red local</w:t>
            </w:r>
          </w:p>
        </w:tc>
      </w:tr>
      <w:tr>
        <w:tc>
          <w:tcPr/>
          <w:p>
            <w:pPr>
              <w:pStyle w:val="Compact"/>
              <w:jc w:val="left"/>
            </w:pPr>
            <w:r>
              <w:t xml:space="preserve">Impresión, aplicación, verificación</w:t>
            </w:r>
          </w:p>
        </w:tc>
        <w:tc>
          <w:tcPr/>
          <w:p>
            <w:pPr>
              <w:pStyle w:val="Compact"/>
              <w:jc w:val="left"/>
            </w:pPr>
            <w:r>
              <w:t xml:space="preserve">Cientos de ms o más</w:t>
            </w:r>
          </w:p>
        </w:tc>
        <w:tc>
          <w:tcPr/>
          <w:p>
            <w:pPr>
              <w:pStyle w:val="Compact"/>
              <w:jc w:val="left"/>
            </w:pPr>
            <w:r>
              <w:t xml:space="preserve">Hardware; fuera del software</w:t>
            </w:r>
          </w:p>
        </w:tc>
      </w:tr>
    </w:tbl>
    <w:p>
      <w:pPr>
        <w:pStyle w:val="BodyText"/>
      </w:pPr>
      <w:r>
        <w:t xml:space="preserve">Los objetivos son configurables por estación y se fijan después de medir. La condición que el diseño sí exige es la de factibilidad, evaluada con percentiles medidos:</w:t>
      </w:r>
    </w:p>
    <w:p>
      <w:pPr>
        <w:pStyle w:val="BlockText"/>
      </w:pPr>
      <w:r>
        <w:rPr>
          <w:rStyle w:val="VerbatimChar"/>
        </w:rPr>
        <w:t xml:space="preserve">PLC_TIMESTAMP</w:t>
      </w:r>
      <w:r>
        <w:t xml:space="preserve">: p99(</w:t>
      </w:r>
      <w:r>
        <w:rPr>
          <w:rStyle w:val="VerbatimChar"/>
        </w:rPr>
        <w:t xml:space="preserve">plc_to_opc_receive_ms</w:t>
      </w:r>
      <w:r>
        <w:t xml:space="preserve">) + p99(</w:t>
      </w:r>
      <w:r>
        <w:rPr>
          <w:rStyle w:val="VerbatimChar"/>
        </w:rPr>
        <w:t xml:space="preserve">opc_receive_to_send_start_ms</w:t>
      </w:r>
      <w:r>
        <w:t xml:space="preserve">) +</w:t>
      </w:r>
      <w:r>
        <w:t xml:space="preserve"> </w:t>
      </w:r>
      <w:r>
        <w:rPr>
          <w:rStyle w:val="VerbatimChar"/>
        </w:rPr>
        <w:t xml:space="preserve">SendMarginMs</w:t>
      </w:r>
      <w:r>
        <w:t xml:space="preserve"> </w:t>
      </w:r>
      <w:r>
        <w:t xml:space="preserve">+</w:t>
      </w:r>
      <w:r>
        <w:t xml:space="preserve"> </w:t>
      </w:r>
      <w:r>
        <w:rPr>
          <w:rStyle w:val="VerbatimChar"/>
        </w:rPr>
        <w:t xml:space="preserve">ClockSkewToleranceMs</w:t>
      </w:r>
      <w:r>
        <w:t xml:space="preserve"> </w:t>
      </w:r>
      <w:r>
        <w:t xml:space="preserve">+</w:t>
      </w:r>
      <w:r>
        <w:t xml:space="preserve"> </w:t>
      </w:r>
      <w:r>
        <w:rPr>
          <w:rStyle w:val="VerbatimChar"/>
        </w:rPr>
        <w:t xml:space="preserve">DeviceLeadTimeMs</w:t>
      </w:r>
      <w:r>
        <w:t xml:space="preserve"> </w:t>
      </w:r>
      <w:r>
        <w:t xml:space="preserve">&lt;</w:t>
      </w:r>
      <w:r>
        <w:t xml:space="preserve"> </w:t>
      </w:r>
      <w:r>
        <w:rPr>
          <w:rStyle w:val="VerbatimChar"/>
        </w:rPr>
        <w:t xml:space="preserve">TransitBudgetMs</w:t>
      </w:r>
    </w:p>
    <w:p>
      <w:pPr>
        <w:pStyle w:val="BlockText"/>
      </w:pPr>
      <w:r>
        <w:rPr>
          <w:rStyle w:val="VerbatimChar"/>
        </w:rPr>
        <w:t xml:space="preserve">GATEWAY_RECEIPT</w:t>
      </w:r>
      <w:r>
        <w:t xml:space="preserve">:</w:t>
      </w:r>
      <w:r>
        <w:t xml:space="preserve"> </w:t>
      </w:r>
      <w:r>
        <w:rPr>
          <w:rStyle w:val="VerbatimChar"/>
        </w:rPr>
        <w:t xml:space="preserve">MaxUpstreamLatencyMs</w:t>
      </w:r>
      <w:r>
        <w:t xml:space="preserve"> </w:t>
      </w:r>
      <w:r>
        <w:t xml:space="preserve">+ p99(</w:t>
      </w:r>
      <w:r>
        <w:rPr>
          <w:rStyle w:val="VerbatimChar"/>
        </w:rPr>
        <w:t xml:space="preserve">opc_receive_to_send_start_ms</w:t>
      </w:r>
      <w:r>
        <w:t xml:space="preserve">) +</w:t>
      </w:r>
      <w:r>
        <w:t xml:space="preserve"> </w:t>
      </w:r>
      <w:r>
        <w:rPr>
          <w:rStyle w:val="VerbatimChar"/>
        </w:rPr>
        <w:t xml:space="preserve">SendMarginMs</w:t>
      </w:r>
      <w:r>
        <w:t xml:space="preserve"> </w:t>
      </w:r>
      <w:r>
        <w:t xml:space="preserve">+</w:t>
      </w:r>
      <w:r>
        <w:t xml:space="preserve"> </w:t>
      </w:r>
      <w:r>
        <w:rPr>
          <w:rStyle w:val="VerbatimChar"/>
        </w:rPr>
        <w:t xml:space="preserve">DeviceLeadTimeMs</w:t>
      </w:r>
      <w:r>
        <w:t xml:space="preserve"> </w:t>
      </w:r>
      <w:r>
        <w:t xml:space="preserve">&lt;</w:t>
      </w:r>
      <w:r>
        <w:t xml:space="preserve"> </w:t>
      </w:r>
      <w:r>
        <w:rPr>
          <w:rStyle w:val="VerbatimChar"/>
        </w:rPr>
        <w:t xml:space="preserve">TransitBudgetMs</w:t>
      </w:r>
      <w:r>
        <w:t xml:space="preserve">, con</w:t>
      </w:r>
      <w:r>
        <w:t xml:space="preserve"> </w:t>
      </w:r>
      <w:r>
        <w:rPr>
          <w:rStyle w:val="VerbatimChar"/>
        </w:rPr>
        <w:t xml:space="preserve">MaxUpstreamLatencyMs</w:t>
      </w:r>
      <w:r>
        <w:t xml:space="preserve"> </w:t>
      </w:r>
      <w:r>
        <w:t xml:space="preserve">≥ máximo observado de la latencia PLC → OPC en vivo</w:t>
      </w:r>
    </w:p>
    <w:p>
      <w:pPr>
        <w:pStyle w:val="FirstParagraph"/>
      </w:pPr>
      <w:r>
        <w:rPr>
          <w:rStyle w:val="VerbatimChar"/>
        </w:rPr>
        <w:t xml:space="preserve">DeviceLeadTimeMs</w:t>
      </w:r>
      <w:r>
        <w:t xml:space="preserve"> </w:t>
      </w:r>
      <w:r>
        <w:t xml:space="preserve">es el p99 de</w:t>
      </w:r>
      <w:r>
        <w:t xml:space="preserve"> </w:t>
      </w:r>
      <w:r>
        <w:rPr>
          <w:rStyle w:val="VerbatimChar"/>
        </w:rPr>
        <w:t xml:space="preserve">send_start_to_applied_ms</w:t>
      </w:r>
      <w:r>
        <w:t xml:space="preserve">;</w:t>
      </w:r>
      <w:r>
        <w:t xml:space="preserve"> </w:t>
      </w:r>
      <w:r>
        <w:rPr>
          <w:rStyle w:val="VerbatimChar"/>
        </w:rPr>
        <w:t xml:space="preserve">SendMarginMs</w:t>
      </w:r>
      <w:r>
        <w:t xml:space="preserve"> </w:t>
      </w:r>
      <w:r>
        <w:t xml:space="preserve">debe cubrir el p99 de</w:t>
      </w:r>
      <w:r>
        <w:t xml:space="preserve"> </w:t>
      </w:r>
      <w:r>
        <w:rPr>
          <w:rStyle w:val="VerbatimChar"/>
        </w:rPr>
        <w:t xml:space="preserve">presend_check_to_write_ms</w:t>
      </w:r>
      <w:r>
        <w:t xml:space="preserve"> </w:t>
      </w:r>
      <w:r>
        <w:t xml:space="preserve">más</w:t>
      </w:r>
      <w:r>
        <w:t xml:space="preserve"> </w:t>
      </w:r>
      <w:r>
        <w:rPr>
          <w:rStyle w:val="VerbatimChar"/>
        </w:rPr>
        <w:t xml:space="preserve">ClockJumpToleranceMs</w:t>
      </w:r>
      <w:r>
        <w:t xml:space="preserve">. Si no se cumple, la estación no es viable con esa configuración aunque el promedio parezca bueno. Para carga sostenida, la tasa de llegada de cajas debe ser menor que la capacidad de impresión y aplicación; si no lo es, ningún software lo corrige y se necesita buffer mecánico o regulación de la línea (OT-02). .NET sobre un sistema operativo general es tiempo real blando: se evitan asignaciones en la ruta crítica y se mide el p99 y el máximo, no el promedio.</w:t>
      </w:r>
    </w:p>
    <w:bookmarkEnd w:id="76"/>
    <w:bookmarkStart w:id="77" w:name="plan-de-pruebas"/>
    <w:p>
      <w:pPr>
        <w:pStyle w:val="Heading1"/>
      </w:pPr>
      <w:r>
        <w:t xml:space="preserve">18. Plan de pruebas</w:t>
      </w:r>
    </w:p>
    <w:p>
      <w:pPr>
        <w:pStyle w:val="FirstParagraph"/>
      </w:pPr>
      <w:r>
        <w:t xml:space="preserve">La prueba central es una invariante: para cualquier secuencia de duplicados, cortes, pausas y reinicios, las transmisiones ordinarias potenciales por job son a lo más una, ningún envío ordinario empieza después del plazo y ninguna impresora recibe un ciclo anterior a uno ya reclamado. El catálogo tiene 47 pruebas; T23 y T28 son las únicas ejecutadas en esta revisión documental. El detalle de cada prueba (precondiciones, datos, inyección, estados, eventos, efectos físicos, métricas y criterio) está en</w:t>
      </w:r>
      <w:r>
        <w:t xml:space="preserve"> </w:t>
      </w:r>
      <w:r>
        <w:rPr>
          <w:rStyle w:val="VerbatimChar"/>
        </w:rPr>
        <w:t xml:space="preserve">tests/MATRIZ_PRUEBAS.md</w:t>
      </w:r>
      <w:r>
        <w:t xml:space="preserve">.</w:t>
      </w:r>
    </w:p>
    <w:tbl>
      <w:tblPr>
        <w:tblStyle w:val="Table"/>
        <w:tblW w:type="pct" w:w="5000"/>
        <w:tblLook w:firstRow="1" w:lastRow="0" w:firstColumn="0" w:lastColumn="0" w:noHBand="0" w:noVBand="0" w:val="0020"/>
        <w:jc w:val="start"/>
      </w:tblPr>
      <w:tblGrid>
        <w:gridCol w:w="553"/>
        <w:gridCol w:w="1578"/>
        <w:gridCol w:w="1191"/>
        <w:gridCol w:w="1032"/>
        <w:gridCol w:w="1284"/>
        <w:gridCol w:w="1207"/>
        <w:gridCol w:w="1070"/>
      </w:tblGrid>
      <w:tr>
        <w:trPr>
          <w:tblHeader w:val="true"/>
        </w:trPr>
        <w:tc>
          <w:tcPr/>
          <w:p>
            <w:pPr>
              <w:pStyle w:val="Compact"/>
              <w:jc w:val="left"/>
            </w:pPr>
            <w:r>
              <w:t xml:space="preserve">ID</w:t>
            </w:r>
          </w:p>
        </w:tc>
        <w:tc>
          <w:tcPr/>
          <w:p>
            <w:pPr>
              <w:pStyle w:val="Compact"/>
              <w:jc w:val="left"/>
            </w:pPr>
            <w:r>
              <w:t xml:space="preserve">Prueba</w:t>
            </w:r>
          </w:p>
        </w:tc>
        <w:tc>
          <w:tcPr/>
          <w:p>
            <w:pPr>
              <w:pStyle w:val="Compact"/>
              <w:jc w:val="left"/>
            </w:pPr>
            <w:r>
              <w:t xml:space="preserve">Nivel</w:t>
            </w:r>
          </w:p>
        </w:tc>
        <w:tc>
          <w:tcPr/>
          <w:p>
            <w:pPr>
              <w:pStyle w:val="Compact"/>
              <w:jc w:val="left"/>
            </w:pPr>
            <w:r>
              <w:t xml:space="preserve">Perfil</w:t>
            </w:r>
          </w:p>
        </w:tc>
        <w:tc>
          <w:tcPr/>
          <w:p>
            <w:pPr>
              <w:pStyle w:val="Compact"/>
              <w:jc w:val="left"/>
            </w:pPr>
            <w:r>
              <w:t xml:space="preserve">Transiciones</w:t>
            </w:r>
          </w:p>
        </w:tc>
        <w:tc>
          <w:tcPr/>
          <w:p>
            <w:pPr>
              <w:pStyle w:val="Compact"/>
              <w:jc w:val="left"/>
            </w:pPr>
            <w:r>
              <w:t xml:space="preserve">Invariantes</w:t>
            </w:r>
          </w:p>
        </w:tc>
        <w:tc>
          <w:tcPr/>
          <w:p>
            <w:pPr>
              <w:pStyle w:val="Compact"/>
              <w:jc w:val="left"/>
            </w:pPr>
            <w:r>
              <w:t xml:space="preserve">Estado</w:t>
            </w:r>
          </w:p>
        </w:tc>
      </w:tr>
      <w:tr>
        <w:tc>
          <w:tcPr/>
          <w:p>
            <w:pPr>
              <w:pStyle w:val="Compact"/>
              <w:jc w:val="left"/>
            </w:pPr>
            <w:r>
              <w:t xml:space="preserve">T01</w:t>
            </w:r>
          </w:p>
        </w:tc>
        <w:tc>
          <w:tcPr/>
          <w:p>
            <w:pPr>
              <w:pStyle w:val="Compact"/>
              <w:jc w:val="left"/>
            </w:pPr>
            <w:r>
              <w:t xml:space="preserve">Tag duplicado</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D01, D02, J01</w:t>
            </w:r>
          </w:p>
        </w:tc>
        <w:tc>
          <w:tcPr/>
          <w:p>
            <w:pPr>
              <w:pStyle w:val="Compact"/>
              <w:jc w:val="left"/>
            </w:pPr>
            <w:r>
              <w:t xml:space="preserve">I01</w:t>
            </w:r>
          </w:p>
        </w:tc>
        <w:tc>
          <w:tcPr/>
          <w:p>
            <w:pPr>
              <w:pStyle w:val="Compact"/>
              <w:jc w:val="left"/>
            </w:pPr>
            <w:r>
              <w:t xml:space="preserve">No ejecutada</w:t>
            </w:r>
          </w:p>
        </w:tc>
      </w:tr>
      <w:tr>
        <w:tc>
          <w:tcPr/>
          <w:p>
            <w:pPr>
              <w:pStyle w:val="Compact"/>
              <w:jc w:val="left"/>
            </w:pPr>
            <w:r>
              <w:t xml:space="preserve">T02</w:t>
            </w:r>
          </w:p>
        </w:tc>
        <w:tc>
          <w:tcPr/>
          <w:p>
            <w:pPr>
              <w:pStyle w:val="Compact"/>
              <w:jc w:val="left"/>
            </w:pPr>
            <w:r>
              <w:t xml:space="preserve">Concurrencia en el claim</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J02, A01</w:t>
            </w:r>
          </w:p>
        </w:tc>
        <w:tc>
          <w:tcPr/>
          <w:p>
            <w:pPr>
              <w:pStyle w:val="Compact"/>
              <w:jc w:val="left"/>
            </w:pPr>
            <w:r>
              <w:t xml:space="preserve">I01, I03</w:t>
            </w:r>
          </w:p>
        </w:tc>
        <w:tc>
          <w:tcPr/>
          <w:p>
            <w:pPr>
              <w:pStyle w:val="Compact"/>
              <w:jc w:val="left"/>
            </w:pPr>
            <w:r>
              <w:t xml:space="preserve">No ejecutada</w:t>
            </w:r>
          </w:p>
        </w:tc>
      </w:tr>
      <w:tr>
        <w:tc>
          <w:tcPr/>
          <w:p>
            <w:pPr>
              <w:pStyle w:val="Compact"/>
              <w:jc w:val="left"/>
            </w:pPr>
            <w:r>
              <w:t xml:space="preserve">T03</w:t>
            </w:r>
          </w:p>
        </w:tc>
        <w:tc>
          <w:tcPr/>
          <w:p>
            <w:pPr>
              <w:pStyle w:val="Compact"/>
              <w:jc w:val="left"/>
            </w:pPr>
            <w:r>
              <w:t xml:space="preserve">ERP lento dentro del plazo</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D03, D06</w:t>
            </w:r>
          </w:p>
        </w:tc>
        <w:tc>
          <w:tcPr/>
          <w:p>
            <w:pPr>
              <w:pStyle w:val="Compact"/>
              <w:jc w:val="left"/>
            </w:pPr>
            <w:r>
              <w:t xml:space="preserve">I10</w:t>
            </w:r>
          </w:p>
        </w:tc>
        <w:tc>
          <w:tcPr/>
          <w:p>
            <w:pPr>
              <w:pStyle w:val="Compact"/>
              <w:jc w:val="left"/>
            </w:pPr>
            <w:r>
              <w:t xml:space="preserve">No ejecutada</w:t>
            </w:r>
          </w:p>
        </w:tc>
      </w:tr>
      <w:tr>
        <w:tc>
          <w:tcPr/>
          <w:p>
            <w:pPr>
              <w:pStyle w:val="Compact"/>
              <w:jc w:val="left"/>
            </w:pPr>
            <w:r>
              <w:t xml:space="preserve">T04</w:t>
            </w:r>
          </w:p>
        </w:tc>
        <w:tc>
          <w:tcPr/>
          <w:p>
            <w:pPr>
              <w:pStyle w:val="Compact"/>
              <w:jc w:val="left"/>
            </w:pPr>
            <w:r>
              <w:t xml:space="preserve">ERP caído</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D03, D07</w:t>
            </w:r>
          </w:p>
        </w:tc>
        <w:tc>
          <w:tcPr/>
          <w:p>
            <w:pPr>
              <w:pStyle w:val="Compact"/>
              <w:jc w:val="left"/>
            </w:pPr>
            <w:r>
              <w:t xml:space="preserve">I10</w:t>
            </w:r>
          </w:p>
        </w:tc>
        <w:tc>
          <w:tcPr/>
          <w:p>
            <w:pPr>
              <w:pStyle w:val="Compact"/>
              <w:jc w:val="left"/>
            </w:pPr>
            <w:r>
              <w:t xml:space="preserve">No ejecutada</w:t>
            </w:r>
          </w:p>
        </w:tc>
      </w:tr>
      <w:tr>
        <w:tc>
          <w:tcPr/>
          <w:p>
            <w:pPr>
              <w:pStyle w:val="Compact"/>
              <w:jc w:val="left"/>
            </w:pPr>
            <w:r>
              <w:t xml:space="preserve">T05</w:t>
            </w:r>
          </w:p>
        </w:tc>
        <w:tc>
          <w:tcPr/>
          <w:p>
            <w:pPr>
              <w:pStyle w:val="Compact"/>
              <w:jc w:val="left"/>
            </w:pPr>
            <w:r>
              <w:t xml:space="preserve">Impresora no conecta antes de enviar</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A02, J06, J13, J07</w:t>
            </w:r>
          </w:p>
        </w:tc>
        <w:tc>
          <w:tcPr/>
          <w:p>
            <w:pPr>
              <w:pStyle w:val="Compact"/>
              <w:jc w:val="left"/>
            </w:pPr>
            <w:r>
              <w:t xml:space="preserve">I02</w:t>
            </w:r>
          </w:p>
        </w:tc>
        <w:tc>
          <w:tcPr/>
          <w:p>
            <w:pPr>
              <w:pStyle w:val="Compact"/>
              <w:jc w:val="left"/>
            </w:pPr>
            <w:r>
              <w:t xml:space="preserve">No ejecutada</w:t>
            </w:r>
          </w:p>
        </w:tc>
      </w:tr>
      <w:tr>
        <w:tc>
          <w:tcPr/>
          <w:p>
            <w:pPr>
              <w:pStyle w:val="Compact"/>
              <w:jc w:val="left"/>
            </w:pPr>
            <w:r>
              <w:t xml:space="preserve">T06</w:t>
            </w:r>
          </w:p>
        </w:tc>
        <w:tc>
          <w:tcPr/>
          <w:p>
            <w:pPr>
              <w:pStyle w:val="Compact"/>
              <w:jc w:val="left"/>
            </w:pPr>
            <w:r>
              <w:t xml:space="preserve">Respuesta perdida después de transmitir</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A04, J09, A08, J15</w:t>
            </w:r>
          </w:p>
        </w:tc>
        <w:tc>
          <w:tcPr/>
          <w:p>
            <w:pPr>
              <w:pStyle w:val="Compact"/>
              <w:jc w:val="left"/>
            </w:pPr>
            <w:r>
              <w:t xml:space="preserve">I02, I03, I05</w:t>
            </w:r>
          </w:p>
        </w:tc>
        <w:tc>
          <w:tcPr/>
          <w:p>
            <w:pPr>
              <w:pStyle w:val="Compact"/>
              <w:jc w:val="left"/>
            </w:pPr>
            <w:r>
              <w:t xml:space="preserve">No ejecutada</w:t>
            </w:r>
          </w:p>
        </w:tc>
      </w:tr>
      <w:tr>
        <w:tc>
          <w:tcPr/>
          <w:p>
            <w:pPr>
              <w:pStyle w:val="Compact"/>
              <w:jc w:val="left"/>
            </w:pPr>
            <w:r>
              <w:t xml:space="preserve">T07</w:t>
            </w:r>
          </w:p>
        </w:tc>
        <w:tc>
          <w:tcPr/>
          <w:p>
            <w:pPr>
              <w:pStyle w:val="Compact"/>
              <w:jc w:val="left"/>
            </w:pPr>
            <w:r>
              <w:t xml:space="preserve">Reinicio del servicio en SENDING</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J09, A04</w:t>
            </w:r>
          </w:p>
        </w:tc>
        <w:tc>
          <w:tcPr/>
          <w:p>
            <w:pPr>
              <w:pStyle w:val="Compact"/>
              <w:jc w:val="left"/>
            </w:pPr>
            <w:r>
              <w:t xml:space="preserve">I02, I03, I19, I20</w:t>
            </w:r>
          </w:p>
        </w:tc>
        <w:tc>
          <w:tcPr/>
          <w:p>
            <w:pPr>
              <w:pStyle w:val="Compact"/>
              <w:jc w:val="left"/>
            </w:pPr>
            <w:r>
              <w:t xml:space="preserve">No ejecutada</w:t>
            </w:r>
          </w:p>
        </w:tc>
      </w:tr>
      <w:tr>
        <w:tc>
          <w:tcPr/>
          <w:p>
            <w:pPr>
              <w:pStyle w:val="Compact"/>
              <w:jc w:val="left"/>
            </w:pPr>
            <w:r>
              <w:t xml:space="preserve">T08</w:t>
            </w:r>
          </w:p>
        </w:tc>
        <w:tc>
          <w:tcPr/>
          <w:p>
            <w:pPr>
              <w:pStyle w:val="Compact"/>
              <w:jc w:val="left"/>
            </w:pPr>
            <w:r>
              <w:t xml:space="preserve">RabbitMQ caído</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w:t>
            </w:r>
          </w:p>
        </w:tc>
        <w:tc>
          <w:tcPr/>
          <w:p>
            <w:pPr>
              <w:pStyle w:val="Compact"/>
              <w:jc w:val="left"/>
            </w:pPr>
            <w:r>
              <w:t xml:space="preserve">I22</w:t>
            </w:r>
          </w:p>
        </w:tc>
        <w:tc>
          <w:tcPr/>
          <w:p>
            <w:pPr>
              <w:pStyle w:val="Compact"/>
              <w:jc w:val="left"/>
            </w:pPr>
            <w:r>
              <w:t xml:space="preserve">No ejecutada</w:t>
            </w:r>
          </w:p>
        </w:tc>
      </w:tr>
      <w:tr>
        <w:tc>
          <w:tcPr/>
          <w:p>
            <w:pPr>
              <w:pStyle w:val="Compact"/>
              <w:jc w:val="left"/>
            </w:pPr>
            <w:r>
              <w:t xml:space="preserve">T09</w:t>
            </w:r>
          </w:p>
        </w:tc>
        <w:tc>
          <w:tcPr/>
          <w:p>
            <w:pPr>
              <w:pStyle w:val="Compact"/>
              <w:jc w:val="left"/>
            </w:pPr>
            <w:r>
              <w:t xml:space="preserve">SQL caído con journal (perfil extendido)</w:t>
            </w:r>
          </w:p>
        </w:tc>
        <w:tc>
          <w:tcPr/>
          <w:p>
            <w:pPr>
              <w:pStyle w:val="Compact"/>
              <w:jc w:val="left"/>
            </w:pPr>
            <w:r>
              <w:t xml:space="preserve">FAULT</w:t>
            </w:r>
          </w:p>
        </w:tc>
        <w:tc>
          <w:tcPr/>
          <w:p>
            <w:pPr>
              <w:pStyle w:val="Compact"/>
              <w:jc w:val="left"/>
            </w:pPr>
            <w:r>
              <w:t xml:space="preserve">EXTENDIDO</w:t>
            </w:r>
          </w:p>
        </w:tc>
        <w:tc>
          <w:tcPr/>
          <w:p>
            <w:pPr>
              <w:pStyle w:val="Compact"/>
              <w:jc w:val="left"/>
            </w:pPr>
            <w:r>
              <w:t xml:space="preserve">—</w:t>
            </w:r>
          </w:p>
        </w:tc>
        <w:tc>
          <w:tcPr/>
          <w:p>
            <w:pPr>
              <w:pStyle w:val="Compact"/>
              <w:jc w:val="left"/>
            </w:pPr>
            <w:r>
              <w:t xml:space="preserve">I21</w:t>
            </w:r>
          </w:p>
        </w:tc>
        <w:tc>
          <w:tcPr/>
          <w:p>
            <w:pPr>
              <w:pStyle w:val="Compact"/>
              <w:jc w:val="left"/>
            </w:pPr>
            <w:r>
              <w:t xml:space="preserve">No ejecutada</w:t>
            </w:r>
          </w:p>
        </w:tc>
      </w:tr>
      <w:tr>
        <w:tc>
          <w:tcPr/>
          <w:p>
            <w:pPr>
              <w:pStyle w:val="Compact"/>
              <w:jc w:val="left"/>
            </w:pPr>
            <w:r>
              <w:t xml:space="preserve">T10</w:t>
            </w:r>
          </w:p>
        </w:tc>
        <w:tc>
          <w:tcPr/>
          <w:p>
            <w:pPr>
              <w:pStyle w:val="Compact"/>
              <w:jc w:val="left"/>
            </w:pPr>
            <w:r>
              <w:t xml:space="preserve">Cambio de lote en carrera</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w:t>
            </w:r>
          </w:p>
        </w:tc>
        <w:tc>
          <w:tcPr/>
          <w:p>
            <w:pPr>
              <w:pStyle w:val="Compact"/>
              <w:jc w:val="left"/>
            </w:pPr>
            <w:r>
              <w:t xml:space="preserve">I09, I10</w:t>
            </w:r>
          </w:p>
        </w:tc>
        <w:tc>
          <w:tcPr/>
          <w:p>
            <w:pPr>
              <w:pStyle w:val="Compact"/>
              <w:jc w:val="left"/>
            </w:pPr>
            <w:r>
              <w:t xml:space="preserve">No ejecutada</w:t>
            </w:r>
          </w:p>
        </w:tc>
      </w:tr>
      <w:tr>
        <w:tc>
          <w:tcPr/>
          <w:p>
            <w:pPr>
              <w:pStyle w:val="Compact"/>
              <w:jc w:val="left"/>
            </w:pPr>
            <w:r>
              <w:t xml:space="preserve">T11</w:t>
            </w:r>
          </w:p>
        </w:tc>
        <w:tc>
          <w:tcPr/>
          <w:p>
            <w:pPr>
              <w:pStyle w:val="Compact"/>
              <w:jc w:val="left"/>
            </w:pPr>
            <w:r>
              <w:t xml:space="preserve">Reconexión OPC con FIFO (perfil extendido)</w:t>
            </w:r>
          </w:p>
        </w:tc>
        <w:tc>
          <w:tcPr/>
          <w:p>
            <w:pPr>
              <w:pStyle w:val="Compact"/>
              <w:jc w:val="left"/>
            </w:pPr>
            <w:r>
              <w:t xml:space="preserve">FAULT</w:t>
            </w:r>
          </w:p>
        </w:tc>
        <w:tc>
          <w:tcPr/>
          <w:p>
            <w:pPr>
              <w:pStyle w:val="Compact"/>
              <w:jc w:val="left"/>
            </w:pPr>
            <w:r>
              <w:t xml:space="preserve">EXTENDIDO</w:t>
            </w:r>
          </w:p>
        </w:tc>
        <w:tc>
          <w:tcPr/>
          <w:p>
            <w:pPr>
              <w:pStyle w:val="Compact"/>
              <w:jc w:val="left"/>
            </w:pPr>
            <w:r>
              <w:t xml:space="preserve">G01, G02, D04</w:t>
            </w:r>
          </w:p>
        </w:tc>
        <w:tc>
          <w:tcPr/>
          <w:p>
            <w:pPr>
              <w:pStyle w:val="Compact"/>
              <w:jc w:val="left"/>
            </w:pPr>
            <w:r>
              <w:t xml:space="preserve">I04, I16</w:t>
            </w:r>
          </w:p>
        </w:tc>
        <w:tc>
          <w:tcPr/>
          <w:p>
            <w:pPr>
              <w:pStyle w:val="Compact"/>
              <w:jc w:val="left"/>
            </w:pPr>
            <w:r>
              <w:t xml:space="preserve">No ejecutada</w:t>
            </w:r>
          </w:p>
        </w:tc>
      </w:tr>
      <w:tr>
        <w:tc>
          <w:tcPr/>
          <w:p>
            <w:pPr>
              <w:pStyle w:val="Compact"/>
              <w:jc w:val="left"/>
            </w:pPr>
            <w:r>
              <w:t xml:space="preserve">T12</w:t>
            </w:r>
          </w:p>
        </w:tc>
        <w:tc>
          <w:tcPr/>
          <w:p>
            <w:pPr>
              <w:pStyle w:val="Compact"/>
              <w:jc w:val="left"/>
            </w:pPr>
            <w:r>
              <w:t xml:space="preserve">Carga sostenida y capacidad</w:t>
            </w:r>
          </w:p>
        </w:tc>
        <w:tc>
          <w:tcPr/>
          <w:p>
            <w:pPr>
              <w:pStyle w:val="Compact"/>
              <w:jc w:val="left"/>
            </w:pPr>
            <w:r>
              <w:t xml:space="preserve">LOAD</w:t>
            </w:r>
          </w:p>
        </w:tc>
        <w:tc>
          <w:tcPr/>
          <w:p>
            <w:pPr>
              <w:pStyle w:val="Compact"/>
              <w:jc w:val="left"/>
            </w:pPr>
            <w:r>
              <w:t xml:space="preserve">AMBOS</w:t>
            </w:r>
          </w:p>
        </w:tc>
        <w:tc>
          <w:tcPr/>
          <w:p>
            <w:pPr>
              <w:pStyle w:val="Compact"/>
              <w:jc w:val="left"/>
            </w:pPr>
            <w:r>
              <w:t xml:space="preserve">—</w:t>
            </w:r>
          </w:p>
        </w:tc>
        <w:tc>
          <w:tcPr/>
          <w:p>
            <w:pPr>
              <w:pStyle w:val="Compact"/>
              <w:jc w:val="left"/>
            </w:pPr>
            <w:r>
              <w:t xml:space="preserve">I14</w:t>
            </w:r>
          </w:p>
        </w:tc>
        <w:tc>
          <w:tcPr/>
          <w:p>
            <w:pPr>
              <w:pStyle w:val="Compact"/>
              <w:jc w:val="left"/>
            </w:pPr>
            <w:r>
              <w:t xml:space="preserve">No ejecutada</w:t>
            </w:r>
          </w:p>
        </w:tc>
      </w:tr>
      <w:tr>
        <w:tc>
          <w:tcPr/>
          <w:p>
            <w:pPr>
              <w:pStyle w:val="Compact"/>
              <w:jc w:val="left"/>
            </w:pPr>
            <w:r>
              <w:t xml:space="preserve">T13</w:t>
            </w:r>
          </w:p>
        </w:tc>
        <w:tc>
          <w:tcPr/>
          <w:p>
            <w:pPr>
              <w:pStyle w:val="Compact"/>
              <w:jc w:val="left"/>
            </w:pPr>
            <w:r>
              <w:t xml:space="preserve">Snapshot del PLC incoherente</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D05</w:t>
            </w:r>
          </w:p>
        </w:tc>
        <w:tc>
          <w:tcPr/>
          <w:p>
            <w:pPr>
              <w:pStyle w:val="Compact"/>
              <w:jc w:val="left"/>
            </w:pPr>
            <w:r>
              <w:t xml:space="preserve">I10</w:t>
            </w:r>
          </w:p>
        </w:tc>
        <w:tc>
          <w:tcPr/>
          <w:p>
            <w:pPr>
              <w:pStyle w:val="Compact"/>
              <w:jc w:val="left"/>
            </w:pPr>
            <w:r>
              <w:t xml:space="preserve">No ejecutada</w:t>
            </w:r>
          </w:p>
        </w:tc>
      </w:tr>
      <w:tr>
        <w:tc>
          <w:tcPr/>
          <w:p>
            <w:pPr>
              <w:pStyle w:val="Compact"/>
              <w:jc w:val="left"/>
            </w:pPr>
            <w:r>
              <w:t xml:space="preserve">T14</w:t>
            </w:r>
          </w:p>
        </w:tc>
        <w:tc>
          <w:tcPr/>
          <w:p>
            <w:pPr>
              <w:pStyle w:val="Compact"/>
              <w:jc w:val="left"/>
            </w:pPr>
            <w:r>
              <w:t xml:space="preserve">Resultado republicado</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w:t>
            </w:r>
          </w:p>
        </w:tc>
        <w:tc>
          <w:tcPr/>
          <w:p>
            <w:pPr>
              <w:pStyle w:val="Compact"/>
              <w:jc w:val="left"/>
            </w:pPr>
            <w:r>
              <w:t xml:space="preserve">I22</w:t>
            </w:r>
          </w:p>
        </w:tc>
        <w:tc>
          <w:tcPr/>
          <w:p>
            <w:pPr>
              <w:pStyle w:val="Compact"/>
              <w:jc w:val="left"/>
            </w:pPr>
            <w:r>
              <w:t xml:space="preserve">No ejecutada</w:t>
            </w:r>
          </w:p>
        </w:tc>
      </w:tr>
      <w:tr>
        <w:tc>
          <w:tcPr/>
          <w:p>
            <w:pPr>
              <w:pStyle w:val="Compact"/>
              <w:jc w:val="left"/>
            </w:pPr>
            <w:r>
              <w:t xml:space="preserve">T15</w:t>
            </w:r>
          </w:p>
        </w:tc>
        <w:tc>
          <w:tcPr/>
          <w:p>
            <w:pPr>
              <w:pStyle w:val="Compact"/>
              <w:jc w:val="left"/>
            </w:pPr>
            <w:r>
              <w:t xml:space="preserve">Confirmación física por escáner</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A03, J05, A05, J10</w:t>
            </w:r>
          </w:p>
        </w:tc>
        <w:tc>
          <w:tcPr/>
          <w:p>
            <w:pPr>
              <w:pStyle w:val="Compact"/>
              <w:jc w:val="left"/>
            </w:pPr>
            <w:r>
              <w:t xml:space="preserve">I05, I06</w:t>
            </w:r>
          </w:p>
        </w:tc>
        <w:tc>
          <w:tcPr/>
          <w:p>
            <w:pPr>
              <w:pStyle w:val="Compact"/>
              <w:jc w:val="left"/>
            </w:pPr>
            <w:r>
              <w:t xml:space="preserve">No ejecutada</w:t>
            </w:r>
          </w:p>
        </w:tc>
      </w:tr>
      <w:tr>
        <w:tc>
          <w:tcPr/>
          <w:p>
            <w:pPr>
              <w:pStyle w:val="Compact"/>
              <w:jc w:val="left"/>
            </w:pPr>
            <w:r>
              <w:t xml:space="preserve">T16</w:t>
            </w:r>
          </w:p>
        </w:tc>
        <w:tc>
          <w:tcPr/>
          <w:p>
            <w:pPr>
              <w:pStyle w:val="Compact"/>
              <w:jc w:val="left"/>
            </w:pPr>
            <w:r>
              <w:t xml:space="preserve">Caja recirculada con CartonId</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D05, D06, D08</w:t>
            </w:r>
          </w:p>
        </w:tc>
        <w:tc>
          <w:tcPr/>
          <w:p>
            <w:pPr>
              <w:pStyle w:val="Compact"/>
              <w:jc w:val="left"/>
            </w:pPr>
            <w:r>
              <w:t xml:space="preserve">I07</w:t>
            </w:r>
          </w:p>
        </w:tc>
        <w:tc>
          <w:tcPr/>
          <w:p>
            <w:pPr>
              <w:pStyle w:val="Compact"/>
              <w:jc w:val="left"/>
            </w:pPr>
            <w:r>
              <w:t xml:space="preserve">No ejecutada</w:t>
            </w:r>
          </w:p>
        </w:tc>
      </w:tr>
      <w:tr>
        <w:tc>
          <w:tcPr/>
          <w:p>
            <w:pPr>
              <w:pStyle w:val="Compact"/>
              <w:jc w:val="left"/>
            </w:pPr>
            <w:r>
              <w:t xml:space="preserve">T17</w:t>
            </w:r>
          </w:p>
        </w:tc>
        <w:tc>
          <w:tcPr/>
          <w:p>
            <w:pPr>
              <w:pStyle w:val="Compact"/>
              <w:jc w:val="left"/>
            </w:pPr>
            <w:r>
              <w:t xml:space="preserve">ERP vuelve después del plazo</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D07</w:t>
            </w:r>
          </w:p>
        </w:tc>
        <w:tc>
          <w:tcPr/>
          <w:p>
            <w:pPr>
              <w:pStyle w:val="Compact"/>
              <w:jc w:val="left"/>
            </w:pPr>
            <w:r>
              <w:t xml:space="preserve">I04, I10</w:t>
            </w:r>
          </w:p>
        </w:tc>
        <w:tc>
          <w:tcPr/>
          <w:p>
            <w:pPr>
              <w:pStyle w:val="Compact"/>
              <w:jc w:val="left"/>
            </w:pPr>
            <w:r>
              <w:t xml:space="preserve">No ejecutada</w:t>
            </w:r>
          </w:p>
        </w:tc>
      </w:tr>
      <w:tr>
        <w:tc>
          <w:tcPr/>
          <w:p>
            <w:pPr>
              <w:pStyle w:val="Compact"/>
              <w:jc w:val="left"/>
            </w:pPr>
            <w:r>
              <w:t xml:space="preserve">T18</w:t>
            </w:r>
          </w:p>
        </w:tc>
        <w:tc>
          <w:tcPr/>
          <w:p>
            <w:pPr>
              <w:pStyle w:val="Compact"/>
              <w:jc w:val="left"/>
            </w:pPr>
            <w:r>
              <w:t xml:space="preserve">Backoff mayor que el plazo restante</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J14</w:t>
            </w:r>
          </w:p>
        </w:tc>
        <w:tc>
          <w:tcPr/>
          <w:p>
            <w:pPr>
              <w:pStyle w:val="Compact"/>
              <w:jc w:val="left"/>
            </w:pPr>
            <w:r>
              <w:t xml:space="preserve">I04</w:t>
            </w:r>
          </w:p>
        </w:tc>
        <w:tc>
          <w:tcPr/>
          <w:p>
            <w:pPr>
              <w:pStyle w:val="Compact"/>
              <w:jc w:val="left"/>
            </w:pPr>
            <w:r>
              <w:t xml:space="preserve">No ejecutada</w:t>
            </w:r>
          </w:p>
        </w:tc>
      </w:tr>
      <w:tr>
        <w:tc>
          <w:tcPr/>
          <w:p>
            <w:pPr>
              <w:pStyle w:val="Compact"/>
              <w:jc w:val="left"/>
            </w:pPr>
            <w:r>
              <w:t xml:space="preserve">T19</w:t>
            </w:r>
          </w:p>
        </w:tc>
        <w:tc>
          <w:tcPr/>
          <w:p>
            <w:pPr>
              <w:pStyle w:val="Compact"/>
              <w:jc w:val="left"/>
            </w:pPr>
            <w:r>
              <w:t xml:space="preserve">SQL caído (perfil mínimo)</w:t>
            </w:r>
          </w:p>
        </w:tc>
        <w:tc>
          <w:tcPr/>
          <w:p>
            <w:pPr>
              <w:pStyle w:val="Compact"/>
              <w:jc w:val="left"/>
            </w:pPr>
            <w:r>
              <w:t xml:space="preserve">FAULT</w:t>
            </w:r>
          </w:p>
        </w:tc>
        <w:tc>
          <w:tcPr/>
          <w:p>
            <w:pPr>
              <w:pStyle w:val="Compact"/>
              <w:jc w:val="left"/>
            </w:pPr>
            <w:r>
              <w:t xml:space="preserve">MINIMO</w:t>
            </w:r>
          </w:p>
        </w:tc>
        <w:tc>
          <w:tcPr/>
          <w:p>
            <w:pPr>
              <w:pStyle w:val="Compact"/>
              <w:jc w:val="left"/>
            </w:pPr>
            <w:r>
              <w:t xml:space="preserve">G01, G03</w:t>
            </w:r>
          </w:p>
        </w:tc>
        <w:tc>
          <w:tcPr/>
          <w:p>
            <w:pPr>
              <w:pStyle w:val="Compact"/>
              <w:jc w:val="left"/>
            </w:pPr>
            <w:r>
              <w:t xml:space="preserve">I04, I16</w:t>
            </w:r>
          </w:p>
        </w:tc>
        <w:tc>
          <w:tcPr/>
          <w:p>
            <w:pPr>
              <w:pStyle w:val="Compact"/>
              <w:jc w:val="left"/>
            </w:pPr>
            <w:r>
              <w:t xml:space="preserve">No ejecutada</w:t>
            </w:r>
          </w:p>
        </w:tc>
      </w:tr>
      <w:tr>
        <w:tc>
          <w:tcPr/>
          <w:p>
            <w:pPr>
              <w:pStyle w:val="Compact"/>
              <w:jc w:val="left"/>
            </w:pPr>
            <w:r>
              <w:t xml:space="preserve">T20</w:t>
            </w:r>
          </w:p>
        </w:tc>
        <w:tc>
          <w:tcPr/>
          <w:p>
            <w:pPr>
              <w:pStyle w:val="Compact"/>
              <w:jc w:val="left"/>
            </w:pPr>
            <w:r>
              <w:t xml:space="preserve">Replay tardío del journal (perfil extendido)</w:t>
            </w:r>
          </w:p>
        </w:tc>
        <w:tc>
          <w:tcPr/>
          <w:p>
            <w:pPr>
              <w:pStyle w:val="Compact"/>
              <w:jc w:val="left"/>
            </w:pPr>
            <w:r>
              <w:t xml:space="preserve">FAULT</w:t>
            </w:r>
          </w:p>
        </w:tc>
        <w:tc>
          <w:tcPr/>
          <w:p>
            <w:pPr>
              <w:pStyle w:val="Compact"/>
              <w:jc w:val="left"/>
            </w:pPr>
            <w:r>
              <w:t xml:space="preserve">EXTENDIDO</w:t>
            </w:r>
          </w:p>
        </w:tc>
        <w:tc>
          <w:tcPr/>
          <w:p>
            <w:pPr>
              <w:pStyle w:val="Compact"/>
              <w:jc w:val="left"/>
            </w:pPr>
            <w:r>
              <w:t xml:space="preserve">D04</w:t>
            </w:r>
          </w:p>
        </w:tc>
        <w:tc>
          <w:tcPr/>
          <w:p>
            <w:pPr>
              <w:pStyle w:val="Compact"/>
              <w:jc w:val="left"/>
            </w:pPr>
            <w:r>
              <w:t xml:space="preserve">I04</w:t>
            </w:r>
          </w:p>
        </w:tc>
        <w:tc>
          <w:tcPr/>
          <w:p>
            <w:pPr>
              <w:pStyle w:val="Compact"/>
              <w:jc w:val="left"/>
            </w:pPr>
            <w:r>
              <w:t xml:space="preserve">No ejecutada</w:t>
            </w:r>
          </w:p>
        </w:tc>
      </w:tr>
      <w:tr>
        <w:tc>
          <w:tcPr/>
          <w:p>
            <w:pPr>
              <w:pStyle w:val="Compact"/>
              <w:jc w:val="left"/>
            </w:pPr>
            <w:r>
              <w:t xml:space="preserve">T21</w:t>
            </w:r>
          </w:p>
        </w:tc>
        <w:tc>
          <w:tcPr/>
          <w:p>
            <w:pPr>
              <w:pStyle w:val="Compact"/>
              <w:jc w:val="left"/>
            </w:pPr>
            <w:r>
              <w:t xml:space="preserve">Claim con plazo vencido</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J03</w:t>
            </w:r>
          </w:p>
        </w:tc>
        <w:tc>
          <w:tcPr/>
          <w:p>
            <w:pPr>
              <w:pStyle w:val="Compact"/>
              <w:jc w:val="left"/>
            </w:pPr>
            <w:r>
              <w:t xml:space="preserve">I04</w:t>
            </w:r>
          </w:p>
        </w:tc>
        <w:tc>
          <w:tcPr/>
          <w:p>
            <w:pPr>
              <w:pStyle w:val="Compact"/>
              <w:jc w:val="left"/>
            </w:pPr>
            <w:r>
              <w:t xml:space="preserve">No ejecutada</w:t>
            </w:r>
          </w:p>
        </w:tc>
      </w:tr>
      <w:tr>
        <w:tc>
          <w:tcPr/>
          <w:p>
            <w:pPr>
              <w:pStyle w:val="Compact"/>
              <w:jc w:val="left"/>
            </w:pPr>
            <w:r>
              <w:t xml:space="preserve">T22</w:t>
            </w:r>
          </w:p>
        </w:tc>
        <w:tc>
          <w:tcPr/>
          <w:p>
            <w:pPr>
              <w:pStyle w:val="Compact"/>
              <w:jc w:val="left"/>
            </w:pPr>
            <w:r>
              <w:t xml:space="preserve">El escáner lee el serial de otro job</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J11, A06</w:t>
            </w:r>
          </w:p>
        </w:tc>
        <w:tc>
          <w:tcPr/>
          <w:p>
            <w:pPr>
              <w:pStyle w:val="Compact"/>
              <w:jc w:val="left"/>
            </w:pPr>
            <w:r>
              <w:t xml:space="preserve">I06</w:t>
            </w:r>
          </w:p>
        </w:tc>
        <w:tc>
          <w:tcPr/>
          <w:p>
            <w:pPr>
              <w:pStyle w:val="Compact"/>
              <w:jc w:val="left"/>
            </w:pPr>
            <w:r>
              <w:t xml:space="preserve">No ejecutada</w:t>
            </w:r>
          </w:p>
        </w:tc>
      </w:tr>
      <w:tr>
        <w:tc>
          <w:tcPr/>
          <w:p>
            <w:pPr>
              <w:pStyle w:val="Compact"/>
              <w:jc w:val="left"/>
            </w:pPr>
            <w:r>
              <w:t xml:space="preserve">T23</w:t>
            </w:r>
          </w:p>
        </w:tc>
        <w:tc>
          <w:tcPr/>
          <w:p>
            <w:pPr>
              <w:pStyle w:val="Compact"/>
              <w:jc w:val="left"/>
            </w:pPr>
            <w:r>
              <w:t xml:space="preserve">Contratos inválidos</w:t>
            </w:r>
          </w:p>
        </w:tc>
        <w:tc>
          <w:tcPr/>
          <w:p>
            <w:pPr>
              <w:pStyle w:val="Compact"/>
              <w:jc w:val="left"/>
            </w:pPr>
            <w:r>
              <w:t xml:space="preserve">DOC</w:t>
            </w:r>
          </w:p>
        </w:tc>
        <w:tc>
          <w:tcPr/>
          <w:p>
            <w:pPr>
              <w:pStyle w:val="Compact"/>
              <w:jc w:val="left"/>
            </w:pPr>
            <w:r>
              <w:t xml:space="preserve">AMBOS</w:t>
            </w:r>
          </w:p>
        </w:tc>
        <w:tc>
          <w:tcPr/>
          <w:p>
            <w:pPr>
              <w:pStyle w:val="Compact"/>
              <w:jc w:val="left"/>
            </w:pPr>
            <w:r>
              <w:t xml:space="preserve">—</w:t>
            </w:r>
          </w:p>
        </w:tc>
        <w:tc>
          <w:tcPr/>
          <w:p>
            <w:pPr>
              <w:pStyle w:val="Compact"/>
              <w:jc w:val="left"/>
            </w:pPr>
            <w:r>
              <w:t xml:space="preserve">I06, I13</w:t>
            </w:r>
          </w:p>
        </w:tc>
        <w:tc>
          <w:tcPr/>
          <w:p>
            <w:pPr>
              <w:pStyle w:val="Compact"/>
              <w:jc w:val="left"/>
            </w:pPr>
            <w:r>
              <w:t xml:space="preserve">Ejecutada en esta revisión</w:t>
            </w:r>
          </w:p>
        </w:tc>
      </w:tr>
      <w:tr>
        <w:tc>
          <w:tcPr/>
          <w:p>
            <w:pPr>
              <w:pStyle w:val="Compact"/>
              <w:jc w:val="left"/>
            </w:pPr>
            <w:r>
              <w:t xml:space="preserve">T24</w:t>
            </w:r>
          </w:p>
        </w:tc>
        <w:tc>
          <w:tcPr/>
          <w:p>
            <w:pPr>
              <w:pStyle w:val="Compact"/>
              <w:jc w:val="left"/>
            </w:pPr>
            <w:r>
              <w:t xml:space="preserve">Contador reiniciado sin cambio de época</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D05</w:t>
            </w:r>
          </w:p>
        </w:tc>
        <w:tc>
          <w:tcPr/>
          <w:p>
            <w:pPr>
              <w:pStyle w:val="Compact"/>
              <w:jc w:val="left"/>
            </w:pPr>
            <w:r>
              <w:t xml:space="preserve">I08, I15</w:t>
            </w:r>
          </w:p>
        </w:tc>
        <w:tc>
          <w:tcPr/>
          <w:p>
            <w:pPr>
              <w:pStyle w:val="Compact"/>
              <w:jc w:val="left"/>
            </w:pPr>
            <w:r>
              <w:t xml:space="preserve">No ejecutada</w:t>
            </w:r>
          </w:p>
        </w:tc>
      </w:tr>
      <w:tr>
        <w:tc>
          <w:tcPr/>
          <w:p>
            <w:pPr>
              <w:pStyle w:val="Compact"/>
              <w:jc w:val="left"/>
            </w:pPr>
            <w:r>
              <w:t xml:space="preserve">T25</w:t>
            </w:r>
          </w:p>
        </w:tc>
        <w:tc>
          <w:tcPr/>
          <w:p>
            <w:pPr>
              <w:pStyle w:val="Compact"/>
              <w:jc w:val="left"/>
            </w:pPr>
            <w:r>
              <w:t xml:space="preserve">Contador reiniciado con cambio de época</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w:t>
            </w:r>
          </w:p>
        </w:tc>
        <w:tc>
          <w:tcPr/>
          <w:p>
            <w:pPr>
              <w:pStyle w:val="Compact"/>
              <w:jc w:val="left"/>
            </w:pPr>
            <w:r>
              <w:t xml:space="preserve">I08</w:t>
            </w:r>
          </w:p>
        </w:tc>
        <w:tc>
          <w:tcPr/>
          <w:p>
            <w:pPr>
              <w:pStyle w:val="Compact"/>
              <w:jc w:val="left"/>
            </w:pPr>
            <w:r>
              <w:t xml:space="preserve">No ejecutada</w:t>
            </w:r>
          </w:p>
        </w:tc>
      </w:tr>
      <w:tr>
        <w:tc>
          <w:tcPr/>
          <w:p>
            <w:pPr>
              <w:pStyle w:val="Compact"/>
              <w:jc w:val="left"/>
            </w:pPr>
            <w:r>
              <w:t xml:space="preserve">T26</w:t>
            </w:r>
          </w:p>
        </w:tc>
        <w:tc>
          <w:tcPr/>
          <w:p>
            <w:pPr>
              <w:pStyle w:val="Compact"/>
              <w:jc w:val="left"/>
            </w:pPr>
            <w:r>
              <w:t xml:space="preserve">Rebote del sensor</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D05</w:t>
            </w:r>
          </w:p>
        </w:tc>
        <w:tc>
          <w:tcPr/>
          <w:p>
            <w:pPr>
              <w:pStyle w:val="Compact"/>
              <w:jc w:val="left"/>
            </w:pPr>
            <w:r>
              <w:t xml:space="preserve">I08</w:t>
            </w:r>
          </w:p>
        </w:tc>
        <w:tc>
          <w:tcPr/>
          <w:p>
            <w:pPr>
              <w:pStyle w:val="Compact"/>
              <w:jc w:val="left"/>
            </w:pPr>
            <w:r>
              <w:t xml:space="preserve">No ejecutada</w:t>
            </w:r>
          </w:p>
        </w:tc>
      </w:tr>
      <w:tr>
        <w:tc>
          <w:tcPr/>
          <w:p>
            <w:pPr>
              <w:pStyle w:val="Compact"/>
              <w:jc w:val="left"/>
            </w:pPr>
            <w:r>
              <w:t xml:space="preserve">T27</w:t>
            </w:r>
          </w:p>
        </w:tc>
        <w:tc>
          <w:tcPr/>
          <w:p>
            <w:pPr>
              <w:pStyle w:val="Compact"/>
              <w:jc w:val="left"/>
            </w:pPr>
            <w:r>
              <w:t xml:space="preserve">Dos instancias del EdgeHost</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J09</w:t>
            </w:r>
          </w:p>
        </w:tc>
        <w:tc>
          <w:tcPr/>
          <w:p>
            <w:pPr>
              <w:pStyle w:val="Compact"/>
              <w:jc w:val="left"/>
            </w:pPr>
            <w:r>
              <w:t xml:space="preserve">I11</w:t>
            </w:r>
          </w:p>
        </w:tc>
        <w:tc>
          <w:tcPr/>
          <w:p>
            <w:pPr>
              <w:pStyle w:val="Compact"/>
              <w:jc w:val="left"/>
            </w:pPr>
            <w:r>
              <w:t xml:space="preserve">No ejecutada</w:t>
            </w:r>
          </w:p>
        </w:tc>
      </w:tr>
      <w:tr>
        <w:tc>
          <w:tcPr/>
          <w:p>
            <w:pPr>
              <w:pStyle w:val="Compact"/>
              <w:jc w:val="left"/>
            </w:pPr>
            <w:r>
              <w:t xml:space="preserve">T28</w:t>
            </w:r>
          </w:p>
        </w:tc>
        <w:tc>
          <w:tcPr/>
          <w:p>
            <w:pPr>
              <w:pStyle w:val="Compact"/>
              <w:jc w:val="left"/>
            </w:pPr>
            <w:r>
              <w:t xml:space="preserve">Coherencia del paquete</w:t>
            </w:r>
          </w:p>
        </w:tc>
        <w:tc>
          <w:tcPr/>
          <w:p>
            <w:pPr>
              <w:pStyle w:val="Compact"/>
              <w:jc w:val="left"/>
            </w:pPr>
            <w:r>
              <w:t xml:space="preserve">DOC</w:t>
            </w:r>
          </w:p>
        </w:tc>
        <w:tc>
          <w:tcPr/>
          <w:p>
            <w:pPr>
              <w:pStyle w:val="Compact"/>
              <w:jc w:val="left"/>
            </w:pPr>
            <w:r>
              <w:t xml:space="preserve">AMBOS</w:t>
            </w:r>
          </w:p>
        </w:tc>
        <w:tc>
          <w:tcPr/>
          <w:p>
            <w:pPr>
              <w:pStyle w:val="Compact"/>
              <w:jc w:val="left"/>
            </w:pPr>
            <w:r>
              <w:t xml:space="preserve">—</w:t>
            </w:r>
          </w:p>
        </w:tc>
        <w:tc>
          <w:tcPr/>
          <w:p>
            <w:pPr>
              <w:pStyle w:val="Compact"/>
              <w:jc w:val="left"/>
            </w:pPr>
            <w:r>
              <w:t xml:space="preserve">I12, I13, I14</w:t>
            </w:r>
          </w:p>
        </w:tc>
        <w:tc>
          <w:tcPr/>
          <w:p>
            <w:pPr>
              <w:pStyle w:val="Compact"/>
              <w:jc w:val="left"/>
            </w:pPr>
            <w:r>
              <w:t xml:space="preserve">Ejecutada en esta revisión</w:t>
            </w:r>
          </w:p>
        </w:tc>
      </w:tr>
      <w:tr>
        <w:tc>
          <w:tcPr/>
          <w:p>
            <w:pPr>
              <w:pStyle w:val="Compact"/>
              <w:jc w:val="left"/>
            </w:pPr>
            <w:r>
              <w:t xml:space="preserve">T29</w:t>
            </w:r>
          </w:p>
        </w:tc>
        <w:tc>
          <w:tcPr/>
          <w:p>
            <w:pPr>
              <w:pStyle w:val="Compact"/>
              <w:jc w:val="left"/>
            </w:pPr>
            <w:r>
              <w:t xml:space="preserve">Suspensión después del claim</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A02, J08</w:t>
            </w:r>
          </w:p>
        </w:tc>
        <w:tc>
          <w:tcPr/>
          <w:p>
            <w:pPr>
              <w:pStyle w:val="Compact"/>
              <w:jc w:val="left"/>
            </w:pPr>
            <w:r>
              <w:t xml:space="preserve">I04</w:t>
            </w:r>
          </w:p>
        </w:tc>
        <w:tc>
          <w:tcPr/>
          <w:p>
            <w:pPr>
              <w:pStyle w:val="Compact"/>
              <w:jc w:val="left"/>
            </w:pPr>
            <w:r>
              <w:t xml:space="preserve">No ejecutada</w:t>
            </w:r>
          </w:p>
        </w:tc>
      </w:tr>
      <w:tr>
        <w:tc>
          <w:tcPr/>
          <w:p>
            <w:pPr>
              <w:pStyle w:val="Compact"/>
              <w:jc w:val="left"/>
            </w:pPr>
            <w:r>
              <w:t xml:space="preserve">T30</w:t>
            </w:r>
          </w:p>
        </w:tc>
        <w:tc>
          <w:tcPr/>
          <w:p>
            <w:pPr>
              <w:pStyle w:val="Compact"/>
              <w:jc w:val="left"/>
            </w:pPr>
            <w:r>
              <w:t xml:space="preserve">Evento OPC antiguo fuera de orden</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D04, J03</w:t>
            </w:r>
          </w:p>
        </w:tc>
        <w:tc>
          <w:tcPr/>
          <w:p>
            <w:pPr>
              <w:pStyle w:val="Compact"/>
              <w:jc w:val="left"/>
            </w:pPr>
            <w:r>
              <w:t xml:space="preserve">I08, I23</w:t>
            </w:r>
          </w:p>
        </w:tc>
        <w:tc>
          <w:tcPr/>
          <w:p>
            <w:pPr>
              <w:pStyle w:val="Compact"/>
              <w:jc w:val="left"/>
            </w:pPr>
            <w:r>
              <w:t xml:space="preserve">No ejecutada</w:t>
            </w:r>
          </w:p>
        </w:tc>
      </w:tr>
      <w:tr>
        <w:tc>
          <w:tcPr/>
          <w:p>
            <w:pPr>
              <w:pStyle w:val="Compact"/>
              <w:jc w:val="left"/>
            </w:pPr>
            <w:r>
              <w:t xml:space="preserve">T31</w:t>
            </w:r>
          </w:p>
        </w:tc>
        <w:tc>
          <w:tcPr/>
          <w:p>
            <w:pPr>
              <w:pStyle w:val="Compact"/>
              <w:jc w:val="left"/>
            </w:pPr>
            <w:r>
              <w:t xml:space="preserve">Etiqueta retenida en la cola del dispositivo</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J11, A06, J12, A07</w:t>
            </w:r>
          </w:p>
        </w:tc>
        <w:tc>
          <w:tcPr/>
          <w:p>
            <w:pPr>
              <w:pStyle w:val="Compact"/>
              <w:jc w:val="left"/>
            </w:pPr>
            <w:r>
              <w:t xml:space="preserve">I05</w:t>
            </w:r>
          </w:p>
        </w:tc>
        <w:tc>
          <w:tcPr/>
          <w:p>
            <w:pPr>
              <w:pStyle w:val="Compact"/>
              <w:jc w:val="left"/>
            </w:pPr>
            <w:r>
              <w:t xml:space="preserve">No ejecutada</w:t>
            </w:r>
          </w:p>
        </w:tc>
      </w:tr>
      <w:tr>
        <w:tc>
          <w:tcPr/>
          <w:p>
            <w:pPr>
              <w:pStyle w:val="Compact"/>
              <w:jc w:val="left"/>
            </w:pPr>
            <w:r>
              <w:t xml:space="preserve">T32</w:t>
            </w:r>
          </w:p>
        </w:tc>
        <w:tc>
          <w:tcPr/>
          <w:p>
            <w:pPr>
              <w:pStyle w:val="Compact"/>
              <w:jc w:val="left"/>
            </w:pPr>
            <w:r>
              <w:t xml:space="preserve">Recirculación sin identidad física</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D02</w:t>
            </w:r>
          </w:p>
        </w:tc>
        <w:tc>
          <w:tcPr/>
          <w:p>
            <w:pPr>
              <w:pStyle w:val="Compact"/>
              <w:jc w:val="left"/>
            </w:pPr>
            <w:r>
              <w:t xml:space="preserve">I07</w:t>
            </w:r>
          </w:p>
        </w:tc>
        <w:tc>
          <w:tcPr/>
          <w:p>
            <w:pPr>
              <w:pStyle w:val="Compact"/>
              <w:jc w:val="left"/>
            </w:pPr>
            <w:r>
              <w:t xml:space="preserve">No ejecutada</w:t>
            </w:r>
          </w:p>
        </w:tc>
      </w:tr>
      <w:tr>
        <w:tc>
          <w:tcPr/>
          <w:p>
            <w:pPr>
              <w:pStyle w:val="Compact"/>
              <w:jc w:val="left"/>
            </w:pPr>
            <w:r>
              <w:t xml:space="preserve">T33</w:t>
            </w:r>
          </w:p>
        </w:tc>
        <w:tc>
          <w:tcPr/>
          <w:p>
            <w:pPr>
              <w:pStyle w:val="Compact"/>
              <w:jc w:val="left"/>
            </w:pPr>
            <w:r>
              <w:t xml:space="preserve">Cambio de configuración con job pendiente</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w:t>
            </w:r>
          </w:p>
        </w:tc>
        <w:tc>
          <w:tcPr/>
          <w:p>
            <w:pPr>
              <w:pStyle w:val="Compact"/>
              <w:jc w:val="left"/>
            </w:pPr>
            <w:r>
              <w:t xml:space="preserve">I09, I17</w:t>
            </w:r>
          </w:p>
        </w:tc>
        <w:tc>
          <w:tcPr/>
          <w:p>
            <w:pPr>
              <w:pStyle w:val="Compact"/>
              <w:jc w:val="left"/>
            </w:pPr>
            <w:r>
              <w:t xml:space="preserve">No ejecutada</w:t>
            </w:r>
          </w:p>
        </w:tc>
      </w:tr>
      <w:tr>
        <w:tc>
          <w:tcPr/>
          <w:p>
            <w:pPr>
              <w:pStyle w:val="Compact"/>
              <w:jc w:val="left"/>
            </w:pPr>
            <w:r>
              <w:t xml:space="preserve">T34</w:t>
            </w:r>
          </w:p>
        </w:tc>
        <w:tc>
          <w:tcPr/>
          <w:p>
            <w:pPr>
              <w:pStyle w:val="Compact"/>
              <w:jc w:val="left"/>
            </w:pPr>
            <w:r>
              <w:t xml:space="preserve">Reimpresión con incertidumbre</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R01, R02, A01, X01</w:t>
            </w:r>
          </w:p>
        </w:tc>
        <w:tc>
          <w:tcPr/>
          <w:p>
            <w:pPr>
              <w:pStyle w:val="Compact"/>
              <w:jc w:val="left"/>
            </w:pPr>
            <w:r>
              <w:t xml:space="preserve">I01, I03, I18</w:t>
            </w:r>
          </w:p>
        </w:tc>
        <w:tc>
          <w:tcPr/>
          <w:p>
            <w:pPr>
              <w:pStyle w:val="Compact"/>
              <w:jc w:val="left"/>
            </w:pPr>
            <w:r>
              <w:t xml:space="preserve">No ejecutada</w:t>
            </w:r>
          </w:p>
        </w:tc>
      </w:tr>
      <w:tr>
        <w:tc>
          <w:tcPr/>
          <w:p>
            <w:pPr>
              <w:pStyle w:val="Compact"/>
              <w:jc w:val="left"/>
            </w:pPr>
            <w:r>
              <w:t xml:space="preserve">T35</w:t>
            </w:r>
          </w:p>
        </w:tc>
        <w:tc>
          <w:tcPr/>
          <w:p>
            <w:pPr>
              <w:pStyle w:val="Compact"/>
              <w:jc w:val="left"/>
            </w:pPr>
            <w:r>
              <w:t xml:space="preserve">Hueco de secuencia sin timestamps</w:t>
            </w:r>
          </w:p>
        </w:tc>
        <w:tc>
          <w:tcPr/>
          <w:p>
            <w:pPr>
              <w:pStyle w:val="Compact"/>
              <w:jc w:val="left"/>
            </w:pPr>
            <w:r>
              <w:t xml:space="preserve">FAULT</w:t>
            </w:r>
          </w:p>
        </w:tc>
        <w:tc>
          <w:tcPr/>
          <w:p>
            <w:pPr>
              <w:pStyle w:val="Compact"/>
              <w:jc w:val="left"/>
            </w:pPr>
            <w:r>
              <w:t xml:space="preserve">MINIMO</w:t>
            </w:r>
          </w:p>
        </w:tc>
        <w:tc>
          <w:tcPr/>
          <w:p>
            <w:pPr>
              <w:pStyle w:val="Compact"/>
              <w:jc w:val="left"/>
            </w:pPr>
            <w:r>
              <w:t xml:space="preserve">G01, G03</w:t>
            </w:r>
          </w:p>
        </w:tc>
        <w:tc>
          <w:tcPr/>
          <w:p>
            <w:pPr>
              <w:pStyle w:val="Compact"/>
              <w:jc w:val="left"/>
            </w:pPr>
            <w:r>
              <w:t xml:space="preserve">I07, I16</w:t>
            </w:r>
          </w:p>
        </w:tc>
        <w:tc>
          <w:tcPr/>
          <w:p>
            <w:pPr>
              <w:pStyle w:val="Compact"/>
              <w:jc w:val="left"/>
            </w:pPr>
            <w:r>
              <w:t xml:space="preserve">No ejecutada</w:t>
            </w:r>
          </w:p>
        </w:tc>
      </w:tr>
      <w:tr>
        <w:tc>
          <w:tcPr/>
          <w:p>
            <w:pPr>
              <w:pStyle w:val="Compact"/>
              <w:jc w:val="left"/>
            </w:pPr>
            <w:r>
              <w:t xml:space="preserve">T36</w:t>
            </w:r>
          </w:p>
        </w:tc>
        <w:tc>
          <w:tcPr/>
          <w:p>
            <w:pPr>
              <w:pStyle w:val="Compact"/>
              <w:jc w:val="left"/>
            </w:pPr>
            <w:r>
              <w:t xml:space="preserve">Agente suspendido después de validar su token</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w:t>
            </w:r>
          </w:p>
        </w:tc>
        <w:tc>
          <w:tcPr/>
          <w:p>
            <w:pPr>
              <w:pStyle w:val="Compact"/>
              <w:jc w:val="left"/>
            </w:pPr>
            <w:r>
              <w:t xml:space="preserve">I11, I12</w:t>
            </w:r>
          </w:p>
        </w:tc>
        <w:tc>
          <w:tcPr/>
          <w:p>
            <w:pPr>
              <w:pStyle w:val="Compact"/>
              <w:jc w:val="left"/>
            </w:pPr>
            <w:r>
              <w:t xml:space="preserve">No ejecutada</w:t>
            </w:r>
          </w:p>
        </w:tc>
      </w:tr>
      <w:tr>
        <w:tc>
          <w:tcPr/>
          <w:p>
            <w:pPr>
              <w:pStyle w:val="Compact"/>
              <w:jc w:val="left"/>
            </w:pPr>
            <w:r>
              <w:t xml:space="preserve">T37</w:t>
            </w:r>
          </w:p>
        </w:tc>
        <w:tc>
          <w:tcPr/>
          <w:p>
            <w:pPr>
              <w:pStyle w:val="Compact"/>
              <w:jc w:val="left"/>
            </w:pPr>
            <w:r>
              <w:t xml:space="preserve">Desfase de reloj del PLC</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D05</w:t>
            </w:r>
          </w:p>
        </w:tc>
        <w:tc>
          <w:tcPr/>
          <w:p>
            <w:pPr>
              <w:pStyle w:val="Compact"/>
              <w:jc w:val="left"/>
            </w:pPr>
            <w:r>
              <w:t xml:space="preserve">I04</w:t>
            </w:r>
          </w:p>
        </w:tc>
        <w:tc>
          <w:tcPr/>
          <w:p>
            <w:pPr>
              <w:pStyle w:val="Compact"/>
              <w:jc w:val="left"/>
            </w:pPr>
            <w:r>
              <w:t xml:space="preserve">No ejecutada</w:t>
            </w:r>
          </w:p>
        </w:tc>
      </w:tr>
      <w:tr>
        <w:tc>
          <w:tcPr/>
          <w:p>
            <w:pPr>
              <w:pStyle w:val="Compact"/>
              <w:jc w:val="left"/>
            </w:pPr>
            <w:r>
              <w:t xml:space="preserve">T38</w:t>
            </w:r>
          </w:p>
        </w:tc>
        <w:tc>
          <w:tcPr/>
          <w:p>
            <w:pPr>
              <w:pStyle w:val="Compact"/>
              <w:jc w:val="left"/>
            </w:pPr>
            <w:r>
              <w:t xml:space="preserve">Ventana de evidencia vencida y estación sin evidencia</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J11, A06, J05</w:t>
            </w:r>
          </w:p>
        </w:tc>
        <w:tc>
          <w:tcPr/>
          <w:p>
            <w:pPr>
              <w:pStyle w:val="Compact"/>
              <w:jc w:val="left"/>
            </w:pPr>
            <w:r>
              <w:t xml:space="preserve">I05</w:t>
            </w:r>
          </w:p>
        </w:tc>
        <w:tc>
          <w:tcPr/>
          <w:p>
            <w:pPr>
              <w:pStyle w:val="Compact"/>
              <w:jc w:val="left"/>
            </w:pPr>
            <w:r>
              <w:t xml:space="preserve">No ejecutada</w:t>
            </w:r>
          </w:p>
        </w:tc>
      </w:tr>
      <w:tr>
        <w:tc>
          <w:tcPr/>
          <w:p>
            <w:pPr>
              <w:pStyle w:val="Compact"/>
              <w:jc w:val="left"/>
            </w:pPr>
            <w:r>
              <w:t xml:space="preserve">T39</w:t>
            </w:r>
          </w:p>
        </w:tc>
        <w:tc>
          <w:tcPr/>
          <w:p>
            <w:pPr>
              <w:pStyle w:val="Compact"/>
              <w:jc w:val="left"/>
            </w:pPr>
            <w:r>
              <w:t xml:space="preserve">Cancelación autorizada</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J04</w:t>
            </w:r>
          </w:p>
        </w:tc>
        <w:tc>
          <w:tcPr/>
          <w:p>
            <w:pPr>
              <w:pStyle w:val="Compact"/>
              <w:jc w:val="left"/>
            </w:pPr>
            <w:r>
              <w:t xml:space="preserve">I03, I24</w:t>
            </w:r>
          </w:p>
        </w:tc>
        <w:tc>
          <w:tcPr/>
          <w:p>
            <w:pPr>
              <w:pStyle w:val="Compact"/>
              <w:jc w:val="left"/>
            </w:pPr>
            <w:r>
              <w:t xml:space="preserve">No ejecutada</w:t>
            </w:r>
          </w:p>
        </w:tc>
      </w:tr>
      <w:tr>
        <w:tc>
          <w:tcPr/>
          <w:p>
            <w:pPr>
              <w:pStyle w:val="Compact"/>
              <w:jc w:val="left"/>
            </w:pPr>
            <w:r>
              <w:t xml:space="preserve">T40</w:t>
            </w:r>
          </w:p>
        </w:tc>
        <w:tc>
          <w:tcPr/>
          <w:p>
            <w:pPr>
              <w:pStyle w:val="Compact"/>
              <w:jc w:val="left"/>
            </w:pPr>
            <w:r>
              <w:t xml:space="preserve">Reconciliación negativa y cierre operativo</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J16, A09, J17</w:t>
            </w:r>
          </w:p>
        </w:tc>
        <w:tc>
          <w:tcPr/>
          <w:p>
            <w:pPr>
              <w:pStyle w:val="Compact"/>
              <w:jc w:val="left"/>
            </w:pPr>
            <w:r>
              <w:t xml:space="preserve">I18, I24</w:t>
            </w:r>
          </w:p>
        </w:tc>
        <w:tc>
          <w:tcPr/>
          <w:p>
            <w:pPr>
              <w:pStyle w:val="Compact"/>
              <w:jc w:val="left"/>
            </w:pPr>
            <w:r>
              <w:t xml:space="preserve">No ejecutada</w:t>
            </w:r>
          </w:p>
        </w:tc>
      </w:tr>
      <w:tr>
        <w:tc>
          <w:tcPr/>
          <w:p>
            <w:pPr>
              <w:pStyle w:val="Compact"/>
              <w:jc w:val="left"/>
            </w:pPr>
            <w:r>
              <w:t xml:space="preserve">T41</w:t>
            </w:r>
          </w:p>
        </w:tc>
        <w:tc>
          <w:tcPr/>
          <w:p>
            <w:pPr>
              <w:pStyle w:val="Compact"/>
              <w:jc w:val="left"/>
            </w:pPr>
            <w:r>
              <w:t xml:space="preserve">Autorizaciones revocadas, vencidas y etiqueta dañada</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R03, R04, X02</w:t>
            </w:r>
          </w:p>
        </w:tc>
        <w:tc>
          <w:tcPr/>
          <w:p>
            <w:pPr>
              <w:pStyle w:val="Compact"/>
              <w:jc w:val="left"/>
            </w:pPr>
            <w:r>
              <w:t xml:space="preserve">I18</w:t>
            </w:r>
          </w:p>
        </w:tc>
        <w:tc>
          <w:tcPr/>
          <w:p>
            <w:pPr>
              <w:pStyle w:val="Compact"/>
              <w:jc w:val="left"/>
            </w:pPr>
            <w:r>
              <w:t xml:space="preserve">No ejecutada</w:t>
            </w:r>
          </w:p>
        </w:tc>
      </w:tr>
      <w:tr>
        <w:tc>
          <w:tcPr/>
          <w:p>
            <w:pPr>
              <w:pStyle w:val="Compact"/>
              <w:jc w:val="left"/>
            </w:pPr>
            <w:r>
              <w:t xml:space="preserve">T42</w:t>
            </w:r>
          </w:p>
        </w:tc>
        <w:tc>
          <w:tcPr/>
          <w:p>
            <w:pPr>
              <w:pStyle w:val="Compact"/>
              <w:jc w:val="left"/>
            </w:pPr>
            <w:r>
              <w:t xml:space="preserve">Envío fuera de orden</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J06, J14</w:t>
            </w:r>
          </w:p>
        </w:tc>
        <w:tc>
          <w:tcPr/>
          <w:p>
            <w:pPr>
              <w:pStyle w:val="Compact"/>
              <w:jc w:val="left"/>
            </w:pPr>
            <w:r>
              <w:t xml:space="preserve">I04, I23</w:t>
            </w:r>
          </w:p>
        </w:tc>
        <w:tc>
          <w:tcPr/>
          <w:p>
            <w:pPr>
              <w:pStyle w:val="Compact"/>
              <w:jc w:val="left"/>
            </w:pPr>
            <w:r>
              <w:t xml:space="preserve">No ejecutada</w:t>
            </w:r>
          </w:p>
        </w:tc>
      </w:tr>
      <w:tr>
        <w:tc>
          <w:tcPr/>
          <w:p>
            <w:pPr>
              <w:pStyle w:val="Compact"/>
              <w:jc w:val="left"/>
            </w:pPr>
            <w:r>
              <w:t xml:space="preserve">T43</w:t>
            </w:r>
          </w:p>
        </w:tc>
        <w:tc>
          <w:tcPr/>
          <w:p>
            <w:pPr>
              <w:pStyle w:val="Compact"/>
              <w:jc w:val="left"/>
            </w:pPr>
            <w:r>
              <w:t xml:space="preserve">Reimpresión excepcional sin confirmar</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X03, A06, A08, X01</w:t>
            </w:r>
          </w:p>
        </w:tc>
        <w:tc>
          <w:tcPr/>
          <w:p>
            <w:pPr>
              <w:pStyle w:val="Compact"/>
              <w:jc w:val="left"/>
            </w:pPr>
            <w:r>
              <w:t xml:space="preserve">I18, I25</w:t>
            </w:r>
          </w:p>
        </w:tc>
        <w:tc>
          <w:tcPr/>
          <w:p>
            <w:pPr>
              <w:pStyle w:val="Compact"/>
              <w:jc w:val="left"/>
            </w:pPr>
            <w:r>
              <w:t xml:space="preserve">No ejecutada</w:t>
            </w:r>
          </w:p>
        </w:tc>
      </w:tr>
      <w:tr>
        <w:tc>
          <w:tcPr/>
          <w:p>
            <w:pPr>
              <w:pStyle w:val="Compact"/>
              <w:jc w:val="left"/>
            </w:pPr>
            <w:r>
              <w:t xml:space="preserve">T44</w:t>
            </w:r>
          </w:p>
        </w:tc>
        <w:tc>
          <w:tcPr/>
          <w:p>
            <w:pPr>
              <w:pStyle w:val="Compact"/>
              <w:jc w:val="left"/>
            </w:pPr>
            <w:r>
              <w:t xml:space="preserve">Evidencia contradictoria después de CONFIRMED</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J18</w:t>
            </w:r>
          </w:p>
        </w:tc>
        <w:tc>
          <w:tcPr/>
          <w:p>
            <w:pPr>
              <w:pStyle w:val="Compact"/>
              <w:jc w:val="left"/>
            </w:pPr>
            <w:r>
              <w:t xml:space="preserve">I06, I25</w:t>
            </w:r>
          </w:p>
        </w:tc>
        <w:tc>
          <w:tcPr/>
          <w:p>
            <w:pPr>
              <w:pStyle w:val="Compact"/>
              <w:jc w:val="left"/>
            </w:pPr>
            <w:r>
              <w:t xml:space="preserve">No ejecutada</w:t>
            </w:r>
          </w:p>
        </w:tc>
      </w:tr>
      <w:tr>
        <w:tc>
          <w:tcPr/>
          <w:p>
            <w:pPr>
              <w:pStyle w:val="Compact"/>
              <w:jc w:val="left"/>
            </w:pPr>
            <w:r>
              <w:t xml:space="preserve">T45</w:t>
            </w:r>
          </w:p>
        </w:tc>
        <w:tc>
          <w:tcPr/>
          <w:p>
            <w:pPr>
              <w:pStyle w:val="Compact"/>
              <w:jc w:val="left"/>
            </w:pPr>
            <w:r>
              <w:t xml:space="preserve">Registros sin cota de latencia con GATEWAY_RECEIPT</w:t>
            </w:r>
          </w:p>
        </w:tc>
        <w:tc>
          <w:tcPr/>
          <w:p>
            <w:pPr>
              <w:pStyle w:val="Compact"/>
              <w:jc w:val="left"/>
            </w:pPr>
            <w:r>
              <w:t xml:space="preserve">FAULT</w:t>
            </w:r>
          </w:p>
        </w:tc>
        <w:tc>
          <w:tcPr/>
          <w:p>
            <w:pPr>
              <w:pStyle w:val="Compact"/>
              <w:jc w:val="left"/>
            </w:pPr>
            <w:r>
              <w:t xml:space="preserve">AMBOS</w:t>
            </w:r>
          </w:p>
        </w:tc>
        <w:tc>
          <w:tcPr/>
          <w:p>
            <w:pPr>
              <w:pStyle w:val="Compact"/>
              <w:jc w:val="left"/>
            </w:pPr>
            <w:r>
              <w:t xml:space="preserve">D04, D05</w:t>
            </w:r>
          </w:p>
        </w:tc>
        <w:tc>
          <w:tcPr/>
          <w:p>
            <w:pPr>
              <w:pStyle w:val="Compact"/>
              <w:jc w:val="left"/>
            </w:pPr>
            <w:r>
              <w:t xml:space="preserve">I08, I26</w:t>
            </w:r>
          </w:p>
        </w:tc>
        <w:tc>
          <w:tcPr/>
          <w:p>
            <w:pPr>
              <w:pStyle w:val="Compact"/>
              <w:jc w:val="left"/>
            </w:pPr>
            <w:r>
              <w:t xml:space="preserve">No ejecutada</w:t>
            </w:r>
          </w:p>
        </w:tc>
      </w:tr>
      <w:tr>
        <w:tc>
          <w:tcPr/>
          <w:p>
            <w:pPr>
              <w:pStyle w:val="Compact"/>
              <w:jc w:val="left"/>
            </w:pPr>
            <w:r>
              <w:t xml:space="preserve">T46</w:t>
            </w:r>
          </w:p>
        </w:tc>
        <w:tc>
          <w:tcPr/>
          <w:p>
            <w:pPr>
              <w:pStyle w:val="Compact"/>
              <w:jc w:val="left"/>
            </w:pPr>
            <w:r>
              <w:t xml:space="preserve">Estación bloqueada mientras se espera el ERP</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D08</w:t>
            </w:r>
          </w:p>
        </w:tc>
        <w:tc>
          <w:tcPr/>
          <w:p>
            <w:pPr>
              <w:pStyle w:val="Compact"/>
              <w:jc w:val="left"/>
            </w:pPr>
            <w:r>
              <w:t xml:space="preserve">I10</w:t>
            </w:r>
          </w:p>
        </w:tc>
        <w:tc>
          <w:tcPr/>
          <w:p>
            <w:pPr>
              <w:pStyle w:val="Compact"/>
              <w:jc w:val="left"/>
            </w:pPr>
            <w:r>
              <w:t xml:space="preserve">No ejecutada</w:t>
            </w:r>
          </w:p>
        </w:tc>
      </w:tr>
      <w:tr>
        <w:tc>
          <w:tcPr/>
          <w:p>
            <w:pPr>
              <w:pStyle w:val="Compact"/>
              <w:jc w:val="left"/>
            </w:pPr>
            <w:r>
              <w:t xml:space="preserve">T47</w:t>
            </w:r>
          </w:p>
        </w:tc>
        <w:tc>
          <w:tcPr/>
          <w:p>
            <w:pPr>
              <w:pStyle w:val="Compact"/>
              <w:jc w:val="left"/>
            </w:pPr>
            <w:r>
              <w:t xml:space="preserve">DDL y sentencias de referencia en SQL Server</w:t>
            </w:r>
          </w:p>
        </w:tc>
        <w:tc>
          <w:tcPr/>
          <w:p>
            <w:pPr>
              <w:pStyle w:val="Compact"/>
              <w:jc w:val="left"/>
            </w:pPr>
            <w:r>
              <w:t xml:space="preserve">INTEGRATION</w:t>
            </w:r>
          </w:p>
        </w:tc>
        <w:tc>
          <w:tcPr/>
          <w:p>
            <w:pPr>
              <w:pStyle w:val="Compact"/>
              <w:jc w:val="left"/>
            </w:pPr>
            <w:r>
              <w:t xml:space="preserve">AMBOS</w:t>
            </w:r>
          </w:p>
        </w:tc>
        <w:tc>
          <w:tcPr/>
          <w:p>
            <w:pPr>
              <w:pStyle w:val="Compact"/>
              <w:jc w:val="left"/>
            </w:pPr>
            <w:r>
              <w:t xml:space="preserve">—</w:t>
            </w:r>
          </w:p>
        </w:tc>
        <w:tc>
          <w:tcPr/>
          <w:p>
            <w:pPr>
              <w:pStyle w:val="Compact"/>
              <w:jc w:val="left"/>
            </w:pPr>
            <w:r>
              <w:t xml:space="preserve">I03, I09, I24</w:t>
            </w:r>
          </w:p>
        </w:tc>
        <w:tc>
          <w:tcPr/>
          <w:p>
            <w:pPr>
              <w:pStyle w:val="Compact"/>
              <w:jc w:val="left"/>
            </w:pPr>
            <w:r>
              <w:t xml:space="preserve">No ejecutada</w:t>
            </w:r>
          </w:p>
        </w:tc>
      </w:tr>
    </w:tbl>
    <w:bookmarkEnd w:id="77"/>
    <w:bookmarkStart w:id="78" w:name="métricas-y-alertas"/>
    <w:p>
      <w:pPr>
        <w:pStyle w:val="Heading1"/>
      </w:pPr>
      <w:r>
        <w:t xml:space="preserve">19. Métricas y alertas</w:t>
      </w:r>
    </w:p>
    <w:tbl>
      <w:tblPr>
        <w:tblStyle w:val="Table"/>
        <w:tblW w:type="pct" w:w="5000"/>
        <w:tblLook w:firstRow="1" w:lastRow="0" w:firstColumn="0" w:lastColumn="0" w:noHBand="0" w:noVBand="0" w:val="0020"/>
        <w:jc w:val="start"/>
      </w:tblPr>
      <w:tblGrid>
        <w:gridCol w:w="4146"/>
        <w:gridCol w:w="3773"/>
      </w:tblGrid>
      <w:tr>
        <w:trPr>
          <w:tblHeader w:val="true"/>
        </w:trPr>
        <w:tc>
          <w:tcPr/>
          <w:p>
            <w:pPr>
              <w:pStyle w:val="Compact"/>
              <w:jc w:val="left"/>
            </w:pPr>
            <w:r>
              <w:t xml:space="preserve">Métrica</w:t>
            </w:r>
          </w:p>
        </w:tc>
        <w:tc>
          <w:tcPr/>
          <w:p>
            <w:pPr>
              <w:pStyle w:val="Compact"/>
              <w:jc w:val="left"/>
            </w:pPr>
            <w:r>
              <w:t xml:space="preserve">Objetivo o alerta</w:t>
            </w:r>
          </w:p>
        </w:tc>
      </w:tr>
      <w:tr>
        <w:tc>
          <w:tcPr/>
          <w:p>
            <w:pPr>
              <w:pStyle w:val="Compact"/>
              <w:jc w:val="left"/>
            </w:pPr>
            <w:r>
              <w:rPr>
                <w:rStyle w:val="VerbatimChar"/>
              </w:rPr>
              <w:t xml:space="preserve">duplicate_physical_transmissions_total</w:t>
            </w:r>
          </w:p>
        </w:tc>
        <w:tc>
          <w:tcPr/>
          <w:p>
            <w:pPr>
              <w:pStyle w:val="Compact"/>
              <w:jc w:val="left"/>
            </w:pPr>
            <w:r>
              <w:t xml:space="preserve">0 en pruebas controladas; cualquier valor es incidente</w:t>
            </w:r>
          </w:p>
        </w:tc>
      </w:tr>
      <w:tr>
        <w:tc>
          <w:tcPr/>
          <w:p>
            <w:pPr>
              <w:pStyle w:val="Compact"/>
              <w:jc w:val="left"/>
            </w:pPr>
            <w:r>
              <w:rPr>
                <w:rStyle w:val="VerbatimChar"/>
              </w:rPr>
              <w:t xml:space="preserve">serial_mismatch_total</w:t>
            </w:r>
          </w:p>
        </w:tc>
        <w:tc>
          <w:tcPr/>
          <w:p>
            <w:pPr>
              <w:pStyle w:val="Compact"/>
              <w:jc w:val="left"/>
            </w:pPr>
            <w:r>
              <w:t xml:space="preserve">0; alerta inmediata</w:t>
            </w:r>
          </w:p>
        </w:tc>
      </w:tr>
      <w:tr>
        <w:tc>
          <w:tcPr/>
          <w:p>
            <w:pPr>
              <w:pStyle w:val="Compact"/>
              <w:jc w:val="left"/>
            </w:pPr>
            <w:r>
              <w:rPr>
                <w:rStyle w:val="VerbatimChar"/>
              </w:rPr>
              <w:t xml:space="preserve">printer_unknown_total</w:t>
            </w:r>
            <w:r>
              <w:t xml:space="preserve"> </w:t>
            </w:r>
            <w:r>
              <w:t xml:space="preserve">y antigüedad del</w:t>
            </w:r>
            <w:r>
              <w:t xml:space="preserve"> </w:t>
            </w:r>
            <w:r>
              <w:rPr>
                <w:rStyle w:val="VerbatimChar"/>
              </w:rPr>
              <w:t xml:space="preserve">UNKNOWN</w:t>
            </w:r>
            <w:r>
              <w:t xml:space="preserve"> </w:t>
            </w:r>
            <w:r>
              <w:t xml:space="preserve">más viejo</w:t>
            </w:r>
          </w:p>
        </w:tc>
        <w:tc>
          <w:tcPr/>
          <w:p>
            <w:pPr>
              <w:pStyle w:val="Compact"/>
              <w:jc w:val="left"/>
            </w:pPr>
            <w:r>
              <w:t xml:space="preserve">Alerta inmediata; escalamiento según OT-12</w:t>
            </w:r>
          </w:p>
        </w:tc>
      </w:tr>
      <w:tr>
        <w:tc>
          <w:tcPr/>
          <w:p>
            <w:pPr>
              <w:pStyle w:val="Compact"/>
              <w:jc w:val="left"/>
            </w:pPr>
            <w:r>
              <w:rPr>
                <w:rStyle w:val="VerbatimChar"/>
              </w:rPr>
              <w:t xml:space="preserve">print_deadline_slack_ms</w:t>
            </w:r>
          </w:p>
        </w:tc>
        <w:tc>
          <w:tcPr/>
          <w:p>
            <w:pPr>
              <w:pStyle w:val="Compact"/>
              <w:jc w:val="left"/>
            </w:pPr>
            <w:r>
              <w:t xml:space="preserve">Alerta si el p01 baja de</w:t>
            </w:r>
            <w:r>
              <w:t xml:space="preserve"> </w:t>
            </w:r>
            <w:r>
              <w:rPr>
                <w:rStyle w:val="VerbatimChar"/>
              </w:rPr>
              <w:t xml:space="preserve">SendMarginMs</w:t>
            </w:r>
          </w:p>
        </w:tc>
      </w:tr>
      <w:tr>
        <w:tc>
          <w:tcPr/>
          <w:p>
            <w:pPr>
              <w:pStyle w:val="Compact"/>
              <w:jc w:val="left"/>
            </w:pPr>
            <w:r>
              <w:rPr>
                <w:rStyle w:val="VerbatimChar"/>
              </w:rPr>
              <w:t xml:space="preserve">presend_check_rejected_total</w:t>
            </w:r>
          </w:p>
        </w:tc>
        <w:tc>
          <w:tcPr/>
          <w:p>
            <w:pPr>
              <w:pStyle w:val="Compact"/>
              <w:jc w:val="left"/>
            </w:pPr>
            <w:r>
              <w:t xml:space="preserve">Al alza: pausas o ruta crítica lenta</w:t>
            </w:r>
          </w:p>
        </w:tc>
      </w:tr>
      <w:tr>
        <w:tc>
          <w:tcPr/>
          <w:p>
            <w:pPr>
              <w:pStyle w:val="Compact"/>
              <w:jc w:val="left"/>
            </w:pPr>
            <w:r>
              <w:rPr>
                <w:rStyle w:val="VerbatimChar"/>
              </w:rPr>
              <w:t xml:space="preserve">jobs_expired_total{reason}</w:t>
            </w:r>
            <w:r>
              <w:t xml:space="preserve">,</w:t>
            </w:r>
            <w:r>
              <w:t xml:space="preserve"> </w:t>
            </w:r>
            <w:r>
              <w:rPr>
                <w:rStyle w:val="VerbatimChar"/>
              </w:rPr>
              <w:t xml:space="preserve">detections_expired_total{reason}</w:t>
            </w:r>
          </w:p>
        </w:tc>
        <w:tc>
          <w:tcPr/>
          <w:p>
            <w:pPr>
              <w:pStyle w:val="Compact"/>
              <w:jc w:val="left"/>
            </w:pPr>
            <w:r>
              <w:t xml:space="preserve">Tendencia;</w:t>
            </w:r>
            <w:r>
              <w:t xml:space="preserve"> </w:t>
            </w:r>
            <w:r>
              <w:rPr>
                <w:rStyle w:val="VerbatimChar"/>
              </w:rPr>
              <w:t xml:space="preserve">LATE_ARRIVAL</w:t>
            </w:r>
            <w:r>
              <w:t xml:space="preserve"> </w:t>
            </w:r>
            <w:r>
              <w:t xml:space="preserve">indica replays o pausas</w:t>
            </w:r>
          </w:p>
        </w:tc>
      </w:tr>
      <w:tr>
        <w:tc>
          <w:tcPr/>
          <w:p>
            <w:pPr>
              <w:pStyle w:val="Compact"/>
              <w:jc w:val="left"/>
            </w:pPr>
            <w:r>
              <w:rPr>
                <w:rStyle w:val="VerbatimChar"/>
              </w:rPr>
              <w:t xml:space="preserve">plc_sequence_anomaly_total{type}</w:t>
            </w:r>
            <w:r>
              <w:t xml:space="preserve">,</w:t>
            </w:r>
            <w:r>
              <w:t xml:space="preserve"> </w:t>
            </w:r>
            <w:r>
              <w:rPr>
                <w:rStyle w:val="VerbatimChar"/>
              </w:rPr>
              <w:t xml:space="preserve">cycles_unobserved_total</w:t>
            </w:r>
          </w:p>
        </w:tc>
        <w:tc>
          <w:tcPr/>
          <w:p>
            <w:pPr>
              <w:pStyle w:val="Compact"/>
              <w:jc w:val="left"/>
            </w:pPr>
            <w:r>
              <w:t xml:space="preserve">Mayor que 0: alerta a mantenimiento</w:t>
            </w:r>
          </w:p>
        </w:tc>
      </w:tr>
      <w:tr>
        <w:tc>
          <w:tcPr/>
          <w:p>
            <w:pPr>
              <w:pStyle w:val="Compact"/>
              <w:jc w:val="left"/>
            </w:pPr>
            <w:r>
              <w:rPr>
                <w:rStyle w:val="VerbatimChar"/>
              </w:rPr>
              <w:t xml:space="preserve">clock_skew_ms</w:t>
            </w:r>
          </w:p>
        </w:tc>
        <w:tc>
          <w:tcPr/>
          <w:p>
            <w:pPr>
              <w:pStyle w:val="Compact"/>
              <w:jc w:val="left"/>
            </w:pPr>
            <w:r>
              <w:t xml:space="preserve">Bloqueo por encima de</w:t>
            </w:r>
            <w:r>
              <w:t xml:space="preserve"> </w:t>
            </w:r>
            <w:r>
              <w:rPr>
                <w:rStyle w:val="VerbatimChar"/>
              </w:rPr>
              <w:t xml:space="preserve">ClockSkewToleranceMs</w:t>
            </w:r>
          </w:p>
        </w:tc>
      </w:tr>
      <w:tr>
        <w:tc>
          <w:tcPr/>
          <w:p>
            <w:pPr>
              <w:pStyle w:val="Compact"/>
              <w:jc w:val="left"/>
            </w:pPr>
            <w:r>
              <w:rPr>
                <w:rStyle w:val="VerbatimChar"/>
              </w:rPr>
              <w:t xml:space="preserve">outbox_pending_age_seconds</w:t>
            </w:r>
          </w:p>
        </w:tc>
        <w:tc>
          <w:tcPr/>
          <w:p>
            <w:pPr>
              <w:pStyle w:val="Compact"/>
              <w:jc w:val="left"/>
            </w:pPr>
            <w:r>
              <w:t xml:space="preserve">Más de 30 s: broker caído o relay detenido</w:t>
            </w:r>
          </w:p>
        </w:tc>
      </w:tr>
      <w:tr>
        <w:tc>
          <w:tcPr/>
          <w:p>
            <w:pPr>
              <w:pStyle w:val="Compact"/>
              <w:jc w:val="left"/>
            </w:pPr>
            <w:r>
              <w:rPr>
                <w:rStyle w:val="VerbatimChar"/>
              </w:rPr>
              <w:t xml:space="preserve">erp_cache_age_seconds</w:t>
            </w:r>
            <w:r>
              <w:t xml:space="preserve">,</w:t>
            </w:r>
            <w:r>
              <w:t xml:space="preserve"> </w:t>
            </w:r>
            <w:r>
              <w:rPr>
                <w:rStyle w:val="VerbatimChar"/>
              </w:rPr>
              <w:t xml:space="preserve">detections_blocked_total{reason}</w:t>
            </w:r>
          </w:p>
        </w:tc>
        <w:tc>
          <w:tcPr/>
          <w:p>
            <w:pPr>
              <w:pStyle w:val="Compact"/>
              <w:jc w:val="left"/>
            </w:pPr>
            <w:r>
              <w:t xml:space="preserve">ERP caído o datos incoherentes</w:t>
            </w:r>
          </w:p>
        </w:tc>
      </w:tr>
      <w:tr>
        <w:tc>
          <w:tcPr/>
          <w:p>
            <w:pPr>
              <w:pStyle w:val="Compact"/>
              <w:jc w:val="left"/>
            </w:pPr>
            <w:r>
              <w:rPr>
                <w:rStyle w:val="VerbatimChar"/>
              </w:rPr>
              <w:t xml:space="preserve">printer_owner_conflicts_total</w:t>
            </w:r>
          </w:p>
        </w:tc>
        <w:tc>
          <w:tcPr/>
          <w:p>
            <w:pPr>
              <w:pStyle w:val="Compact"/>
              <w:jc w:val="left"/>
            </w:pPr>
            <w:r>
              <w:t xml:space="preserve">Mayor que 0: segunda instancia</w:t>
            </w:r>
          </w:p>
        </w:tc>
      </w:tr>
      <w:tr>
        <w:tc>
          <w:tcPr/>
          <w:p>
            <w:pPr>
              <w:pStyle w:val="Compact"/>
              <w:jc w:val="left"/>
            </w:pPr>
            <w:r>
              <w:rPr>
                <w:rStyle w:val="VerbatimChar"/>
              </w:rPr>
              <w:t xml:space="preserve">jobs_expired_total{reason=OUT_OF_ORDER}</w:t>
            </w:r>
          </w:p>
        </w:tc>
        <w:tc>
          <w:tcPr/>
          <w:p>
            <w:pPr>
              <w:pStyle w:val="Compact"/>
              <w:jc w:val="left"/>
            </w:pPr>
            <w:r>
              <w:t xml:space="preserve">Mayor que 0: reintentos o eventos tardíos que adelantó otro ciclo</w:t>
            </w:r>
          </w:p>
        </w:tc>
      </w:tr>
      <w:tr>
        <w:tc>
          <w:tcPr/>
          <w:p>
            <w:pPr>
              <w:pStyle w:val="Compact"/>
              <w:jc w:val="left"/>
            </w:pPr>
            <w:r>
              <w:rPr>
                <w:rStyle w:val="VerbatimChar"/>
              </w:rPr>
              <w:t xml:space="preserve">clock_jump_total</w:t>
            </w:r>
          </w:p>
        </w:tc>
        <w:tc>
          <w:tcPr/>
          <w:p>
            <w:pPr>
              <w:pStyle w:val="Compact"/>
              <w:jc w:val="left"/>
            </w:pPr>
            <w:r>
              <w:t xml:space="preserve">Mayor que 0: estación bloqueada con</w:t>
            </w:r>
            <w:r>
              <w:t xml:space="preserve"> </w:t>
            </w:r>
            <w:r>
              <w:rPr>
                <w:rStyle w:val="VerbatimChar"/>
              </w:rPr>
              <w:t xml:space="preserve">CLOCK_JUMP</w:t>
            </w:r>
          </w:p>
        </w:tc>
      </w:tr>
      <w:tr>
        <w:tc>
          <w:tcPr/>
          <w:p>
            <w:pPr>
              <w:pStyle w:val="Compact"/>
              <w:jc w:val="left"/>
            </w:pPr>
            <w:r>
              <w:rPr>
                <w:rStyle w:val="VerbatimChar"/>
              </w:rPr>
              <w:t xml:space="preserve">confirmed_corrected_total</w:t>
            </w:r>
          </w:p>
        </w:tc>
        <w:tc>
          <w:tcPr/>
          <w:p>
            <w:pPr>
              <w:pStyle w:val="Compact"/>
              <w:jc w:val="left"/>
            </w:pPr>
            <w:r>
              <w:t xml:space="preserve">Mayor que 0: una confirmación fue contradicha (J18); incidente</w:t>
            </w:r>
          </w:p>
        </w:tc>
      </w:tr>
      <w:tr>
        <w:tc>
          <w:tcPr/>
          <w:p>
            <w:pPr>
              <w:pStyle w:val="Compact"/>
              <w:jc w:val="left"/>
            </w:pPr>
            <w:r>
              <w:rPr>
                <w:rStyle w:val="VerbatimChar"/>
              </w:rPr>
              <w:t xml:space="preserve">exceptional_reprints_total{risk,result}</w:t>
            </w:r>
          </w:p>
        </w:tc>
        <w:tc>
          <w:tcPr/>
          <w:p>
            <w:pPr>
              <w:pStyle w:val="Compact"/>
              <w:jc w:val="left"/>
            </w:pPr>
            <w:r>
              <w:t xml:space="preserve">Seguimiento de riesgo y de reimpresiones sin confirmar</w:t>
            </w:r>
          </w:p>
        </w:tc>
      </w:tr>
      <w:tr>
        <w:tc>
          <w:tcPr/>
          <w:p>
            <w:pPr>
              <w:pStyle w:val="Compact"/>
              <w:jc w:val="left"/>
            </w:pPr>
            <w:r>
              <w:t xml:space="preserve">Las métricas de tiempo de la sección 10.4</w:t>
            </w:r>
          </w:p>
        </w:tc>
        <w:tc>
          <w:tcPr/>
          <w:p>
            <w:pPr>
              <w:pStyle w:val="Compact"/>
              <w:jc w:val="left"/>
            </w:pPr>
            <w:r>
              <w:t xml:space="preserve">p50, p95, p99 y máximo por estación</w:t>
            </w:r>
          </w:p>
        </w:tc>
      </w:tr>
    </w:tbl>
    <w:p>
      <w:pPr>
        <w:pStyle w:val="BodyText"/>
      </w:pPr>
      <w:r>
        <w:t xml:space="preserve">Se propagan</w:t>
      </w:r>
      <w:r>
        <w:t xml:space="preserve"> </w:t>
      </w:r>
      <w:r>
        <w:rPr>
          <w:rStyle w:val="VerbatimChar"/>
        </w:rPr>
        <w:t xml:space="preserve">correlationId</w:t>
      </w:r>
      <w:r>
        <w:t xml:space="preserve">,</w:t>
      </w:r>
      <w:r>
        <w:t xml:space="preserve"> </w:t>
      </w:r>
      <w:r>
        <w:rPr>
          <w:rStyle w:val="VerbatimChar"/>
        </w:rPr>
        <w:t xml:space="preserve">eventId</w:t>
      </w:r>
      <w:r>
        <w:t xml:space="preserve">,</w:t>
      </w:r>
      <w:r>
        <w:t xml:space="preserve"> </w:t>
      </w:r>
      <w:r>
        <w:rPr>
          <w:rStyle w:val="VerbatimChar"/>
        </w:rPr>
        <w:t xml:space="preserve">idempotencyKey</w:t>
      </w:r>
      <w:r>
        <w:t xml:space="preserve">,</w:t>
      </w:r>
      <w:r>
        <w:t xml:space="preserve"> </w:t>
      </w:r>
      <w:r>
        <w:rPr>
          <w:rStyle w:val="VerbatimChar"/>
        </w:rPr>
        <w:t xml:space="preserve">printJobId</w:t>
      </w:r>
      <w:r>
        <w:t xml:space="preserve">,</w:t>
      </w:r>
      <w:r>
        <w:t xml:space="preserve"> </w:t>
      </w:r>
      <w:r>
        <w:rPr>
          <w:rStyle w:val="VerbatimChar"/>
        </w:rPr>
        <w:t xml:space="preserve">attemptId</w:t>
      </w:r>
      <w:r>
        <w:t xml:space="preserve"> </w:t>
      </w:r>
      <w:r>
        <w:t xml:space="preserve">y</w:t>
      </w:r>
      <w:r>
        <w:t xml:space="preserve"> </w:t>
      </w:r>
      <w:r>
        <w:rPr>
          <w:rStyle w:val="VerbatimChar"/>
        </w:rPr>
        <w:t xml:space="preserve">labelSerial</w:t>
      </w:r>
      <w:r>
        <w:t xml:space="preserve"> </w:t>
      </w:r>
      <w:r>
        <w:t xml:space="preserve">en trazas y logs. Las duraciones usan reloj monotónico; los instantes, UTC con NTP o PTP validado.</w:t>
      </w:r>
    </w:p>
    <w:bookmarkEnd w:id="78"/>
    <w:bookmarkStart w:id="79" w:name="matriz-de-garantías-y-limitaciones"/>
    <w:p>
      <w:pPr>
        <w:pStyle w:val="Heading1"/>
      </w:pPr>
      <w:r>
        <w:t xml:space="preserve">20. Matriz de garantías y limitaciones</w:t>
      </w:r>
    </w:p>
    <w:p>
      <w:pPr>
        <w:pStyle w:val="FirstParagraph"/>
      </w:pPr>
      <w:r>
        <w:t xml:space="preserve">La versión completa con la explicación de cada clase está en</w:t>
      </w:r>
      <w:r>
        <w:t xml:space="preserve"> </w:t>
      </w:r>
      <w:r>
        <w:rPr>
          <w:rStyle w:val="VerbatimChar"/>
        </w:rPr>
        <w:t xml:space="preserve">docs/MATRIZ_GARANTIAS.md</w:t>
      </w:r>
      <w:r>
        <w:t xml:space="preserve">.</w:t>
      </w:r>
    </w:p>
    <w:tbl>
      <w:tblPr>
        <w:tblStyle w:val="Table"/>
        <w:tblW w:type="pct" w:w="5000"/>
        <w:tblLook w:firstRow="1" w:lastRow="0" w:firstColumn="0" w:lastColumn="0" w:noHBand="0" w:noVBand="0" w:val="0020"/>
        <w:jc w:val="start"/>
      </w:tblPr>
      <w:tblGrid>
        <w:gridCol w:w="346"/>
        <w:gridCol w:w="750"/>
        <w:gridCol w:w="949"/>
        <w:gridCol w:w="1538"/>
        <w:gridCol w:w="1538"/>
        <w:gridCol w:w="992"/>
        <w:gridCol w:w="1245"/>
        <w:gridCol w:w="558"/>
      </w:tblGrid>
      <w:tr>
        <w:trPr>
          <w:tblHeader w:val="true"/>
        </w:trPr>
        <w:tc>
          <w:tcPr/>
          <w:p>
            <w:pPr>
              <w:pStyle w:val="Compact"/>
              <w:jc w:val="left"/>
            </w:pPr>
            <w:r>
              <w:t xml:space="preserve">ID</w:t>
            </w:r>
          </w:p>
        </w:tc>
        <w:tc>
          <w:tcPr/>
          <w:p>
            <w:pPr>
              <w:pStyle w:val="Compact"/>
              <w:jc w:val="left"/>
            </w:pPr>
            <w:r>
              <w:t xml:space="preserve">Clase</w:t>
            </w:r>
          </w:p>
        </w:tc>
        <w:tc>
          <w:tcPr/>
          <w:p>
            <w:pPr>
              <w:pStyle w:val="Compact"/>
              <w:jc w:val="left"/>
            </w:pPr>
            <w:r>
              <w:t xml:space="preserve">Garantía deseada</w:t>
            </w:r>
          </w:p>
        </w:tc>
        <w:tc>
          <w:tcPr/>
          <w:p>
            <w:pPr>
              <w:pStyle w:val="Compact"/>
              <w:jc w:val="left"/>
            </w:pPr>
            <w:r>
              <w:t xml:space="preserve">Mecanismo</w:t>
            </w:r>
          </w:p>
        </w:tc>
        <w:tc>
          <w:tcPr/>
          <w:p>
            <w:pPr>
              <w:pStyle w:val="Compact"/>
              <w:jc w:val="left"/>
            </w:pPr>
            <w:r>
              <w:t xml:space="preserve">Condiciones</w:t>
            </w:r>
          </w:p>
        </w:tc>
        <w:tc>
          <w:tcPr/>
          <w:p>
            <w:pPr>
              <w:pStyle w:val="Compact"/>
              <w:jc w:val="left"/>
            </w:pPr>
            <w:r>
              <w:t xml:space="preserve">Dependencia de hardware</w:t>
            </w:r>
          </w:p>
        </w:tc>
        <w:tc>
          <w:tcPr/>
          <w:p>
            <w:pPr>
              <w:pStyle w:val="Compact"/>
              <w:jc w:val="left"/>
            </w:pPr>
            <w:r>
              <w:t xml:space="preserve">Riesgo residual</w:t>
            </w:r>
          </w:p>
        </w:tc>
        <w:tc>
          <w:tcPr/>
          <w:p>
            <w:pPr>
              <w:pStyle w:val="Compact"/>
              <w:jc w:val="left"/>
            </w:pPr>
            <w:r>
              <w:t xml:space="preserve">Pruebas</w:t>
            </w:r>
          </w:p>
        </w:tc>
      </w:tr>
      <w:tr>
        <w:tc>
          <w:tcPr/>
          <w:p>
            <w:pPr>
              <w:pStyle w:val="Compact"/>
              <w:jc w:val="left"/>
            </w:pPr>
            <w:r>
              <w:t xml:space="preserve">G01</w:t>
            </w:r>
          </w:p>
        </w:tc>
        <w:tc>
          <w:tcPr/>
          <w:p>
            <w:pPr>
              <w:pStyle w:val="Compact"/>
              <w:jc w:val="left"/>
            </w:pPr>
            <w:r>
              <w:t xml:space="preserve">Software</w:t>
            </w:r>
          </w:p>
        </w:tc>
        <w:tc>
          <w:tcPr/>
          <w:p>
            <w:pPr>
              <w:pStyle w:val="Compact"/>
              <w:jc w:val="left"/>
            </w:pPr>
            <w:r>
              <w:t xml:space="preserve">Una detección lógica por ciclo del PLC.</w:t>
            </w:r>
          </w:p>
        </w:tc>
        <w:tc>
          <w:tcPr/>
          <w:p>
            <w:pPr>
              <w:pStyle w:val="Compact"/>
              <w:jc w:val="left"/>
            </w:pPr>
            <w:r>
              <w:t xml:space="preserve">UQ_CartonDetection_Identity (SiteId, StationId, PlcEpoch, CycleId); INSERT primero; huella de origen.</w:t>
            </w:r>
          </w:p>
        </w:tc>
        <w:tc>
          <w:tcPr/>
          <w:p>
            <w:pPr>
              <w:pStyle w:val="Compact"/>
              <w:jc w:val="left"/>
            </w:pPr>
            <w:r>
              <w:t xml:space="preserve">El PLC expone CycleId monotónico y PlcEpoch persistentes, fijados junto con el resto del registro.</w:t>
            </w:r>
          </w:p>
        </w:tc>
        <w:tc>
          <w:tcPr/>
          <w:p>
            <w:pPr>
              <w:pStyle w:val="Compact"/>
              <w:jc w:val="left"/>
            </w:pPr>
            <w:r>
              <w:t xml:space="preserve">PLC con contador y época persistentes (OT-04).</w:t>
            </w:r>
          </w:p>
        </w:tc>
        <w:tc>
          <w:tcPr/>
          <w:p>
            <w:pPr>
              <w:pStyle w:val="Compact"/>
              <w:jc w:val="left"/>
            </w:pPr>
            <w:r>
              <w:t xml:space="preserve">Sin PlcEpoch ni DetectionTimestamp, un reinicio puede confundirse con un duplicado hasta que una colisión lo revele.</w:t>
            </w:r>
          </w:p>
        </w:tc>
        <w:tc>
          <w:tcPr/>
          <w:p>
            <w:pPr>
              <w:pStyle w:val="Compact"/>
              <w:jc w:val="left"/>
            </w:pPr>
            <w:r>
              <w:t xml:space="preserve">T01, T24, T25, T30, T45</w:t>
            </w:r>
          </w:p>
        </w:tc>
      </w:tr>
      <w:tr>
        <w:tc>
          <w:tcPr/>
          <w:p>
            <w:pPr>
              <w:pStyle w:val="Compact"/>
              <w:jc w:val="left"/>
            </w:pPr>
            <w:r>
              <w:t xml:space="preserve">G02</w:t>
            </w:r>
          </w:p>
        </w:tc>
        <w:tc>
          <w:tcPr/>
          <w:p>
            <w:pPr>
              <w:pStyle w:val="Compact"/>
              <w:jc w:val="left"/>
            </w:pPr>
            <w:r>
              <w:t xml:space="preserve">Software</w:t>
            </w:r>
          </w:p>
        </w:tc>
        <w:tc>
          <w:tcPr/>
          <w:p>
            <w:pPr>
              <w:pStyle w:val="Compact"/>
              <w:jc w:val="left"/>
            </w:pPr>
            <w:r>
              <w:t xml:space="preserve">Un PrintJob ordinario por detección y tipo de etiqueta.</w:t>
            </w:r>
          </w:p>
        </w:tc>
        <w:tc>
          <w:tcPr/>
          <w:p>
            <w:pPr>
              <w:pStyle w:val="Compact"/>
              <w:jc w:val="left"/>
            </w:pPr>
            <w:r>
              <w:t xml:space="preserve">UQ_PrintJob_DetectionLabel; TX-A atómica.</w:t>
            </w:r>
          </w:p>
        </w:tc>
        <w:tc>
          <w:tcPr/>
          <w:p>
            <w:pPr>
              <w:pStyle w:val="Compact"/>
              <w:jc w:val="left"/>
            </w:pPr>
            <w:r>
              <w:t xml:space="preserve">Ninguna adicional.</w:t>
            </w:r>
          </w:p>
        </w:tc>
        <w:tc>
          <w:tcPr/>
          <w:p>
            <w:pPr>
              <w:pStyle w:val="Compact"/>
              <w:jc w:val="left"/>
            </w:pPr>
            <w:r>
              <w:t xml:space="preserve">Ninguna.</w:t>
            </w:r>
          </w:p>
        </w:tc>
        <w:tc>
          <w:tcPr/>
          <w:p>
            <w:pPr>
              <w:pStyle w:val="Compact"/>
              <w:jc w:val="left"/>
            </w:pPr>
            <w:r>
              <w:t xml:space="preserve">Ninguno conocido a nivel lógico.</w:t>
            </w:r>
          </w:p>
        </w:tc>
        <w:tc>
          <w:tcPr/>
          <w:p>
            <w:pPr>
              <w:pStyle w:val="Compact"/>
              <w:jc w:val="left"/>
            </w:pPr>
            <w:r>
              <w:t xml:space="preserve">T01, T02, T34</w:t>
            </w:r>
          </w:p>
        </w:tc>
      </w:tr>
      <w:tr>
        <w:tc>
          <w:tcPr/>
          <w:p>
            <w:pPr>
              <w:pStyle w:val="Compact"/>
              <w:jc w:val="left"/>
            </w:pPr>
            <w:r>
              <w:t xml:space="preserve">G03</w:t>
            </w:r>
          </w:p>
        </w:tc>
        <w:tc>
          <w:tcPr/>
          <w:p>
            <w:pPr>
              <w:pStyle w:val="Compact"/>
              <w:jc w:val="left"/>
            </w:pPr>
            <w:r>
              <w:t xml:space="preserve">Software</w:t>
            </w:r>
          </w:p>
        </w:tc>
        <w:tc>
          <w:tcPr/>
          <w:p>
            <w:pPr>
              <w:pStyle w:val="Compact"/>
              <w:jc w:val="left"/>
            </w:pPr>
            <w:r>
              <w:t xml:space="preserve">Como máximo una transmisión ordinaria potencial por job.</w:t>
            </w:r>
          </w:p>
        </w:tc>
        <w:tc>
          <w:tcPr/>
          <w:p>
            <w:pPr>
              <w:pStyle w:val="Compact"/>
              <w:jc w:val="left"/>
            </w:pPr>
            <w:r>
              <w:t xml:space="preserve">Claim condicional, intento persistido antes del I/O, TR_PrintAttempt_Guard (intento ORDINARY solo con el job en SENDING), UX_PrintAttempt_OrdinarySent, UX_PrintAttempt_JobOpen y transiciones prohibidas aplicadas por trigger.</w:t>
            </w:r>
          </w:p>
        </w:tc>
        <w:tc>
          <w:tcPr/>
          <w:p>
            <w:pPr>
              <w:pStyle w:val="Compact"/>
              <w:jc w:val="left"/>
            </w:pPr>
            <w:r>
              <w:t xml:space="preserve">Un solo transmisor por impresora (G10); los triggers habilitados.</w:t>
            </w:r>
          </w:p>
        </w:tc>
        <w:tc>
          <w:tcPr/>
          <w:p>
            <w:pPr>
              <w:pStyle w:val="Compact"/>
              <w:jc w:val="left"/>
            </w:pPr>
            <w:r>
              <w:t xml:space="preserve">La de G10: en un solo host, ninguna adicional; con varios hosts, control del camino de red hacia la impresora (OT-10).</w:t>
            </w:r>
          </w:p>
        </w:tc>
        <w:tc>
          <w:tcPr/>
          <w:p>
            <w:pPr>
              <w:pStyle w:val="Compact"/>
              <w:jc w:val="left"/>
            </w:pPr>
            <w:r>
              <w:t xml:space="preserve">Falso UNKNOWN si el proceso muere entre el commit del claim y la escritura (costo aceptado). Sin G10, un segundo proceso que no registra intentos puede transmitir.</w:t>
            </w:r>
          </w:p>
        </w:tc>
        <w:tc>
          <w:tcPr/>
          <w:p>
            <w:pPr>
              <w:pStyle w:val="Compact"/>
              <w:jc w:val="left"/>
            </w:pPr>
            <w:r>
              <w:t xml:space="preserve">T02, T06, T07, T34, T47</w:t>
            </w:r>
          </w:p>
        </w:tc>
      </w:tr>
      <w:tr>
        <w:tc>
          <w:tcPr/>
          <w:p>
            <w:pPr>
              <w:pStyle w:val="Compact"/>
              <w:jc w:val="left"/>
            </w:pPr>
            <w:r>
              <w:t xml:space="preserve">G04</w:t>
            </w:r>
          </w:p>
        </w:tc>
        <w:tc>
          <w:tcPr/>
          <w:p>
            <w:pPr>
              <w:pStyle w:val="Compact"/>
              <w:jc w:val="left"/>
            </w:pPr>
            <w:r>
              <w:t xml:space="preserve">Software</w:t>
            </w:r>
          </w:p>
        </w:tc>
        <w:tc>
          <w:tcPr/>
          <w:p>
            <w:pPr>
              <w:pStyle w:val="Compact"/>
              <w:jc w:val="left"/>
            </w:pPr>
            <w:r>
              <w:t xml:space="preserve">Ningún envío ordinario iniciado después del plazo calculado, dentro de los límites declarados.</w:t>
            </w:r>
          </w:p>
        </w:tc>
        <w:tc>
          <w:tcPr/>
          <w:p>
            <w:pPr>
              <w:pStyle w:val="Compact"/>
              <w:jc w:val="left"/>
            </w:pPr>
            <w:r>
              <w:t xml:space="preserve">Plazo que descuenta DeviceLeadTimeMs; guarda en el claim; segunda comprobación monotónica antes de escribir; detección de saltos del reloj de pared (CLOCK_JUMP); con GATEWAY_RECEIPT, plazo solo para entregas en vivo; barrido de vencimientos.</w:t>
            </w:r>
          </w:p>
        </w:tc>
        <w:tc>
          <w:tcPr/>
          <w:p>
            <w:pPr>
              <w:pStyle w:val="Compact"/>
              <w:jc w:val="left"/>
            </w:pPr>
            <w:r>
              <w:t xml:space="preserve">Reloj del EdgeHost sincronizado; con PLC_TIMESTAMP, desfase dentro de ClockSkewToleranceMs; con GATEWAY_RECEIPT, MaxUpstreamLatencyMs conservador y válido solo para SUBSCRIPTION sin overflow.</w:t>
            </w:r>
          </w:p>
        </w:tc>
        <w:tc>
          <w:tcPr/>
          <w:p>
            <w:pPr>
              <w:pStyle w:val="Compact"/>
              <w:jc w:val="left"/>
            </w:pPr>
            <w:r>
              <w:t xml:space="preserve">NTP o PTP validado si se usa el reloj del PLC (OT-03).</w:t>
            </w:r>
          </w:p>
        </w:tc>
        <w:tc>
          <w:tcPr/>
          <w:p>
            <w:pPr>
              <w:pStyle w:val="Compact"/>
              <w:jc w:val="left"/>
            </w:pPr>
            <w:r>
              <w:t xml:space="preserve">Una pausa del proceso entre la segunda comprobación y la llamada de escritura no se puede excluir; SendMarginMs debe cubrir la pausa observada. Un salto de reloj menor que ClockJumpToleranceMs no se detecta. Un job recuperado tras un reinicio solo tiene la comprobación con reloj de pared.</w:t>
            </w:r>
          </w:p>
        </w:tc>
        <w:tc>
          <w:tcPr/>
          <w:p>
            <w:pPr>
              <w:pStyle w:val="Compact"/>
              <w:jc w:val="left"/>
            </w:pPr>
            <w:r>
              <w:t xml:space="preserve">T21, T29, T37, T45</w:t>
            </w:r>
          </w:p>
        </w:tc>
      </w:tr>
      <w:tr>
        <w:tc>
          <w:tcPr/>
          <w:p>
            <w:pPr>
              <w:pStyle w:val="Compact"/>
              <w:jc w:val="left"/>
            </w:pPr>
            <w:r>
              <w:t xml:space="preserve">G05</w:t>
            </w:r>
          </w:p>
        </w:tc>
        <w:tc>
          <w:tcPr/>
          <w:p>
            <w:pPr>
              <w:pStyle w:val="Compact"/>
              <w:jc w:val="left"/>
            </w:pPr>
            <w:r>
              <w:t xml:space="preserve">Integración física</w:t>
            </w:r>
          </w:p>
        </w:tc>
        <w:tc>
          <w:tcPr/>
          <w:p>
            <w:pPr>
              <w:pStyle w:val="Compact"/>
              <w:jc w:val="left"/>
            </w:pPr>
            <w:r>
              <w:t xml:space="preserve">Ninguna etiqueta aplicada fuera de la ventana física de su caja.</w:t>
            </w:r>
          </w:p>
        </w:tc>
        <w:tc>
          <w:tcPr/>
          <w:p>
            <w:pPr>
              <w:pStyle w:val="Compact"/>
              <w:jc w:val="left"/>
            </w:pPr>
            <w:r>
              <w:t xml:space="preserve">Compuerta de autorización del PLC o del aplicador que solo aplica con la caja correcta en posición.</w:t>
            </w:r>
          </w:p>
        </w:tc>
        <w:tc>
          <w:tcPr/>
          <w:p>
            <w:pPr>
              <w:pStyle w:val="Compact"/>
              <w:jc w:val="left"/>
            </w:pPr>
            <w:r>
              <w:t xml:space="preserve">Print-and-apply controlado por el PLC, o tracking que retenga la caja.</w:t>
            </w:r>
          </w:p>
        </w:tc>
        <w:tc>
          <w:tcPr/>
          <w:p>
            <w:pPr>
              <w:pStyle w:val="Compact"/>
              <w:jc w:val="left"/>
            </w:pPr>
            <w:r>
              <w:t xml:space="preserve">Aplicador o compuerta controlados por el PLC (OT-01, OT-02, OT-09).</w:t>
            </w:r>
          </w:p>
        </w:tc>
        <w:tc>
          <w:tcPr/>
          <w:p>
            <w:pPr>
              <w:pStyle w:val="Compact"/>
              <w:jc w:val="left"/>
            </w:pPr>
            <w:r>
              <w:t xml:space="preserve">Sin compuerta, una etiqueta retenida en la cola del dispositivo puede salir tarde; el software solo la reporta como UNKNOWN. El orden de envío lo protege G16, no esta fila.</w:t>
            </w:r>
          </w:p>
        </w:tc>
        <w:tc>
          <w:tcPr/>
          <w:p>
            <w:pPr>
              <w:pStyle w:val="Compact"/>
              <w:jc w:val="left"/>
            </w:pPr>
            <w:r>
              <w:t xml:space="preserve">T31</w:t>
            </w:r>
          </w:p>
        </w:tc>
      </w:tr>
      <w:tr>
        <w:tc>
          <w:tcPr/>
          <w:p>
            <w:pPr>
              <w:pStyle w:val="Compact"/>
              <w:jc w:val="left"/>
            </w:pPr>
            <w:r>
              <w:t xml:space="preserve">G06</w:t>
            </w:r>
          </w:p>
        </w:tc>
        <w:tc>
          <w:tcPr/>
          <w:p>
            <w:pPr>
              <w:pStyle w:val="Compact"/>
              <w:jc w:val="left"/>
            </w:pPr>
            <w:r>
              <w:t xml:space="preserve">Integración física</w:t>
            </w:r>
          </w:p>
        </w:tc>
        <w:tc>
          <w:tcPr/>
          <w:p>
            <w:pPr>
              <w:pStyle w:val="Compact"/>
              <w:jc w:val="left"/>
            </w:pPr>
            <w:r>
              <w:t xml:space="preserve">La etiqueta correcta está en la caja correcta.</w:t>
            </w:r>
          </w:p>
        </w:tc>
        <w:tc>
          <w:tcPr/>
          <w:p>
            <w:pPr>
              <w:pStyle w:val="Compact"/>
              <w:jc w:val="left"/>
            </w:pPr>
            <w:r>
              <w:t xml:space="preserve">Nivel VERIFIED: escáner que lee LabelSerial, correlacionado con el ciclo por tracking del PLC.</w:t>
            </w:r>
          </w:p>
        </w:tc>
        <w:tc>
          <w:tcPr/>
          <w:p>
            <w:pPr>
              <w:pStyle w:val="Compact"/>
              <w:jc w:val="left"/>
            </w:pPr>
            <w:r>
              <w:t xml:space="preserve">Lector posterior a la aplicación y correlación por ciclo.</w:t>
            </w:r>
          </w:p>
        </w:tc>
        <w:tc>
          <w:tcPr/>
          <w:p>
            <w:pPr>
              <w:pStyle w:val="Compact"/>
              <w:jc w:val="left"/>
            </w:pPr>
            <w:r>
              <w:t xml:space="preserve">Escáner de verificación (OT-08) y tracking (OT-01).</w:t>
            </w:r>
          </w:p>
        </w:tc>
        <w:tc>
          <w:tcPr/>
          <w:p>
            <w:pPr>
              <w:pStyle w:val="Compact"/>
              <w:jc w:val="left"/>
            </w:pPr>
            <w:r>
              <w:t xml:space="preserve">Con nivel PRINTED o APPLIED solo se prueba impresión o aplicación, no contenido en la caja correcta.</w:t>
            </w:r>
          </w:p>
        </w:tc>
        <w:tc>
          <w:tcPr/>
          <w:p>
            <w:pPr>
              <w:pStyle w:val="Compact"/>
              <w:jc w:val="left"/>
            </w:pPr>
            <w:r>
              <w:t xml:space="preserve">T15, T22, T44</w:t>
            </w:r>
          </w:p>
        </w:tc>
      </w:tr>
      <w:tr>
        <w:tc>
          <w:tcPr/>
          <w:p>
            <w:pPr>
              <w:pStyle w:val="Compact"/>
              <w:jc w:val="left"/>
            </w:pPr>
            <w:r>
              <w:t xml:space="preserve">G07</w:t>
            </w:r>
          </w:p>
        </w:tc>
        <w:tc>
          <w:tcPr/>
          <w:p>
            <w:pPr>
              <w:pStyle w:val="Compact"/>
              <w:jc w:val="left"/>
            </w:pPr>
            <w:r>
              <w:t xml:space="preserve">Integración física</w:t>
            </w:r>
          </w:p>
        </w:tc>
        <w:tc>
          <w:tcPr/>
          <w:p>
            <w:pPr>
              <w:pStyle w:val="Compact"/>
              <w:jc w:val="left"/>
            </w:pPr>
            <w:r>
              <w:t xml:space="preserve">Una etiqueta por caja física, incluso si recircula.</w:t>
            </w:r>
          </w:p>
        </w:tc>
        <w:tc>
          <w:tcPr/>
          <w:p>
            <w:pPr>
              <w:pStyle w:val="Compact"/>
              <w:jc w:val="left"/>
            </w:pPr>
            <w:r>
              <w:t xml:space="preserve">CartonIdentityMode CARTON_ID_REQUIRED con validación en TX-A sobre IX_PrintJob_Carton.</w:t>
            </w:r>
          </w:p>
        </w:tc>
        <w:tc>
          <w:tcPr/>
          <w:p>
            <w:pPr>
              <w:pStyle w:val="Compact"/>
              <w:jc w:val="left"/>
            </w:pPr>
            <w:r>
              <w:t xml:space="preserve">Identificador físico confiable leído antes de etiquetar.</w:t>
            </w:r>
          </w:p>
        </w:tc>
        <w:tc>
          <w:tcPr/>
          <w:p>
            <w:pPr>
              <w:pStyle w:val="Compact"/>
              <w:jc w:val="left"/>
            </w:pPr>
            <w:r>
              <w:t xml:space="preserve">Código previo, RFID o tracking de recirculación (OT-05, OT-06).</w:t>
            </w:r>
          </w:p>
        </w:tc>
        <w:tc>
          <w:tcPr/>
          <w:p>
            <w:pPr>
              <w:pStyle w:val="Compact"/>
              <w:jc w:val="left"/>
            </w:pPr>
            <w:r>
              <w:t xml:space="preserve">Sin identidad física la garantía es por ciclo: una caja recirculada recibe otra etiqueta.</w:t>
            </w:r>
          </w:p>
        </w:tc>
        <w:tc>
          <w:tcPr/>
          <w:p>
            <w:pPr>
              <w:pStyle w:val="Compact"/>
              <w:jc w:val="left"/>
            </w:pPr>
            <w:r>
              <w:t xml:space="preserve">T16, T32</w:t>
            </w:r>
          </w:p>
        </w:tc>
      </w:tr>
      <w:tr>
        <w:tc>
          <w:tcPr/>
          <w:p>
            <w:pPr>
              <w:pStyle w:val="Compact"/>
              <w:jc w:val="left"/>
            </w:pPr>
            <w:r>
              <w:t xml:space="preserve">G08</w:t>
            </w:r>
          </w:p>
        </w:tc>
        <w:tc>
          <w:tcPr/>
          <w:p>
            <w:pPr>
              <w:pStyle w:val="Compact"/>
              <w:jc w:val="left"/>
            </w:pPr>
            <w:r>
              <w:t xml:space="preserve">Software</w:t>
            </w:r>
          </w:p>
        </w:tc>
        <w:tc>
          <w:tcPr/>
          <w:p>
            <w:pPr>
              <w:pStyle w:val="Compact"/>
              <w:jc w:val="left"/>
            </w:pPr>
            <w:r>
              <w:t xml:space="preserve">Ningún evento lógico perdido si cae el broker.</w:t>
            </w:r>
          </w:p>
        </w:tc>
        <w:tc>
          <w:tcPr/>
          <w:p>
            <w:pPr>
              <w:pStyle w:val="Compact"/>
              <w:jc w:val="left"/>
            </w:pPr>
            <w:r>
              <w:t xml:space="preserve">Outbox transaccional, publisher confirms, EventId determinista, Inbox en consumidores.</w:t>
            </w:r>
          </w:p>
        </w:tc>
        <w:tc>
          <w:tcPr/>
          <w:p>
            <w:pPr>
              <w:pStyle w:val="Compact"/>
              <w:jc w:val="left"/>
            </w:pPr>
            <w:r>
              <w:t xml:space="preserve">SQL disponible.</w:t>
            </w:r>
          </w:p>
        </w:tc>
        <w:tc>
          <w:tcPr/>
          <w:p>
            <w:pPr>
              <w:pStyle w:val="Compact"/>
              <w:jc w:val="left"/>
            </w:pPr>
            <w:r>
              <w:t xml:space="preserve">Ninguna.</w:t>
            </w:r>
          </w:p>
        </w:tc>
        <w:tc>
          <w:tcPr/>
          <w:p>
            <w:pPr>
              <w:pStyle w:val="Compact"/>
              <w:jc w:val="left"/>
            </w:pPr>
            <w:r>
              <w:t xml:space="preserve">El orden entre agregados distintos es de mejor esfuerzo; el consumidor usa resultVersion.</w:t>
            </w:r>
          </w:p>
        </w:tc>
        <w:tc>
          <w:tcPr/>
          <w:p>
            <w:pPr>
              <w:pStyle w:val="Compact"/>
              <w:jc w:val="left"/>
            </w:pPr>
            <w:r>
              <w:t xml:space="preserve">T08, T14</w:t>
            </w:r>
          </w:p>
        </w:tc>
      </w:tr>
      <w:tr>
        <w:tc>
          <w:tcPr/>
          <w:p>
            <w:pPr>
              <w:pStyle w:val="Compact"/>
              <w:jc w:val="left"/>
            </w:pPr>
            <w:r>
              <w:t xml:space="preserve">G09</w:t>
            </w:r>
          </w:p>
        </w:tc>
        <w:tc>
          <w:tcPr/>
          <w:p>
            <w:pPr>
              <w:pStyle w:val="Compact"/>
              <w:jc w:val="left"/>
            </w:pPr>
            <w:r>
              <w:t xml:space="preserve">Supuesto OT</w:t>
            </w:r>
          </w:p>
        </w:tc>
        <w:tc>
          <w:tcPr/>
          <w:p>
            <w:pPr>
              <w:pStyle w:val="Compact"/>
              <w:jc w:val="left"/>
            </w:pPr>
            <w:r>
              <w:t xml:space="preserve">Registro de todos los ciclos durante una caída de SQL.</w:t>
            </w:r>
          </w:p>
        </w:tc>
        <w:tc>
          <w:tcPr/>
          <w:p>
            <w:pPr>
              <w:pStyle w:val="Compact"/>
              <w:jc w:val="left"/>
            </w:pPr>
            <w:r>
              <w:t xml:space="preserve">Perfil extendido: FIFO del PLC, AckCycleId y journal SQLite. Perfil mínimo: solo el conteo del hueco.</w:t>
            </w:r>
          </w:p>
        </w:tc>
        <w:tc>
          <w:tcPr/>
          <w:p>
            <w:pPr>
              <w:pStyle w:val="Compact"/>
              <w:jc w:val="left"/>
            </w:pPr>
            <w:r>
              <w:t xml:space="preserve">OT exige la historia completa (OT-14) y acepta modificar el PLC.</w:t>
            </w:r>
          </w:p>
        </w:tc>
        <w:tc>
          <w:tcPr/>
          <w:p>
            <w:pPr>
              <w:pStyle w:val="Compact"/>
              <w:jc w:val="left"/>
            </w:pPr>
            <w:r>
              <w:t xml:space="preserve">PLC con FIFO y ACK.</w:t>
            </w:r>
          </w:p>
        </w:tc>
        <w:tc>
          <w:tcPr/>
          <w:p>
            <w:pPr>
              <w:pStyle w:val="Compact"/>
              <w:jc w:val="left"/>
            </w:pPr>
            <w:r>
              <w:t xml:space="preserve">En perfil mínimo, los ciclos durante la caída solo se conocen como cantidad.</w:t>
            </w:r>
          </w:p>
        </w:tc>
        <w:tc>
          <w:tcPr/>
          <w:p>
            <w:pPr>
              <w:pStyle w:val="Compact"/>
              <w:jc w:val="left"/>
            </w:pPr>
            <w:r>
              <w:t xml:space="preserve">T09, T19, T35</w:t>
            </w:r>
          </w:p>
        </w:tc>
      </w:tr>
      <w:tr>
        <w:tc>
          <w:tcPr/>
          <w:p>
            <w:pPr>
              <w:pStyle w:val="Compact"/>
              <w:jc w:val="left"/>
            </w:pPr>
            <w:r>
              <w:t xml:space="preserve">G10</w:t>
            </w:r>
          </w:p>
        </w:tc>
        <w:tc>
          <w:tcPr/>
          <w:p>
            <w:pPr>
              <w:pStyle w:val="Compact"/>
              <w:jc w:val="left"/>
            </w:pPr>
            <w:r>
              <w:t xml:space="preserve">Integración física</w:t>
            </w:r>
          </w:p>
        </w:tc>
        <w:tc>
          <w:tcPr/>
          <w:p>
            <w:pPr>
              <w:pStyle w:val="Compact"/>
              <w:jc w:val="left"/>
            </w:pPr>
            <w:r>
              <w:t xml:space="preserve">Un solo transmisor por impresora.</w:t>
            </w:r>
          </w:p>
        </w:tc>
        <w:tc>
          <w:tcPr/>
          <w:p>
            <w:pPr>
              <w:pStyle w:val="Compact"/>
              <w:jc w:val="left"/>
            </w:pPr>
            <w:r>
              <w:t xml:space="preserve">Un host: sender único y lock de sistema operativo. Varios hosts: aislamiento de red, apagado verificado del nodo anterior o proxy que valide tokens.</w:t>
            </w:r>
          </w:p>
        </w:tc>
        <w:tc>
          <w:tcPr/>
          <w:p>
            <w:pPr>
              <w:pStyle w:val="Compact"/>
              <w:jc w:val="left"/>
            </w:pPr>
            <w:r>
              <w:t xml:space="preserve">Sin alta disponibilidad automática en el MVP.</w:t>
            </w:r>
          </w:p>
        </w:tc>
        <w:tc>
          <w:tcPr/>
          <w:p>
            <w:pPr>
              <w:pStyle w:val="Compact"/>
              <w:jc w:val="left"/>
            </w:pPr>
            <w:r>
              <w:t xml:space="preserve">Para alta disponibilidad, control del camino de red hacia la impresora (OT-10, OT-11).</w:t>
            </w:r>
          </w:p>
        </w:tc>
        <w:tc>
          <w:tcPr/>
          <w:p>
            <w:pPr>
              <w:pStyle w:val="Compact"/>
              <w:jc w:val="left"/>
            </w:pPr>
            <w:r>
              <w:t xml:space="preserve">PrinterLease con fencing token en SQL no detiene a un proceso suspendido que ya validó su token.</w:t>
            </w:r>
          </w:p>
        </w:tc>
        <w:tc>
          <w:tcPr/>
          <w:p>
            <w:pPr>
              <w:pStyle w:val="Compact"/>
              <w:jc w:val="left"/>
            </w:pPr>
            <w:r>
              <w:t xml:space="preserve">T27, T36</w:t>
            </w:r>
          </w:p>
        </w:tc>
      </w:tr>
      <w:tr>
        <w:tc>
          <w:tcPr/>
          <w:p>
            <w:pPr>
              <w:pStyle w:val="Compact"/>
              <w:jc w:val="left"/>
            </w:pPr>
            <w:r>
              <w:t xml:space="preserve">G11</w:t>
            </w:r>
          </w:p>
        </w:tc>
        <w:tc>
          <w:tcPr/>
          <w:p>
            <w:pPr>
              <w:pStyle w:val="Compact"/>
              <w:jc w:val="left"/>
            </w:pPr>
            <w:r>
              <w:t xml:space="preserve">Rendimiento</w:t>
            </w:r>
          </w:p>
        </w:tc>
        <w:tc>
          <w:tcPr/>
          <w:p>
            <w:pPr>
              <w:pStyle w:val="Compact"/>
              <w:jc w:val="left"/>
            </w:pPr>
            <w:r>
              <w:t xml:space="preserve">Latencia de recepción OPC a inicio de transmisión compatible con el plazo.</w:t>
            </w:r>
          </w:p>
        </w:tc>
        <w:tc>
          <w:tcPr/>
          <w:p>
            <w:pPr>
              <w:pStyle w:val="Compact"/>
              <w:jc w:val="left"/>
            </w:pPr>
            <w:r>
              <w:t xml:space="preserve">Un proceso edge, señal en proceso, una transacción por caja, socket persistente.</w:t>
            </w:r>
          </w:p>
        </w:tc>
        <w:tc>
          <w:tcPr/>
          <w:p>
            <w:pPr>
              <w:pStyle w:val="Compact"/>
              <w:jc w:val="left"/>
            </w:pPr>
            <w:r>
              <w:t xml:space="preserve">Desigualdad de factibilidad de la sección 17 del documento principal, evaluada con percentiles medidos.</w:t>
            </w:r>
          </w:p>
        </w:tc>
        <w:tc>
          <w:tcPr/>
          <w:p>
            <w:pPr>
              <w:pStyle w:val="Compact"/>
              <w:jc w:val="left"/>
            </w:pPr>
            <w:r>
              <w:t xml:space="preserve">Red local, SQL en planta.</w:t>
            </w:r>
          </w:p>
        </w:tc>
        <w:tc>
          <w:tcPr/>
          <w:p>
            <w:pPr>
              <w:pStyle w:val="Compact"/>
              <w:jc w:val="left"/>
            </w:pPr>
            <w:r>
              <w:t xml:space="preserve">Hipótesis de diseño sin benchmark.</w:t>
            </w:r>
          </w:p>
        </w:tc>
        <w:tc>
          <w:tcPr/>
          <w:p>
            <w:pPr>
              <w:pStyle w:val="Compact"/>
              <w:jc w:val="left"/>
            </w:pPr>
            <w:r>
              <w:t xml:space="preserve">T12</w:t>
            </w:r>
          </w:p>
        </w:tc>
      </w:tr>
      <w:tr>
        <w:tc>
          <w:tcPr/>
          <w:p>
            <w:pPr>
              <w:pStyle w:val="Compact"/>
              <w:jc w:val="left"/>
            </w:pPr>
            <w:r>
              <w:t xml:space="preserve">G12</w:t>
            </w:r>
          </w:p>
        </w:tc>
        <w:tc>
          <w:tcPr/>
          <w:p>
            <w:pPr>
              <w:pStyle w:val="Compact"/>
              <w:jc w:val="left"/>
            </w:pPr>
            <w:r>
              <w:t xml:space="preserve">Rendimiento</w:t>
            </w:r>
          </w:p>
        </w:tc>
        <w:tc>
          <w:tcPr/>
          <w:p>
            <w:pPr>
              <w:pStyle w:val="Compact"/>
              <w:jc w:val="left"/>
            </w:pPr>
            <w:r>
              <w:t xml:space="preserve">Capacidad sostenida igual o mayor que la tasa de cajas.</w:t>
            </w:r>
          </w:p>
        </w:tc>
        <w:tc>
          <w:tcPr/>
          <w:p>
            <w:pPr>
              <w:pStyle w:val="Compact"/>
              <w:jc w:val="left"/>
            </w:pPr>
            <w:r>
              <w:t xml:space="preserve">Medición de tasa de llegada y de servicio; alerta de backlog.</w:t>
            </w:r>
          </w:p>
        </w:tc>
        <w:tc>
          <w:tcPr/>
          <w:p>
            <w:pPr>
              <w:pStyle w:val="Compact"/>
              <w:jc w:val="left"/>
            </w:pPr>
            <w:r>
              <w:t xml:space="preserve">Takt time y capacidad de la impresora conocidos (OT-02).</w:t>
            </w:r>
          </w:p>
        </w:tc>
        <w:tc>
          <w:tcPr/>
          <w:p>
            <w:pPr>
              <w:pStyle w:val="Compact"/>
              <w:jc w:val="left"/>
            </w:pPr>
            <w:r>
              <w:t xml:space="preserve">Impresora y aplicador.</w:t>
            </w:r>
          </w:p>
        </w:tc>
        <w:tc>
          <w:tcPr/>
          <w:p>
            <w:pPr>
              <w:pStyle w:val="Compact"/>
              <w:jc w:val="left"/>
            </w:pPr>
            <w:r>
              <w:t xml:space="preserve">Si la tasa de llegada supera la de servicio, ningún software lo corrige.</w:t>
            </w:r>
          </w:p>
        </w:tc>
        <w:tc>
          <w:tcPr/>
          <w:p>
            <w:pPr>
              <w:pStyle w:val="Compact"/>
              <w:jc w:val="left"/>
            </w:pPr>
            <w:r>
              <w:t xml:space="preserve">T12</w:t>
            </w:r>
          </w:p>
        </w:tc>
      </w:tr>
      <w:tr>
        <w:tc>
          <w:tcPr/>
          <w:p>
            <w:pPr>
              <w:pStyle w:val="Compact"/>
              <w:jc w:val="left"/>
            </w:pPr>
            <w:r>
              <w:t xml:space="preserve">G13</w:t>
            </w:r>
          </w:p>
        </w:tc>
        <w:tc>
          <w:tcPr/>
          <w:p>
            <w:pPr>
              <w:pStyle w:val="Compact"/>
              <w:jc w:val="left"/>
            </w:pPr>
            <w:r>
              <w:t xml:space="preserve">Software</w:t>
            </w:r>
          </w:p>
        </w:tc>
        <w:tc>
          <w:tcPr/>
          <w:p>
            <w:pPr>
              <w:pStyle w:val="Compact"/>
              <w:jc w:val="left"/>
            </w:pPr>
            <w:r>
              <w:t xml:space="preserve">Trazabilidad completa de reimpresiones excepcionales.</w:t>
            </w:r>
          </w:p>
        </w:tc>
        <w:tc>
          <w:tcPr/>
          <w:p>
            <w:pPr>
              <w:pStyle w:val="Compact"/>
              <w:jc w:val="left"/>
            </w:pPr>
            <w:r>
              <w:t xml:space="preserve">ReprintAuthorization con dos personas, riesgo declarado, caja y evidencia; intento ligado de forma única por FK compuesta; ejecutado por el sender de la ManualPrinterId; confirmado solo con evidencia que referencia al intento; resultado publicado también si no se confirma (X03).</w:t>
            </w:r>
          </w:p>
        </w:tc>
        <w:tc>
          <w:tcPr/>
          <w:p>
            <w:pPr>
              <w:pStyle w:val="Compact"/>
              <w:jc w:val="left"/>
            </w:pPr>
            <w:r>
              <w:t xml:space="preserve">Procedimiento operativo aprobado (OT-12).</w:t>
            </w:r>
          </w:p>
        </w:tc>
        <w:tc>
          <w:tcPr/>
          <w:p>
            <w:pPr>
              <w:pStyle w:val="Compact"/>
              <w:jc w:val="left"/>
            </w:pPr>
            <w:r>
              <w:t xml:space="preserve">Ninguna.</w:t>
            </w:r>
          </w:p>
        </w:tc>
        <w:tc>
          <w:tcPr/>
          <w:p>
            <w:pPr>
              <w:pStyle w:val="Compact"/>
              <w:jc w:val="left"/>
            </w:pPr>
            <w:r>
              <w:t xml:space="preserve">Con riesgo ACCEPTED puede existir una segunda etiqueta física.</w:t>
            </w:r>
          </w:p>
        </w:tc>
        <w:tc>
          <w:tcPr/>
          <w:p>
            <w:pPr>
              <w:pStyle w:val="Compact"/>
              <w:jc w:val="left"/>
            </w:pPr>
            <w:r>
              <w:t xml:space="preserve">T34, T41, T43</w:t>
            </w:r>
          </w:p>
        </w:tc>
      </w:tr>
      <w:tr>
        <w:tc>
          <w:tcPr/>
          <w:p>
            <w:pPr>
              <w:pStyle w:val="Compact"/>
              <w:jc w:val="left"/>
            </w:pPr>
            <w:r>
              <w:t xml:space="preserve">G14</w:t>
            </w:r>
          </w:p>
        </w:tc>
        <w:tc>
          <w:tcPr/>
          <w:p>
            <w:pPr>
              <w:pStyle w:val="Compact"/>
              <w:jc w:val="left"/>
            </w:pPr>
            <w:r>
              <w:t xml:space="preserve">Software</w:t>
            </w:r>
          </w:p>
        </w:tc>
        <w:tc>
          <w:tcPr/>
          <w:p>
            <w:pPr>
              <w:pStyle w:val="Compact"/>
              <w:jc w:val="left"/>
            </w:pPr>
            <w:r>
              <w:t xml:space="preserve">Cada decisión se explica con la configuración que la produjo.</w:t>
            </w:r>
          </w:p>
        </w:tc>
        <w:tc>
          <w:tcPr/>
          <w:p>
            <w:pPr>
              <w:pStyle w:val="Compact"/>
              <w:jc w:val="left"/>
            </w:pPr>
            <w:r>
              <w:t xml:space="preserve">Revisiones inmutables y ConfigRevisionId congelado.</w:t>
            </w:r>
          </w:p>
        </w:tc>
        <w:tc>
          <w:tcPr/>
          <w:p>
            <w:pPr>
              <w:pStyle w:val="Compact"/>
              <w:jc w:val="left"/>
            </w:pPr>
            <w:r>
              <w:t xml:space="preserve">Ninguna adicional.</w:t>
            </w:r>
          </w:p>
        </w:tc>
        <w:tc>
          <w:tcPr/>
          <w:p>
            <w:pPr>
              <w:pStyle w:val="Compact"/>
              <w:jc w:val="left"/>
            </w:pPr>
            <w:r>
              <w:t xml:space="preserve">Ninguna.</w:t>
            </w:r>
          </w:p>
        </w:tc>
        <w:tc>
          <w:tcPr/>
          <w:p>
            <w:pPr>
              <w:pStyle w:val="Compact"/>
              <w:jc w:val="left"/>
            </w:pPr>
            <w:r>
              <w:t xml:space="preserve">Ninguno conocido.</w:t>
            </w:r>
          </w:p>
        </w:tc>
        <w:tc>
          <w:tcPr/>
          <w:p>
            <w:pPr>
              <w:pStyle w:val="Compact"/>
              <w:jc w:val="left"/>
            </w:pPr>
            <w:r>
              <w:t xml:space="preserve">T33</w:t>
            </w:r>
          </w:p>
        </w:tc>
      </w:tr>
      <w:tr>
        <w:tc>
          <w:tcPr/>
          <w:p>
            <w:pPr>
              <w:pStyle w:val="Compact"/>
              <w:jc w:val="left"/>
            </w:pPr>
            <w:r>
              <w:t xml:space="preserve">G15</w:t>
            </w:r>
          </w:p>
        </w:tc>
        <w:tc>
          <w:tcPr/>
          <w:p>
            <w:pPr>
              <w:pStyle w:val="Compact"/>
              <w:jc w:val="left"/>
            </w:pPr>
            <w:r>
              <w:t xml:space="preserve">Software</w:t>
            </w:r>
          </w:p>
        </w:tc>
        <w:tc>
          <w:tcPr/>
          <w:p>
            <w:pPr>
              <w:pStyle w:val="Compact"/>
              <w:jc w:val="left"/>
            </w:pPr>
            <w:r>
              <w:t xml:space="preserve">Toda detección registrada termina con un resultado publicado.</w:t>
            </w:r>
          </w:p>
        </w:tc>
        <w:tc>
          <w:tcPr/>
          <w:p>
            <w:pPr>
              <w:pStyle w:val="Compact"/>
              <w:jc w:val="left"/>
            </w:pPr>
            <w:r>
              <w:t xml:space="preserve">Estados terminales con resultOutcome; barrido de vencimientos.</w:t>
            </w:r>
          </w:p>
        </w:tc>
        <w:tc>
          <w:tcPr/>
          <w:p>
            <w:pPr>
              <w:pStyle w:val="Compact"/>
              <w:jc w:val="left"/>
            </w:pPr>
            <w:r>
              <w:t xml:space="preserve">SQL disponible.</w:t>
            </w:r>
          </w:p>
        </w:tc>
        <w:tc>
          <w:tcPr/>
          <w:p>
            <w:pPr>
              <w:pStyle w:val="Compact"/>
              <w:jc w:val="left"/>
            </w:pPr>
            <w:r>
              <w:t xml:space="preserve">Ninguna.</w:t>
            </w:r>
          </w:p>
        </w:tc>
        <w:tc>
          <w:tcPr/>
          <w:p>
            <w:pPr>
              <w:pStyle w:val="Compact"/>
              <w:jc w:val="left"/>
            </w:pPr>
            <w:r>
              <w:t xml:space="preserve">Los ciclos de un hueco y los registros en colisión de identidad no son detecciones y no tienen resultado: quedan como SequenceGap o SequenceAnomaly.</w:t>
            </w:r>
          </w:p>
        </w:tc>
        <w:tc>
          <w:tcPr/>
          <w:p>
            <w:pPr>
              <w:pStyle w:val="Compact"/>
              <w:jc w:val="left"/>
            </w:pPr>
            <w:r>
              <w:t xml:space="preserve">T04, T13, T17, T24</w:t>
            </w:r>
          </w:p>
        </w:tc>
      </w:tr>
      <w:tr>
        <w:tc>
          <w:tcPr/>
          <w:p>
            <w:pPr>
              <w:pStyle w:val="Compact"/>
              <w:jc w:val="left"/>
            </w:pPr>
            <w:r>
              <w:t xml:space="preserve">G16</w:t>
            </w:r>
          </w:p>
        </w:tc>
        <w:tc>
          <w:tcPr/>
          <w:p>
            <w:pPr>
              <w:pStyle w:val="Compact"/>
              <w:jc w:val="left"/>
            </w:pPr>
            <w:r>
              <w:t xml:space="preserve">Software</w:t>
            </w:r>
          </w:p>
        </w:tc>
        <w:tc>
          <w:tcPr/>
          <w:p>
            <w:pPr>
              <w:pStyle w:val="Compact"/>
              <w:jc w:val="left"/>
            </w:pPr>
            <w:r>
              <w:t xml:space="preserve">Una impresora de línea nunca recibe un envío ordinario de un ciclo anterior a otro que ya reclamó.</w:t>
            </w:r>
          </w:p>
        </w:tc>
        <w:tc>
          <w:tcPr/>
          <w:p>
            <w:pPr>
              <w:pStyle w:val="Compact"/>
              <w:jc w:val="left"/>
            </w:pPr>
            <w:r>
              <w:t xml:space="preserve">PrinterSendOrder leído con UPDLOCK y avanzado en el claim, protegido contra retrocesos; épocas inmutables; los jobs atrasados vencen con OUT_OF_ORDER; las reimpresiones excepcionales solo van a la ManualPrinterId.</w:t>
            </w:r>
          </w:p>
        </w:tc>
        <w:tc>
          <w:tcPr/>
          <w:p>
            <w:pPr>
              <w:pStyle w:val="Compact"/>
              <w:jc w:val="left"/>
            </w:pPr>
            <w:r>
              <w:t xml:space="preserve">Un solo transmisor por impresora (G10); una impresora de línea por estación y un LabelType por revisión; el orden entre épocas lo da PlcEpochHistory.AcceptedAt.</w:t>
            </w:r>
          </w:p>
        </w:tc>
        <w:tc>
          <w:tcPr/>
          <w:p>
            <w:pPr>
              <w:pStyle w:val="Compact"/>
              <w:jc w:val="left"/>
            </w:pPr>
            <w:r>
              <w:t xml:space="preserve">Ninguna para el orden de envío. Que el orden de envío sea el de aplicación depende del aplicador (OT-01).</w:t>
            </w:r>
          </w:p>
        </w:tc>
        <w:tc>
          <w:tcPr/>
          <w:p>
            <w:pPr>
              <w:pStyle w:val="Compact"/>
              <w:jc w:val="left"/>
            </w:pPr>
            <w:r>
              <w:t xml:space="preserve">Un job atrasado se pierde (EXPIRED) en lugar de imprimirse cruzado; la caja sigue la política de OT-09.</w:t>
            </w:r>
          </w:p>
        </w:tc>
        <w:tc>
          <w:tcPr/>
          <w:p>
            <w:pPr>
              <w:pStyle w:val="Compact"/>
              <w:jc w:val="left"/>
            </w:pPr>
            <w:r>
              <w:t xml:space="preserve">T30, T42</w:t>
            </w:r>
          </w:p>
        </w:tc>
      </w:tr>
      <w:tr>
        <w:tc>
          <w:tcPr/>
          <w:p>
            <w:pPr>
              <w:pStyle w:val="Compact"/>
              <w:jc w:val="left"/>
            </w:pPr>
            <w:r>
              <w:t xml:space="preserve">G17</w:t>
            </w:r>
          </w:p>
        </w:tc>
        <w:tc>
          <w:tcPr/>
          <w:p>
            <w:pPr>
              <w:pStyle w:val="Compact"/>
              <w:jc w:val="left"/>
            </w:pPr>
            <w:r>
              <w:t xml:space="preserve">Software</w:t>
            </w:r>
          </w:p>
        </w:tc>
        <w:tc>
          <w:tcPr/>
          <w:p>
            <w:pPr>
              <w:pStyle w:val="Compact"/>
              <w:jc w:val="left"/>
            </w:pPr>
            <w:r>
              <w:t xml:space="preserve">Toda transición manual, excepcional o de corrección, y todo desbloqueo o confirmación de época, tiene su respaldo registrado en SQL.</w:t>
            </w:r>
          </w:p>
        </w:tc>
        <w:tc>
          <w:tcPr/>
          <w:p>
            <w:pPr>
              <w:pStyle w:val="Compact"/>
              <w:jc w:val="left"/>
            </w:pPr>
            <w:r>
              <w:t xml:space="preserve">OperatorAction, ReprintAuthorization, EvidenceObservation y los triggers TR_PrintJob_StateMachine, TR_PrintAttempt_StateMachine, TR_PrintAttempt_Guard, TR_StationConfig_Guard y TR_PlcEpochHistory_Guard.</w:t>
            </w:r>
          </w:p>
        </w:tc>
        <w:tc>
          <w:tcPr/>
          <w:p>
            <w:pPr>
              <w:pStyle w:val="Compact"/>
              <w:jc w:val="left"/>
            </w:pPr>
            <w:r>
              <w:t xml:space="preserve">Los triggers habilitados; el rol de la aplicación sin permisos de DDL ni de escritura sobre AllowedTransition, que solo modifica la migración.</w:t>
            </w:r>
          </w:p>
        </w:tc>
        <w:tc>
          <w:tcPr/>
          <w:p>
            <w:pPr>
              <w:pStyle w:val="Compact"/>
              <w:jc w:val="left"/>
            </w:pPr>
            <w:r>
              <w:t xml:space="preserve">Ninguna.</w:t>
            </w:r>
          </w:p>
        </w:tc>
        <w:tc>
          <w:tcPr/>
          <w:p>
            <w:pPr>
              <w:pStyle w:val="Compact"/>
              <w:jc w:val="left"/>
            </w:pPr>
            <w:r>
              <w:t xml:space="preserve">Un administrador con permisos de DDL o de escritura sobre AllowedTransition puede saltarse las reglas; se controla con permisos y auditoría de SQL Server. RESOLVE_ANOMALY queda como auditoría, sin trigger.</w:t>
            </w:r>
          </w:p>
        </w:tc>
        <w:tc>
          <w:tcPr/>
          <w:p>
            <w:pPr>
              <w:pStyle w:val="Compact"/>
              <w:jc w:val="left"/>
            </w:pPr>
            <w:r>
              <w:t xml:space="preserve">T39, T40, T41, T47</w:t>
            </w:r>
          </w:p>
        </w:tc>
      </w:tr>
    </w:tbl>
    <w:bookmarkEnd w:id="79"/>
    <w:bookmarkStart w:id="80" w:name="implementación-asistida-por-ia"/>
    <w:p>
      <w:pPr>
        <w:pStyle w:val="Heading1"/>
      </w:pPr>
      <w:r>
        <w:t xml:space="preserve">21. Implementación asistida por IA</w:t>
      </w:r>
    </w:p>
    <w:p>
      <w:pPr>
        <w:pStyle w:val="FirstParagraph"/>
      </w:pPr>
      <w:r>
        <w:t xml:space="preserve">La IA acelera el diseño, la generación de pruebas y la revisión adversarial, pero no decide si una etiqueta física se imprimió: el mecanismo transaccional es determinista y auditable. Este paquete está hecho para que otro agente empiece la Fase 0 sin reinterpretar contradicciones:</w:t>
      </w:r>
    </w:p>
    <w:p>
      <w:pPr>
        <w:numPr>
          <w:ilvl w:val="0"/>
          <w:numId w:val="1009"/>
        </w:numPr>
        <w:pStyle w:val="Compact"/>
      </w:pPr>
      <w:r>
        <w:t xml:space="preserve">Las fuentes estructuradas (</w:t>
      </w:r>
      <w:r>
        <w:rPr>
          <w:rStyle w:val="VerbatimChar"/>
        </w:rPr>
        <w:t xml:space="preserve">contracts/state-machine.json</w:t>
      </w:r>
      <w:r>
        <w:t xml:space="preserve">,</w:t>
      </w:r>
      <w:r>
        <w:t xml:space="preserve"> </w:t>
      </w:r>
      <w:r>
        <w:rPr>
          <w:rStyle w:val="VerbatimChar"/>
        </w:rPr>
        <w:t xml:space="preserve">contracts/invariants.json</w:t>
      </w:r>
      <w:r>
        <w:t xml:space="preserve">,</w:t>
      </w:r>
      <w:r>
        <w:t xml:space="preserve"> </w:t>
      </w:r>
      <w:r>
        <w:rPr>
          <w:rStyle w:val="VerbatimChar"/>
        </w:rPr>
        <w:t xml:space="preserve">tests/test-catalog.json</w:t>
      </w:r>
      <w:r>
        <w:t xml:space="preserve">,</w:t>
      </w:r>
      <w:r>
        <w:t xml:space="preserve"> </w:t>
      </w:r>
      <w:r>
        <w:rPr>
          <w:rStyle w:val="VerbatimChar"/>
        </w:rPr>
        <w:t xml:space="preserve">docs/guarantees.json</w:t>
      </w:r>
      <w:r>
        <w:t xml:space="preserve">,</w:t>
      </w:r>
      <w:r>
        <w:t xml:space="preserve"> </w:t>
      </w:r>
      <w:r>
        <w:rPr>
          <w:rStyle w:val="VerbatimChar"/>
        </w:rPr>
        <w:t xml:space="preserve">docs/open-decisions.json</w:t>
      </w:r>
      <w:r>
        <w:t xml:space="preserve">) definen el comportamiento.</w:t>
      </w:r>
    </w:p>
    <w:p>
      <w:pPr>
        <w:numPr>
          <w:ilvl w:val="0"/>
          <w:numId w:val="1009"/>
        </w:numPr>
        <w:pStyle w:val="Compact"/>
      </w:pPr>
      <w:r>
        <w:rPr>
          <w:rStyle w:val="VerbatimChar"/>
        </w:rPr>
        <w:t xml:space="preserve">tools/generate_artifacts.py</w:t>
      </w:r>
      <w:r>
        <w:t xml:space="preserve"> </w:t>
      </w:r>
      <w:r>
        <w:t xml:space="preserve">deriva diagramas, semilla SQL, matriz y tablas de documentos.</w:t>
      </w:r>
    </w:p>
    <w:p>
      <w:pPr>
        <w:numPr>
          <w:ilvl w:val="0"/>
          <w:numId w:val="1009"/>
        </w:numPr>
        <w:pStyle w:val="Compact"/>
      </w:pPr>
      <w:r>
        <w:rPr>
          <w:rStyle w:val="VerbatimChar"/>
        </w:rPr>
        <w:t xml:space="preserve">tools/verify_package.py</w:t>
      </w:r>
      <w:r>
        <w:t xml:space="preserve"> </w:t>
      </w:r>
      <w:r>
        <w:t xml:space="preserve">falla si algo diverge, si una transición o invariante no tiene prueba, o si una prueba se marca como ejecutada sin serlo.</w:t>
      </w:r>
    </w:p>
    <w:p>
      <w:pPr>
        <w:numPr>
          <w:ilvl w:val="0"/>
          <w:numId w:val="1009"/>
        </w:numPr>
        <w:pStyle w:val="Compact"/>
      </w:pPr>
      <w:r>
        <w:rPr>
          <w:rStyle w:val="VerbatimChar"/>
        </w:rPr>
        <w:t xml:space="preserve">AI_CONTEXT.md</w:t>
      </w:r>
      <w:r>
        <w:t xml:space="preserve">,</w:t>
      </w:r>
      <w:r>
        <w:t xml:space="preserve"> </w:t>
      </w:r>
      <w:r>
        <w:rPr>
          <w:rStyle w:val="VerbatimChar"/>
        </w:rPr>
        <w:t xml:space="preserve">docs/GUARDRAILS.md</w:t>
      </w:r>
      <w:r>
        <w:t xml:space="preserve"> </w:t>
      </w:r>
      <w:r>
        <w:t xml:space="preserve">y</w:t>
      </w:r>
      <w:r>
        <w:t xml:space="preserve"> </w:t>
      </w:r>
      <w:r>
        <w:rPr>
          <w:rStyle w:val="VerbatimChar"/>
        </w:rPr>
        <w:t xml:space="preserve">prompts/INICIO_CODEX.md</w:t>
      </w:r>
      <w:r>
        <w:t xml:space="preserve"> </w:t>
      </w:r>
      <w:r>
        <w:t xml:space="preserve">fijan las reglas para el agente y las fases en</w:t>
      </w:r>
      <w:r>
        <w:t xml:space="preserve"> </w:t>
      </w:r>
      <w:r>
        <w:rPr>
          <w:rStyle w:val="VerbatimChar"/>
        </w:rPr>
        <w:t xml:space="preserve">docs/PLAN_IMPLEMENTACION.md</w:t>
      </w:r>
      <w:r>
        <w:t xml:space="preserve">.</w:t>
      </w:r>
    </w:p>
    <w:p>
      <w:pPr>
        <w:pStyle w:val="FirstParagraph"/>
      </w:pPr>
      <w:r>
        <w:t xml:space="preserve">Invariantes que ningún cambio puede romper sin ADR y prueba de regresión:</w:t>
      </w:r>
    </w:p>
    <w:tbl>
      <w:tblPr>
        <w:tblStyle w:val="Table"/>
        <w:tblW w:type="pct" w:w="5000"/>
        <w:tblLook w:firstRow="1" w:lastRow="0" w:firstColumn="0" w:lastColumn="0" w:noHBand="0" w:noVBand="0" w:val="0020"/>
        <w:jc w:val="start"/>
      </w:tblPr>
      <w:tblGrid>
        <w:gridCol w:w="579"/>
        <w:gridCol w:w="1939"/>
        <w:gridCol w:w="2750"/>
        <w:gridCol w:w="1613"/>
        <w:gridCol w:w="1035"/>
      </w:tblGrid>
      <w:tr>
        <w:trPr>
          <w:tblHeader w:val="true"/>
        </w:trPr>
        <w:tc>
          <w:tcPr/>
          <w:p>
            <w:pPr>
              <w:pStyle w:val="Compact"/>
              <w:jc w:val="left"/>
            </w:pPr>
            <w:r>
              <w:t xml:space="preserve">ID</w:t>
            </w:r>
          </w:p>
        </w:tc>
        <w:tc>
          <w:tcPr/>
          <w:p>
            <w:pPr>
              <w:pStyle w:val="Compact"/>
              <w:jc w:val="left"/>
            </w:pPr>
            <w:r>
              <w:t xml:space="preserve">Invariante</w:t>
            </w:r>
          </w:p>
        </w:tc>
        <w:tc>
          <w:tcPr/>
          <w:p>
            <w:pPr>
              <w:pStyle w:val="Compact"/>
              <w:jc w:val="left"/>
            </w:pPr>
            <w:r>
              <w:t xml:space="preserve">Mecanismo</w:t>
            </w:r>
          </w:p>
        </w:tc>
        <w:tc>
          <w:tcPr/>
          <w:p>
            <w:pPr>
              <w:pStyle w:val="Compact"/>
              <w:jc w:val="left"/>
            </w:pPr>
            <w:r>
              <w:t xml:space="preserve">Se aplica en</w:t>
            </w:r>
          </w:p>
        </w:tc>
        <w:tc>
          <w:tcPr/>
          <w:p>
            <w:pPr>
              <w:pStyle w:val="Compact"/>
              <w:jc w:val="left"/>
            </w:pPr>
            <w:r>
              <w:t xml:space="preserve">Pruebas</w:t>
            </w:r>
          </w:p>
        </w:tc>
      </w:tr>
      <w:tr>
        <w:tc>
          <w:tcPr/>
          <w:p>
            <w:pPr>
              <w:pStyle w:val="Compact"/>
              <w:jc w:val="left"/>
            </w:pPr>
            <w:r>
              <w:t xml:space="preserve">I01</w:t>
            </w:r>
          </w:p>
        </w:tc>
        <w:tc>
          <w:tcPr/>
          <w:p>
            <w:pPr>
              <w:pStyle w:val="Compact"/>
              <w:jc w:val="left"/>
            </w:pPr>
            <w:r>
              <w:t xml:space="preserve">Nunca crear dos PrintJobs ordinarios para la misma detección y tipo de etiqueta.</w:t>
            </w:r>
          </w:p>
        </w:tc>
        <w:tc>
          <w:tcPr/>
          <w:p>
            <w:pPr>
              <w:pStyle w:val="Compact"/>
              <w:jc w:val="left"/>
            </w:pPr>
            <w:r>
              <w:t xml:space="preserve">UQ_PrintJob_DetectionLabel; la reimpresión excepcional es un intento del mismo job, no un job nuevo.</w:t>
            </w:r>
          </w:p>
        </w:tc>
        <w:tc>
          <w:tcPr/>
          <w:p>
            <w:pPr>
              <w:pStyle w:val="Compact"/>
              <w:jc w:val="left"/>
            </w:pPr>
            <w:r>
              <w:t xml:space="preserve">SQL</w:t>
            </w:r>
          </w:p>
        </w:tc>
        <w:tc>
          <w:tcPr/>
          <w:p>
            <w:pPr>
              <w:pStyle w:val="Compact"/>
              <w:jc w:val="left"/>
            </w:pPr>
            <w:r>
              <w:t xml:space="preserve">T01, T02, T34</w:t>
            </w:r>
          </w:p>
        </w:tc>
      </w:tr>
      <w:tr>
        <w:tc>
          <w:tcPr/>
          <w:p>
            <w:pPr>
              <w:pStyle w:val="Compact"/>
              <w:jc w:val="left"/>
            </w:pPr>
            <w:r>
              <w:t xml:space="preserve">I02</w:t>
            </w:r>
          </w:p>
        </w:tc>
        <w:tc>
          <w:tcPr/>
          <w:p>
            <w:pPr>
              <w:pStyle w:val="Compact"/>
              <w:jc w:val="left"/>
            </w:pPr>
            <w:r>
              <w:t xml:space="preserve">Nunca considerar un timeout como prueba de que la impresión falló.</w:t>
            </w:r>
          </w:p>
        </w:tc>
        <w:tc>
          <w:tcPr/>
          <w:p>
            <w:pPr>
              <w:pStyle w:val="Compact"/>
              <w:jc w:val="left"/>
            </w:pPr>
            <w:r>
              <w:t xml:space="preserve">NOT_SENT solo si el sender nunca invocó la escritura; cualquier error posterior lleva a UNKNOWN. Es regla de código: SQL no puede comprobarlo porque WriteStartedAt se persiste después de escribir; CK_PrintAttempt_NotSent solo exige coherencia (MayHaveSent = 0, sin marcas de escritura).</w:t>
            </w:r>
          </w:p>
        </w:tc>
        <w:tc>
          <w:tcPr/>
          <w:p>
            <w:pPr>
              <w:pStyle w:val="Compact"/>
              <w:jc w:val="left"/>
            </w:pPr>
            <w:r>
              <w:t xml:space="preserve">código</w:t>
            </w:r>
          </w:p>
        </w:tc>
        <w:tc>
          <w:tcPr/>
          <w:p>
            <w:pPr>
              <w:pStyle w:val="Compact"/>
              <w:jc w:val="left"/>
            </w:pPr>
            <w:r>
              <w:t xml:space="preserve">T05, T06, T07</w:t>
            </w:r>
          </w:p>
        </w:tc>
      </w:tr>
      <w:tr>
        <w:tc>
          <w:tcPr/>
          <w:p>
            <w:pPr>
              <w:pStyle w:val="Compact"/>
              <w:jc w:val="left"/>
            </w:pPr>
            <w:r>
              <w:t xml:space="preserve">I03</w:t>
            </w:r>
          </w:p>
        </w:tc>
        <w:tc>
          <w:tcPr/>
          <w:p>
            <w:pPr>
              <w:pStyle w:val="Compact"/>
              <w:jc w:val="left"/>
            </w:pPr>
            <w:r>
              <w:t xml:space="preserve">Nunca reintentar automáticamente un envío potencialmente realizado.</w:t>
            </w:r>
          </w:p>
        </w:tc>
        <w:tc>
          <w:tcPr/>
          <w:p>
            <w:pPr>
              <w:pStyle w:val="Compact"/>
              <w:jc w:val="left"/>
            </w:pPr>
            <w:r>
              <w:t xml:space="preserve">Transiciones prohibidas aplicadas por TR_PrintJob_StateMachine; claim solo desde READY; TR_PrintAttempt_Guard (un intento ORDINARY exige el job en SENDING); UX_PrintAttempt_OrdinarySent (un solo intento ORDINARY con MayHaveSent = 1 por job); UX_PrintAttempt_JobOpen; estados sin etiqueta rechazados si algún intento pudo imprimir.</w:t>
            </w:r>
          </w:p>
        </w:tc>
        <w:tc>
          <w:tcPr/>
          <w:p>
            <w:pPr>
              <w:pStyle w:val="Compact"/>
              <w:jc w:val="left"/>
            </w:pPr>
            <w:r>
              <w:t xml:space="preserve">SQL</w:t>
            </w:r>
          </w:p>
        </w:tc>
        <w:tc>
          <w:tcPr/>
          <w:p>
            <w:pPr>
              <w:pStyle w:val="Compact"/>
              <w:jc w:val="left"/>
            </w:pPr>
            <w:r>
              <w:t xml:space="preserve">T06, T07, T34, T39, T47</w:t>
            </w:r>
          </w:p>
        </w:tc>
      </w:tr>
      <w:tr>
        <w:tc>
          <w:tcPr/>
          <w:p>
            <w:pPr>
              <w:pStyle w:val="Compact"/>
              <w:jc w:val="left"/>
            </w:pPr>
            <w:r>
              <w:t xml:space="preserve">I04</w:t>
            </w:r>
          </w:p>
        </w:tc>
        <w:tc>
          <w:tcPr/>
          <w:p>
            <w:pPr>
              <w:pStyle w:val="Compact"/>
              <w:jc w:val="left"/>
            </w:pPr>
            <w:r>
              <w:t xml:space="preserve">Nunca enviar un trabajo vencido como operación ordinaria.</w:t>
            </w:r>
          </w:p>
        </w:tc>
        <w:tc>
          <w:tcPr/>
          <w:p>
            <w:pPr>
              <w:pStyle w:val="Compact"/>
              <w:jc w:val="left"/>
            </w:pPr>
            <w:r>
              <w:t xml:space="preserve">Guarda de plazo en el claim (J02) con DeviceLeadTimeMs incluido en el plazo, segunda comprobación con reloj monotónico antes de escribir, detección de saltos del reloj de pared (CLOCK_JUMP), barrido de vencimientos y estados EXPIRED.</w:t>
            </w:r>
          </w:p>
        </w:tc>
        <w:tc>
          <w:tcPr/>
          <w:p>
            <w:pPr>
              <w:pStyle w:val="Compact"/>
              <w:jc w:val="left"/>
            </w:pPr>
            <w:r>
              <w:t xml:space="preserve">SQL + código</w:t>
            </w:r>
          </w:p>
        </w:tc>
        <w:tc>
          <w:tcPr/>
          <w:p>
            <w:pPr>
              <w:pStyle w:val="Compact"/>
              <w:jc w:val="left"/>
            </w:pPr>
            <w:r>
              <w:t xml:space="preserve">T11, T17, T18, T19, T20, T21, T29, T37, T42</w:t>
            </w:r>
          </w:p>
        </w:tc>
      </w:tr>
      <w:tr>
        <w:tc>
          <w:tcPr/>
          <w:p>
            <w:pPr>
              <w:pStyle w:val="Compact"/>
              <w:jc w:val="left"/>
            </w:pPr>
            <w:r>
              <w:t xml:space="preserve">I05</w:t>
            </w:r>
          </w:p>
        </w:tc>
        <w:tc>
          <w:tcPr/>
          <w:p>
            <w:pPr>
              <w:pStyle w:val="Compact"/>
              <w:jc w:val="left"/>
            </w:pPr>
            <w:r>
              <w:t xml:space="preserve">Nunca considerar un ACK TCP ni una escritura completa como prueba física de aplicación.</w:t>
            </w:r>
          </w:p>
        </w:tc>
        <w:tc>
          <w:tcPr/>
          <w:p>
            <w:pPr>
              <w:pStyle w:val="Compact"/>
              <w:jc w:val="left"/>
            </w:pPr>
            <w:r>
              <w:t xml:space="preserve">Estado TRANSMITTED distinto de CONFIRMED; tipos de evidencia sin acuses de transporte; regla de nivel y correlación.</w:t>
            </w:r>
          </w:p>
        </w:tc>
        <w:tc>
          <w:tcPr/>
          <w:p>
            <w:pPr>
              <w:pStyle w:val="Compact"/>
              <w:jc w:val="left"/>
            </w:pPr>
            <w:r>
              <w:t xml:space="preserve">SQL + schema + código</w:t>
            </w:r>
          </w:p>
        </w:tc>
        <w:tc>
          <w:tcPr/>
          <w:p>
            <w:pPr>
              <w:pStyle w:val="Compact"/>
              <w:jc w:val="left"/>
            </w:pPr>
            <w:r>
              <w:t xml:space="preserve">T06, T15, T31, T38</w:t>
            </w:r>
          </w:p>
        </w:tc>
      </w:tr>
      <w:tr>
        <w:tc>
          <w:tcPr/>
          <w:p>
            <w:pPr>
              <w:pStyle w:val="Compact"/>
              <w:jc w:val="left"/>
            </w:pPr>
            <w:r>
              <w:t xml:space="preserve">I06</w:t>
            </w:r>
          </w:p>
        </w:tc>
        <w:tc>
          <w:tcPr/>
          <w:p>
            <w:pPr>
              <w:pStyle w:val="Compact"/>
              <w:jc w:val="left"/>
            </w:pPr>
            <w:r>
              <w:t xml:space="preserve">Nunca confirmar una lectura de serial incorrecto.</w:t>
            </w:r>
          </w:p>
        </w:tc>
        <w:tc>
          <w:tcPr/>
          <w:p>
            <w:pPr>
              <w:pStyle w:val="Compact"/>
              <w:jc w:val="left"/>
            </w:pPr>
            <w:r>
              <w:t xml:space="preserve">TR_PrintAttempt_Guard exige, al confirmar, una EvidenceObservation del job o de su ciclo recibida después del claim, que confirme un solo intento, con nivel ≥ mínimo y ReadSerial = LabelSerial si es VERIFIED (columnas con intercalación binaria); un intento excepcional solo con una observación que lo referencia. Una lectura distinta lleva a UNKNOWN con SERIAL_MISMATCH (J11) o corrige el job (J18). El schema no puede compararlo.</w:t>
            </w:r>
          </w:p>
        </w:tc>
        <w:tc>
          <w:tcPr/>
          <w:p>
            <w:pPr>
              <w:pStyle w:val="Compact"/>
              <w:jc w:val="left"/>
            </w:pPr>
            <w:r>
              <w:t xml:space="preserve">SQL + código</w:t>
            </w:r>
          </w:p>
        </w:tc>
        <w:tc>
          <w:tcPr/>
          <w:p>
            <w:pPr>
              <w:pStyle w:val="Compact"/>
              <w:jc w:val="left"/>
            </w:pPr>
            <w:r>
              <w:t xml:space="preserve">T15, T22, T23, T44</w:t>
            </w:r>
          </w:p>
        </w:tc>
      </w:tr>
      <w:tr>
        <w:tc>
          <w:tcPr/>
          <w:p>
            <w:pPr>
              <w:pStyle w:val="Compact"/>
              <w:jc w:val="left"/>
            </w:pPr>
            <w:r>
              <w:t xml:space="preserve">I07</w:t>
            </w:r>
          </w:p>
        </w:tc>
        <w:tc>
          <w:tcPr/>
          <w:p>
            <w:pPr>
              <w:pStyle w:val="Compact"/>
              <w:jc w:val="left"/>
            </w:pPr>
            <w:r>
              <w:t xml:space="preserve">Nunca inventar una identidad de caja física.</w:t>
            </w:r>
          </w:p>
        </w:tc>
        <w:tc>
          <w:tcPr/>
          <w:p>
            <w:pPr>
              <w:pStyle w:val="Compact"/>
              <w:jc w:val="left"/>
            </w:pPr>
            <w:r>
              <w:t xml:space="preserve">CartonId solo si lo entrega el PLC o un lector; los huecos son SequenceGap, no detecciones.</w:t>
            </w:r>
          </w:p>
        </w:tc>
        <w:tc>
          <w:tcPr/>
          <w:p>
            <w:pPr>
              <w:pStyle w:val="Compact"/>
              <w:jc w:val="left"/>
            </w:pPr>
            <w:r>
              <w:t xml:space="preserve">SQL + código</w:t>
            </w:r>
          </w:p>
        </w:tc>
        <w:tc>
          <w:tcPr/>
          <w:p>
            <w:pPr>
              <w:pStyle w:val="Compact"/>
              <w:jc w:val="left"/>
            </w:pPr>
            <w:r>
              <w:t xml:space="preserve">T16, T32, T35</w:t>
            </w:r>
          </w:p>
        </w:tc>
      </w:tr>
      <w:tr>
        <w:tc>
          <w:tcPr/>
          <w:p>
            <w:pPr>
              <w:pStyle w:val="Compact"/>
              <w:jc w:val="left"/>
            </w:pPr>
            <w:r>
              <w:t xml:space="preserve">I08</w:t>
            </w:r>
          </w:p>
        </w:tc>
        <w:tc>
          <w:tcPr/>
          <w:p>
            <w:pPr>
              <w:pStyle w:val="Compact"/>
              <w:jc w:val="left"/>
            </w:pPr>
            <w:r>
              <w:t xml:space="preserve">Nunca interpretar un contador menor como reinicio sin evaluar retransmisiones.</w:t>
            </w:r>
          </w:p>
        </w:tc>
        <w:tc>
          <w:tcPr/>
          <w:p>
            <w:pPr>
              <w:pStyle w:val="Compact"/>
              <w:jc w:val="left"/>
            </w:pPr>
            <w:r>
              <w:t xml:space="preserve">Clasificación por huella de origen y DetectionTimestamp (ADR 0007); PlcEpochHistory.</w:t>
            </w:r>
          </w:p>
        </w:tc>
        <w:tc>
          <w:tcPr/>
          <w:p>
            <w:pPr>
              <w:pStyle w:val="Compact"/>
              <w:jc w:val="left"/>
            </w:pPr>
            <w:r>
              <w:t xml:space="preserve">código</w:t>
            </w:r>
          </w:p>
        </w:tc>
        <w:tc>
          <w:tcPr/>
          <w:p>
            <w:pPr>
              <w:pStyle w:val="Compact"/>
              <w:jc w:val="left"/>
            </w:pPr>
            <w:r>
              <w:t xml:space="preserve">T24, T25, T26, T30, T45</w:t>
            </w:r>
          </w:p>
        </w:tc>
      </w:tr>
      <w:tr>
        <w:tc>
          <w:tcPr/>
          <w:p>
            <w:pPr>
              <w:pStyle w:val="Compact"/>
              <w:jc w:val="left"/>
            </w:pPr>
            <w:r>
              <w:t xml:space="preserve">I09</w:t>
            </w:r>
          </w:p>
        </w:tc>
        <w:tc>
          <w:tcPr/>
          <w:p>
            <w:pPr>
              <w:pStyle w:val="Compact"/>
              <w:jc w:val="left"/>
            </w:pPr>
            <w:r>
              <w:t xml:space="preserve">Nunca modificar silenciosamente el payload de un PrintJob.</w:t>
            </w:r>
          </w:p>
        </w:tc>
        <w:tc>
          <w:tcPr/>
          <w:p>
            <w:pPr>
              <w:pStyle w:val="Compact"/>
              <w:jc w:val="left"/>
            </w:pPr>
            <w:r>
              <w:t xml:space="preserve">TR_PrintJob_Immutable sobre payload, hash, serial, plazo y revisión; la reimpresión registra su propio AttemptPayloadHash.</w:t>
            </w:r>
          </w:p>
        </w:tc>
        <w:tc>
          <w:tcPr/>
          <w:p>
            <w:pPr>
              <w:pStyle w:val="Compact"/>
              <w:jc w:val="left"/>
            </w:pPr>
            <w:r>
              <w:t xml:space="preserve">SQL</w:t>
            </w:r>
          </w:p>
        </w:tc>
        <w:tc>
          <w:tcPr/>
          <w:p>
            <w:pPr>
              <w:pStyle w:val="Compact"/>
              <w:jc w:val="left"/>
            </w:pPr>
            <w:r>
              <w:t xml:space="preserve">T10, T33</w:t>
            </w:r>
          </w:p>
        </w:tc>
      </w:tr>
      <w:tr>
        <w:tc>
          <w:tcPr/>
          <w:p>
            <w:pPr>
              <w:pStyle w:val="Compact"/>
              <w:jc w:val="left"/>
            </w:pPr>
            <w:r>
              <w:t xml:space="preserve">I10</w:t>
            </w:r>
          </w:p>
        </w:tc>
        <w:tc>
          <w:tcPr/>
          <w:p>
            <w:pPr>
              <w:pStyle w:val="Compact"/>
              <w:jc w:val="left"/>
            </w:pPr>
            <w:r>
              <w:t xml:space="preserve">Nunca utilizar un snapshot ERP no validado.</w:t>
            </w:r>
          </w:p>
        </w:tc>
        <w:tc>
          <w:tcPr/>
          <w:p>
            <w:pPr>
              <w:pStyle w:val="Compact"/>
              <w:jc w:val="left"/>
            </w:pPr>
            <w:r>
              <w:t xml:space="preserve">Guardas D02 y D06; FK a ErpWorkOrderCache (WorkOrderId, Revision); revisión congelada en el job.</w:t>
            </w:r>
          </w:p>
        </w:tc>
        <w:tc>
          <w:tcPr/>
          <w:p>
            <w:pPr>
              <w:pStyle w:val="Compact"/>
              <w:jc w:val="left"/>
            </w:pPr>
            <w:r>
              <w:t xml:space="preserve">SQL + código</w:t>
            </w:r>
          </w:p>
        </w:tc>
        <w:tc>
          <w:tcPr/>
          <w:p>
            <w:pPr>
              <w:pStyle w:val="Compact"/>
              <w:jc w:val="left"/>
            </w:pPr>
            <w:r>
              <w:t xml:space="preserve">T03, T04, T10, T13, T17, T46</w:t>
            </w:r>
          </w:p>
        </w:tc>
      </w:tr>
      <w:tr>
        <w:tc>
          <w:tcPr/>
          <w:p>
            <w:pPr>
              <w:pStyle w:val="Compact"/>
              <w:jc w:val="left"/>
            </w:pPr>
            <w:r>
              <w:t xml:space="preserve">I11</w:t>
            </w:r>
          </w:p>
        </w:tc>
        <w:tc>
          <w:tcPr/>
          <w:p>
            <w:pPr>
              <w:pStyle w:val="Compact"/>
              <w:jc w:val="left"/>
            </w:pPr>
            <w:r>
              <w:t xml:space="preserve">Nunca permitir que dos propietarios no controlados transmitan al mismo dispositivo.</w:t>
            </w:r>
          </w:p>
        </w:tc>
        <w:tc>
          <w:tcPr/>
          <w:p>
            <w:pPr>
              <w:pStyle w:val="Compact"/>
              <w:jc w:val="left"/>
            </w:pPr>
            <w:r>
              <w:t xml:space="preserve">Un sender por impresora en el proceso, lock de sistema operativo por impresora, PrinterLease para detectar una segunda instancia; alta disponibilidad solo con aislamiento físico del canal (ADR 0010).</w:t>
            </w:r>
          </w:p>
        </w:tc>
        <w:tc>
          <w:tcPr/>
          <w:p>
            <w:pPr>
              <w:pStyle w:val="Compact"/>
              <w:jc w:val="left"/>
            </w:pPr>
            <w:r>
              <w:t xml:space="preserve">código + infraestructura</w:t>
            </w:r>
          </w:p>
        </w:tc>
        <w:tc>
          <w:tcPr/>
          <w:p>
            <w:pPr>
              <w:pStyle w:val="Compact"/>
              <w:jc w:val="left"/>
            </w:pPr>
            <w:r>
              <w:t xml:space="preserve">T27, T36</w:t>
            </w:r>
          </w:p>
        </w:tc>
      </w:tr>
      <w:tr>
        <w:tc>
          <w:tcPr/>
          <w:p>
            <w:pPr>
              <w:pStyle w:val="Compact"/>
              <w:jc w:val="left"/>
            </w:pPr>
            <w:r>
              <w:t xml:space="preserve">I12</w:t>
            </w:r>
          </w:p>
        </w:tc>
        <w:tc>
          <w:tcPr/>
          <w:p>
            <w:pPr>
              <w:pStyle w:val="Compact"/>
              <w:jc w:val="left"/>
            </w:pPr>
            <w:r>
              <w:t xml:space="preserve">Nunca presentar como garantía de hardware una condición que solo valida SQL.</w:t>
            </w:r>
          </w:p>
        </w:tc>
        <w:tc>
          <w:tcPr/>
          <w:p>
            <w:pPr>
              <w:pStyle w:val="Compact"/>
              <w:jc w:val="left"/>
            </w:pPr>
            <w:r>
              <w:t xml:space="preserve">Matriz de garantías con clase y dependencia de hardware; el verificador exige ambas en cada fila física.</w:t>
            </w:r>
          </w:p>
        </w:tc>
        <w:tc>
          <w:tcPr/>
          <w:p>
            <w:pPr>
              <w:pStyle w:val="Compact"/>
              <w:jc w:val="left"/>
            </w:pPr>
            <w:r>
              <w:t xml:space="preserve">revisión + verificador</w:t>
            </w:r>
          </w:p>
        </w:tc>
        <w:tc>
          <w:tcPr/>
          <w:p>
            <w:pPr>
              <w:pStyle w:val="Compact"/>
              <w:jc w:val="left"/>
            </w:pPr>
            <w:r>
              <w:t xml:space="preserve">T28, T36</w:t>
            </w:r>
          </w:p>
        </w:tc>
      </w:tr>
      <w:tr>
        <w:tc>
          <w:tcPr/>
          <w:p>
            <w:pPr>
              <w:pStyle w:val="Compact"/>
              <w:jc w:val="left"/>
            </w:pPr>
            <w:r>
              <w:t xml:space="preserve">I13</w:t>
            </w:r>
          </w:p>
        </w:tc>
        <w:tc>
          <w:tcPr/>
          <w:p>
            <w:pPr>
              <w:pStyle w:val="Compact"/>
              <w:jc w:val="left"/>
            </w:pPr>
            <w:r>
              <w:t xml:space="preserve">Nunca marcar una prueba como superada sin ejecutarla.</w:t>
            </w:r>
          </w:p>
        </w:tc>
        <w:tc>
          <w:tcPr/>
          <w:p>
            <w:pPr>
              <w:pStyle w:val="Compact"/>
              <w:jc w:val="left"/>
            </w:pPr>
            <w:r>
              <w:t xml:space="preserve">Campo status en el catálogo de pruebas; el verificador rechaza EJECUTADA_EN_REVISION fuera de las pruebas que él mismo ejecuta; evidencia de comandos y salidas en docs/REVISION_LOG_v1.1.md.</w:t>
            </w:r>
          </w:p>
        </w:tc>
        <w:tc>
          <w:tcPr/>
          <w:p>
            <w:pPr>
              <w:pStyle w:val="Compact"/>
              <w:jc w:val="left"/>
            </w:pPr>
            <w:r>
              <w:t xml:space="preserve">revisión + verificador</w:t>
            </w:r>
          </w:p>
        </w:tc>
        <w:tc>
          <w:tcPr/>
          <w:p>
            <w:pPr>
              <w:pStyle w:val="Compact"/>
              <w:jc w:val="left"/>
            </w:pPr>
            <w:r>
              <w:t xml:space="preserve">T23, T28</w:t>
            </w:r>
          </w:p>
        </w:tc>
      </w:tr>
      <w:tr>
        <w:tc>
          <w:tcPr/>
          <w:p>
            <w:pPr>
              <w:pStyle w:val="Compact"/>
              <w:jc w:val="left"/>
            </w:pPr>
            <w:r>
              <w:t xml:space="preserve">I14</w:t>
            </w:r>
          </w:p>
        </w:tc>
        <w:tc>
          <w:tcPr/>
          <w:p>
            <w:pPr>
              <w:pStyle w:val="Compact"/>
              <w:jc w:val="left"/>
            </w:pPr>
            <w:r>
              <w:t xml:space="preserve">Nunca introducir complejidad arquitectónica sin un requisito explícito que la justifique.</w:t>
            </w:r>
          </w:p>
        </w:tc>
        <w:tc>
          <w:tcPr/>
          <w:p>
            <w:pPr>
              <w:pStyle w:val="Compact"/>
              <w:jc w:val="left"/>
            </w:pPr>
            <w:r>
              <w:t xml:space="preserve">Perfil mínimo por defecto; cada componente del perfil extendido ligado a un requisito OT (ADR 0009).</w:t>
            </w:r>
          </w:p>
        </w:tc>
        <w:tc>
          <w:tcPr/>
          <w:p>
            <w:pPr>
              <w:pStyle w:val="Compact"/>
              <w:jc w:val="left"/>
            </w:pPr>
            <w:r>
              <w:t xml:space="preserve">revisión</w:t>
            </w:r>
          </w:p>
        </w:tc>
        <w:tc>
          <w:tcPr/>
          <w:p>
            <w:pPr>
              <w:pStyle w:val="Compact"/>
              <w:jc w:val="left"/>
            </w:pPr>
            <w:r>
              <w:t xml:space="preserve">T12, T28</w:t>
            </w:r>
          </w:p>
        </w:tc>
      </w:tr>
      <w:tr>
        <w:tc>
          <w:tcPr/>
          <w:p>
            <w:pPr>
              <w:pStyle w:val="Compact"/>
              <w:jc w:val="left"/>
            </w:pPr>
            <w:r>
              <w:t xml:space="preserve">I15</w:t>
            </w:r>
          </w:p>
        </w:tc>
        <w:tc>
          <w:tcPr/>
          <w:p>
            <w:pPr>
              <w:pStyle w:val="Compact"/>
              <w:jc w:val="left"/>
            </w:pPr>
            <w:r>
              <w:t xml:space="preserve">Nunca resolver una colisión de identidad reutilizando la detección existente.</w:t>
            </w:r>
          </w:p>
        </w:tc>
        <w:tc>
          <w:tcPr/>
          <w:p>
            <w:pPr>
              <w:pStyle w:val="Compact"/>
              <w:jc w:val="left"/>
            </w:pPr>
            <w:r>
              <w:t xml:space="preserve">Huella de origen distinta → SequenceAnomaly IDENTITY_COLLISION y bloqueo de la estación; solo se compara una violación de UQ_CartonDetection_Identity o UQ_CartonDetection_IdempotencyKey.</w:t>
            </w:r>
          </w:p>
        </w:tc>
        <w:tc>
          <w:tcPr/>
          <w:p>
            <w:pPr>
              <w:pStyle w:val="Compact"/>
              <w:jc w:val="left"/>
            </w:pPr>
            <w:r>
              <w:t xml:space="preserve">código + SQL</w:t>
            </w:r>
          </w:p>
        </w:tc>
        <w:tc>
          <w:tcPr/>
          <w:p>
            <w:pPr>
              <w:pStyle w:val="Compact"/>
              <w:jc w:val="left"/>
            </w:pPr>
            <w:r>
              <w:t xml:space="preserve">T24</w:t>
            </w:r>
          </w:p>
        </w:tc>
      </w:tr>
      <w:tr>
        <w:tc>
          <w:tcPr/>
          <w:p>
            <w:pPr>
              <w:pStyle w:val="Compact"/>
              <w:jc w:val="left"/>
            </w:pPr>
            <w:r>
              <w:t xml:space="preserve">I16</w:t>
            </w:r>
          </w:p>
        </w:tc>
        <w:tc>
          <w:tcPr/>
          <w:p>
            <w:pPr>
              <w:pStyle w:val="Compact"/>
              <w:jc w:val="left"/>
            </w:pPr>
            <w:r>
              <w:t xml:space="preserve">Nunca registrar un hueco de secuencia como detección.</w:t>
            </w:r>
          </w:p>
        </w:tc>
        <w:tc>
          <w:tcPr/>
          <w:p>
            <w:pPr>
              <w:pStyle w:val="Compact"/>
              <w:jc w:val="left"/>
            </w:pPr>
            <w:r>
              <w:t xml:space="preserve">SequenceGap con conteo; sin CartonDetected ni PrintJobResult para ciclos no observados.</w:t>
            </w:r>
          </w:p>
        </w:tc>
        <w:tc>
          <w:tcPr/>
          <w:p>
            <w:pPr>
              <w:pStyle w:val="Compact"/>
              <w:jc w:val="left"/>
            </w:pPr>
            <w:r>
              <w:t xml:space="preserve">código + SQL</w:t>
            </w:r>
          </w:p>
        </w:tc>
        <w:tc>
          <w:tcPr/>
          <w:p>
            <w:pPr>
              <w:pStyle w:val="Compact"/>
              <w:jc w:val="left"/>
            </w:pPr>
            <w:r>
              <w:t xml:space="preserve">T11, T19, T35</w:t>
            </w:r>
          </w:p>
        </w:tc>
      </w:tr>
      <w:tr>
        <w:tc>
          <w:tcPr/>
          <w:p>
            <w:pPr>
              <w:pStyle w:val="Compact"/>
              <w:jc w:val="left"/>
            </w:pPr>
            <w:r>
              <w:t xml:space="preserve">I17</w:t>
            </w:r>
          </w:p>
        </w:tc>
        <w:tc>
          <w:tcPr/>
          <w:p>
            <w:pPr>
              <w:pStyle w:val="Compact"/>
              <w:jc w:val="left"/>
            </w:pPr>
            <w:r>
              <w:t xml:space="preserve">Toda decisión crítica referencia la revisión de configuración que la produjo.</w:t>
            </w:r>
          </w:p>
        </w:tc>
        <w:tc>
          <w:tcPr/>
          <w:p>
            <w:pPr>
              <w:pStyle w:val="Compact"/>
              <w:jc w:val="left"/>
            </w:pPr>
            <w:r>
              <w:t xml:space="preserve">ConfigRevisionId en detección, job y anomalías; revisiones inmutables (TR_StationConfigRevision_Immutable).</w:t>
            </w:r>
          </w:p>
        </w:tc>
        <w:tc>
          <w:tcPr/>
          <w:p>
            <w:pPr>
              <w:pStyle w:val="Compact"/>
              <w:jc w:val="left"/>
            </w:pPr>
            <w:r>
              <w:t xml:space="preserve">SQL</w:t>
            </w:r>
          </w:p>
        </w:tc>
        <w:tc>
          <w:tcPr/>
          <w:p>
            <w:pPr>
              <w:pStyle w:val="Compact"/>
              <w:jc w:val="left"/>
            </w:pPr>
            <w:r>
              <w:t xml:space="preserve">T33</w:t>
            </w:r>
          </w:p>
        </w:tc>
      </w:tr>
      <w:tr>
        <w:tc>
          <w:tcPr/>
          <w:p>
            <w:pPr>
              <w:pStyle w:val="Compact"/>
              <w:jc w:val="left"/>
            </w:pPr>
            <w:r>
              <w:t xml:space="preserve">I18</w:t>
            </w:r>
          </w:p>
        </w:tc>
        <w:tc>
          <w:tcPr/>
          <w:p>
            <w:pPr>
              <w:pStyle w:val="Compact"/>
              <w:jc w:val="left"/>
            </w:pPr>
            <w:r>
              <w:t xml:space="preserve">Toda reimpresión excepcional declara su riesgo de duplicado y queda ligada al job original.</w:t>
            </w:r>
          </w:p>
        </w:tc>
        <w:tc>
          <w:tcPr/>
          <w:p>
            <w:pPr>
              <w:pStyle w:val="Compact"/>
              <w:jc w:val="left"/>
            </w:pPr>
            <w:r>
              <w:t xml:space="preserve">ReprintAuthorization con DuplicateRisk y regla de dos personas; FK compuesta (AuthorizationId, PrintJobId); TR_PrintAttempt_Guard exige autorización EXECUTED, job en PriorJobStatus e impresora permitida; TR_ReprintAuthorization_Guard limita NONE_PROVEN; X03 publica la reimpresión sin confirmar; UX_PrintAttempt_Authorization.</w:t>
            </w:r>
          </w:p>
        </w:tc>
        <w:tc>
          <w:tcPr/>
          <w:p>
            <w:pPr>
              <w:pStyle w:val="Compact"/>
              <w:jc w:val="left"/>
            </w:pPr>
            <w:r>
              <w:t xml:space="preserve">SQL</w:t>
            </w:r>
          </w:p>
        </w:tc>
        <w:tc>
          <w:tcPr/>
          <w:p>
            <w:pPr>
              <w:pStyle w:val="Compact"/>
              <w:jc w:val="left"/>
            </w:pPr>
            <w:r>
              <w:t xml:space="preserve">T34, T40, T41, T43</w:t>
            </w:r>
          </w:p>
        </w:tc>
      </w:tr>
      <w:tr>
        <w:tc>
          <w:tcPr/>
          <w:p>
            <w:pPr>
              <w:pStyle w:val="Compact"/>
              <w:jc w:val="left"/>
            </w:pPr>
            <w:r>
              <w:t xml:space="preserve">I19</w:t>
            </w:r>
          </w:p>
        </w:tc>
        <w:tc>
          <w:tcPr/>
          <w:p>
            <w:pPr>
              <w:pStyle w:val="Compact"/>
              <w:jc w:val="left"/>
            </w:pPr>
            <w:r>
              <w:t xml:space="preserve">SENDING se persiste antes de cualquier operación que pueda imprimir.</w:t>
            </w:r>
          </w:p>
        </w:tc>
        <w:tc>
          <w:tcPr/>
          <w:p>
            <w:pPr>
              <w:pStyle w:val="Compact"/>
              <w:jc w:val="left"/>
            </w:pPr>
            <w:r>
              <w:t xml:space="preserve">TX-B confirma el claim y el intento antes de abrir el socket.</w:t>
            </w:r>
          </w:p>
        </w:tc>
        <w:tc>
          <w:tcPr/>
          <w:p>
            <w:pPr>
              <w:pStyle w:val="Compact"/>
              <w:jc w:val="left"/>
            </w:pPr>
            <w:r>
              <w:t xml:space="preserve">código</w:t>
            </w:r>
          </w:p>
        </w:tc>
        <w:tc>
          <w:tcPr/>
          <w:p>
            <w:pPr>
              <w:pStyle w:val="Compact"/>
              <w:jc w:val="left"/>
            </w:pPr>
            <w:r>
              <w:t xml:space="preserve">T07</w:t>
            </w:r>
          </w:p>
        </w:tc>
      </w:tr>
      <w:tr>
        <w:tc>
          <w:tcPr/>
          <w:p>
            <w:pPr>
              <w:pStyle w:val="Compact"/>
              <w:jc w:val="left"/>
            </w:pPr>
            <w:r>
              <w:t xml:space="preserve">I20</w:t>
            </w:r>
          </w:p>
        </w:tc>
        <w:tc>
          <w:tcPr/>
          <w:p>
            <w:pPr>
              <w:pStyle w:val="Compact"/>
              <w:jc w:val="left"/>
            </w:pPr>
            <w:r>
              <w:t xml:space="preserve">Nunca mantener una transacción SQL abierta durante I/O con la impresora.</w:t>
            </w:r>
          </w:p>
        </w:tc>
        <w:tc>
          <w:tcPr/>
          <w:p>
            <w:pPr>
              <w:pStyle w:val="Compact"/>
              <w:jc w:val="left"/>
            </w:pPr>
            <w:r>
              <w:t xml:space="preserve">TX-B y TX-C son transacciones separadas alrededor de la escritura.</w:t>
            </w:r>
          </w:p>
        </w:tc>
        <w:tc>
          <w:tcPr/>
          <w:p>
            <w:pPr>
              <w:pStyle w:val="Compact"/>
              <w:jc w:val="left"/>
            </w:pPr>
            <w:r>
              <w:t xml:space="preserve">código</w:t>
            </w:r>
          </w:p>
        </w:tc>
        <w:tc>
          <w:tcPr/>
          <w:p>
            <w:pPr>
              <w:pStyle w:val="Compact"/>
              <w:jc w:val="left"/>
            </w:pPr>
            <w:r>
              <w:t xml:space="preserve">T07</w:t>
            </w:r>
          </w:p>
        </w:tc>
      </w:tr>
      <w:tr>
        <w:tc>
          <w:tcPr/>
          <w:p>
            <w:pPr>
              <w:pStyle w:val="Compact"/>
              <w:jc w:val="left"/>
            </w:pPr>
            <w:r>
              <w:t xml:space="preserve">I21</w:t>
            </w:r>
          </w:p>
        </w:tc>
        <w:tc>
          <w:tcPr/>
          <w:p>
            <w:pPr>
              <w:pStyle w:val="Compact"/>
              <w:jc w:val="left"/>
            </w:pPr>
            <w:r>
              <w:t xml:space="preserve">Perfil extendido: nunca enviar ACK al PLC antes del commit durable del ciclo.</w:t>
            </w:r>
          </w:p>
        </w:tc>
        <w:tc>
          <w:tcPr/>
          <w:p>
            <w:pPr>
              <w:pStyle w:val="Compact"/>
              <w:jc w:val="left"/>
            </w:pPr>
            <w:r>
              <w:t xml:space="preserve">Journal SQLite con synchronous=FULL; AckCycleId se escribe después del commit.</w:t>
            </w:r>
          </w:p>
        </w:tc>
        <w:tc>
          <w:tcPr/>
          <w:p>
            <w:pPr>
              <w:pStyle w:val="Compact"/>
              <w:jc w:val="left"/>
            </w:pPr>
            <w:r>
              <w:t xml:space="preserve">código</w:t>
            </w:r>
          </w:p>
        </w:tc>
        <w:tc>
          <w:tcPr/>
          <w:p>
            <w:pPr>
              <w:pStyle w:val="Compact"/>
              <w:jc w:val="left"/>
            </w:pPr>
            <w:r>
              <w:t xml:space="preserve">T09</w:t>
            </w:r>
          </w:p>
        </w:tc>
      </w:tr>
      <w:tr>
        <w:tc>
          <w:tcPr/>
          <w:p>
            <w:pPr>
              <w:pStyle w:val="Compact"/>
              <w:jc w:val="left"/>
            </w:pPr>
            <w:r>
              <w:t xml:space="preserve">I22</w:t>
            </w:r>
          </w:p>
        </w:tc>
        <w:tc>
          <w:tcPr/>
          <w:p>
            <w:pPr>
              <w:pStyle w:val="Compact"/>
              <w:jc w:val="left"/>
            </w:pPr>
            <w:r>
              <w:t xml:space="preserve">Publisher confirms y ACK manual no equivalen a exactly-once.</w:t>
            </w:r>
          </w:p>
        </w:tc>
        <w:tc>
          <w:tcPr/>
          <w:p>
            <w:pPr>
              <w:pStyle w:val="Compact"/>
              <w:jc w:val="left"/>
            </w:pPr>
            <w:r>
              <w:t xml:space="preserve">Outbox en la misma transacción, EventId determinista e InboxMessage en cada consumidor.</w:t>
            </w:r>
          </w:p>
        </w:tc>
        <w:tc>
          <w:tcPr/>
          <w:p>
            <w:pPr>
              <w:pStyle w:val="Compact"/>
              <w:jc w:val="left"/>
            </w:pPr>
            <w:r>
              <w:t xml:space="preserve">SQL + código</w:t>
            </w:r>
          </w:p>
        </w:tc>
        <w:tc>
          <w:tcPr/>
          <w:p>
            <w:pPr>
              <w:pStyle w:val="Compact"/>
              <w:jc w:val="left"/>
            </w:pPr>
            <w:r>
              <w:t xml:space="preserve">T08, T14</w:t>
            </w:r>
          </w:p>
        </w:tc>
      </w:tr>
      <w:tr>
        <w:tc>
          <w:tcPr/>
          <w:p>
            <w:pPr>
              <w:pStyle w:val="Compact"/>
              <w:jc w:val="left"/>
            </w:pPr>
            <w:r>
              <w:t xml:space="preserve">I23</w:t>
            </w:r>
          </w:p>
        </w:tc>
        <w:tc>
          <w:tcPr/>
          <w:p>
            <w:pPr>
              <w:pStyle w:val="Compact"/>
              <w:jc w:val="left"/>
            </w:pPr>
            <w:r>
              <w:t xml:space="preserve">Nunca enviar a una impresora un ciclo anterior a otro que ella ya reclamó.</w:t>
            </w:r>
          </w:p>
        </w:tc>
        <w:tc>
          <w:tcPr/>
          <w:p>
            <w:pPr>
              <w:pStyle w:val="Compact"/>
              <w:jc w:val="left"/>
            </w:pPr>
            <w:r>
              <w:t xml:space="preserve">PrinterSendOrder leído con UPDLOCK en el claim (J02) y avanzado en la misma transacción con los valores de la fila reclamada; TR_PrinterSendOrder_Monotonic impide retrocederlo y TR_PlcEpochHistory_Immutable impide reordenar épocas; los jobs anteriores vencen con OUT_OF_ORDER (J03, J14); las reimpresiones solo van a la ManualPrinterId.</w:t>
            </w:r>
          </w:p>
        </w:tc>
        <w:tc>
          <w:tcPr/>
          <w:p>
            <w:pPr>
              <w:pStyle w:val="Compact"/>
              <w:jc w:val="left"/>
            </w:pPr>
            <w:r>
              <w:t xml:space="preserve">SQL</w:t>
            </w:r>
          </w:p>
        </w:tc>
        <w:tc>
          <w:tcPr/>
          <w:p>
            <w:pPr>
              <w:pStyle w:val="Compact"/>
              <w:jc w:val="left"/>
            </w:pPr>
            <w:r>
              <w:t xml:space="preserve">T30, T42</w:t>
            </w:r>
          </w:p>
        </w:tc>
      </w:tr>
      <w:tr>
        <w:tc>
          <w:tcPr/>
          <w:p>
            <w:pPr>
              <w:pStyle w:val="Compact"/>
              <w:jc w:val="left"/>
            </w:pPr>
            <w:r>
              <w:t xml:space="preserve">I24</w:t>
            </w:r>
          </w:p>
        </w:tc>
        <w:tc>
          <w:tcPr/>
          <w:p>
            <w:pPr>
              <w:pStyle w:val="Compact"/>
              <w:jc w:val="left"/>
            </w:pPr>
            <w:r>
              <w:t xml:space="preserve">Toda transición manual y todo desbloqueo de estación o confirmación de época quedan respaldados por una OperatorAction registrada.</w:t>
            </w:r>
          </w:p>
        </w:tc>
        <w:tc>
          <w:tcPr/>
          <w:p>
            <w:pPr>
              <w:pStyle w:val="Compact"/>
              <w:jc w:val="left"/>
            </w:pPr>
            <w:r>
              <w:t xml:space="preserve">OperatorAction solo de inserción; TR_PrintJob_StateMachine exige una acción nueva (identificador mayor) y coherente en LastOperatorActionId; TR_PrintAttempt_StateMachine, una RECONCILE_NEGATIVE posterior al claim; TR_StationConfig_Guard y TR_PlcEpochHistory_Guard, UNBLOCK_STATION y CONFIRM_EPOCH; CK_OperatorAction_Target exige las tres pruebas de la reconciliación negativa.</w:t>
            </w:r>
          </w:p>
        </w:tc>
        <w:tc>
          <w:tcPr/>
          <w:p>
            <w:pPr>
              <w:pStyle w:val="Compact"/>
              <w:jc w:val="left"/>
            </w:pPr>
            <w:r>
              <w:t xml:space="preserve">SQL</w:t>
            </w:r>
          </w:p>
        </w:tc>
        <w:tc>
          <w:tcPr/>
          <w:p>
            <w:pPr>
              <w:pStyle w:val="Compact"/>
              <w:jc w:val="left"/>
            </w:pPr>
            <w:r>
              <w:t xml:space="preserve">T25, T39, T40, T47</w:t>
            </w:r>
          </w:p>
        </w:tc>
      </w:tr>
      <w:tr>
        <w:tc>
          <w:tcPr/>
          <w:p>
            <w:pPr>
              <w:pStyle w:val="Compact"/>
              <w:jc w:val="left"/>
            </w:pPr>
            <w:r>
              <w:t xml:space="preserve">I25</w:t>
            </w:r>
          </w:p>
        </w:tc>
        <w:tc>
          <w:tcPr/>
          <w:p>
            <w:pPr>
              <w:pStyle w:val="Compact"/>
              <w:jc w:val="left"/>
            </w:pPr>
            <w:r>
              <w:t xml:space="preserve">Un resultado final solo se reemplaza por corrección o procedimiento excepcional, siempre con resultVersion mayor.</w:t>
            </w:r>
          </w:p>
        </w:tc>
        <w:tc>
          <w:tcPr/>
          <w:p>
            <w:pPr>
              <w:pStyle w:val="Compact"/>
              <w:jc w:val="left"/>
            </w:pPr>
            <w:r>
              <w:t xml:space="preserve">Las únicas salidas de estados terminales son J18 (corrección) y X01 a X03 (excepción), comprobado por el verificador; TR_PrintJob_StateMachine evalúa todo cambio de estado, Reason, marca de reimpresión o punteros de respaldo y exige el respaldo de cada modo con el intento excepcional más reciente; ResultVersion no retrocede (TR_PrintJob_Immutable); eventId depende de resultVersion.</w:t>
            </w:r>
          </w:p>
        </w:tc>
        <w:tc>
          <w:tcPr/>
          <w:p>
            <w:pPr>
              <w:pStyle w:val="Compact"/>
              <w:jc w:val="left"/>
            </w:pPr>
            <w:r>
              <w:t xml:space="preserve">SQL + verificador</w:t>
            </w:r>
          </w:p>
        </w:tc>
        <w:tc>
          <w:tcPr/>
          <w:p>
            <w:pPr>
              <w:pStyle w:val="Compact"/>
              <w:jc w:val="left"/>
            </w:pPr>
            <w:r>
              <w:t xml:space="preserve">T43, T44, T14, T47</w:t>
            </w:r>
          </w:p>
        </w:tc>
      </w:tr>
      <w:tr>
        <w:tc>
          <w:tcPr/>
          <w:p>
            <w:pPr>
              <w:pStyle w:val="Compact"/>
              <w:jc w:val="left"/>
            </w:pPr>
            <w:r>
              <w:t xml:space="preserve">I26</w:t>
            </w:r>
          </w:p>
        </w:tc>
        <w:tc>
          <w:tcPr/>
          <w:p>
            <w:pPr>
              <w:pStyle w:val="Compact"/>
              <w:jc w:val="left"/>
            </w:pPr>
            <w:r>
              <w:t xml:space="preserve">Nunca calcular un plazo para un registro cuya latencia no está acotada.</w:t>
            </w:r>
          </w:p>
        </w:tc>
        <w:tc>
          <w:tcPr/>
          <w:p>
            <w:pPr>
              <w:pStyle w:val="Compact"/>
              <w:jc w:val="left"/>
            </w:pPr>
            <w:r>
              <w:t xml:space="preserve">Con GATEWAY_RECEIPT solo una notificación SUBSCRIPTION sin overflow, que no sea la primera de un monitored item creado o transferido (esa se registra como READ) y que no abra un hueco, tiene plazo; con PLC_TIMESTAMP, solo un registro con DetectionTimestamp. Lo demás se registra con DeadlineAt = ReceivedAt y queda EXPIRED con LATE_ARRIVAL o BLOCKED con INCOHERENT_SNAPSHOT (CK_CartonDetection_GatewayLive, CK_CartonDetection_PlcTimestamp y reglas de negocio del verificador).</w:t>
            </w:r>
          </w:p>
        </w:tc>
        <w:tc>
          <w:tcPr/>
          <w:p>
            <w:pPr>
              <w:pStyle w:val="Compact"/>
              <w:jc w:val="left"/>
            </w:pPr>
            <w:r>
              <w:t xml:space="preserve">SQL + código</w:t>
            </w:r>
          </w:p>
        </w:tc>
        <w:tc>
          <w:tcPr/>
          <w:p>
            <w:pPr>
              <w:pStyle w:val="Compact"/>
              <w:jc w:val="left"/>
            </w:pPr>
            <w:r>
              <w:t xml:space="preserve">T13, T23, T45</w:t>
            </w:r>
          </w:p>
        </w:tc>
      </w:tr>
    </w:tbl>
    <w:bookmarkEnd w:id="80"/>
    <w:bookmarkStart w:id="81" w:name="seguridad-y-operación-de-planta"/>
    <w:p>
      <w:pPr>
        <w:pStyle w:val="Heading1"/>
      </w:pPr>
      <w:r>
        <w:t xml:space="preserve">22. Seguridad y operación de planta</w:t>
      </w:r>
    </w:p>
    <w:p>
      <w:pPr>
        <w:pStyle w:val="FirstParagraph"/>
      </w:pPr>
      <w:r>
        <w:t xml:space="preserve">OPC UA con SignAndEncrypt y validación estricta de certificados; red OT segmentada con rutas solo hacia OPC, SQL, broker e impresoras; secretos administrados; RabbitMQ con TLS y permisos por vhost; logs auditados sin secretos. Ninguna API envía bytes arbitrarios a una impresora. Las acciones manuales (cancelación, reconciliación, cierre, desbloqueo de estación, confirmación de época, solicitud y aprobación de reimpresión) pasan por la Operations API con identidad y quedan en</w:t>
      </w:r>
      <w:r>
        <w:t xml:space="preserve"> </w:t>
      </w:r>
      <w:r>
        <w:rPr>
          <w:rStyle w:val="VerbatimChar"/>
        </w:rPr>
        <w:t xml:space="preserve">OperatorAction</w:t>
      </w:r>
      <w:r>
        <w:t xml:space="preserve"> </w:t>
      </w:r>
      <w:r>
        <w:t xml:space="preserve">o</w:t>
      </w:r>
      <w:r>
        <w:t xml:space="preserve"> </w:t>
      </w:r>
      <w:r>
        <w:rPr>
          <w:rStyle w:val="VerbatimChar"/>
        </w:rPr>
        <w:t xml:space="preserve">ReprintAuthorization</w:t>
      </w:r>
      <w:r>
        <w:t xml:space="preserve">; los triggers rechazan esas transiciones sin su registro. La resolución de una anomalía queda en</w:t>
      </w:r>
      <w:r>
        <w:t xml:space="preserve"> </w:t>
      </w:r>
      <w:r>
        <w:rPr>
          <w:rStyle w:val="VerbatimChar"/>
        </w:rPr>
        <w:t xml:space="preserve">ResolvedBy</w:t>
      </w:r>
      <w:r>
        <w:t xml:space="preserve"> </w:t>
      </w:r>
      <w:r>
        <w:t xml:space="preserve">y en una</w:t>
      </w:r>
      <w:r>
        <w:t xml:space="preserve"> </w:t>
      </w:r>
      <w:r>
        <w:rPr>
          <w:rStyle w:val="VerbatimChar"/>
        </w:rPr>
        <w:t xml:space="preserve">OperatorAction</w:t>
      </w:r>
      <w:r>
        <w:t xml:space="preserve"> </w:t>
      </w:r>
      <w:r>
        <w:rPr>
          <w:rStyle w:val="VerbatimChar"/>
        </w:rPr>
        <w:t xml:space="preserve">RESOLVE_ANOMALY</w:t>
      </w:r>
      <w:r>
        <w:t xml:space="preserve"> </w:t>
      </w:r>
      <w:r>
        <w:t xml:space="preserve">de auditoría. Los permisos de SQL deben impedir que la aplicación deshabilite triggers. La autoridad sobre paro de línea, actuadores y rechazo es del PLC y de OT: el EdgeHost solo baja</w:t>
      </w:r>
      <w:r>
        <w:t xml:space="preserve"> </w:t>
      </w:r>
      <w:r>
        <w:rPr>
          <w:rStyle w:val="VerbatimChar"/>
        </w:rPr>
        <w:t xml:space="preserve">LabelingReady</w:t>
      </w:r>
      <w:r>
        <w:t xml:space="preserve"> </w:t>
      </w:r>
      <w:r>
        <w:t xml:space="preserve">y reporta. El procedimiento operativo está en</w:t>
      </w:r>
      <w:r>
        <w:t xml:space="preserve"> </w:t>
      </w:r>
      <w:r>
        <w:rPr>
          <w:rStyle w:val="VerbatimChar"/>
        </w:rPr>
        <w:t xml:space="preserve">docs/RUNBOOK_OPERACIONES.md</w:t>
      </w:r>
      <w:r>
        <w:t xml:space="preserve">.</w:t>
      </w:r>
    </w:p>
    <w:bookmarkEnd w:id="81"/>
    <w:bookmarkStart w:id="83" w:name="correcciones-a-las-revisiones-previas"/>
    <w:p>
      <w:pPr>
        <w:pStyle w:val="Heading1"/>
      </w:pPr>
      <w:r>
        <w:t xml:space="preserve">23. Correcciones a las revisiones previas</w:t>
      </w:r>
    </w:p>
    <w:tbl>
      <w:tblPr>
        <w:tblStyle w:val="Table"/>
        <w:tblW w:type="pct" w:w="5000"/>
        <w:tblLook w:firstRow="1" w:lastRow="0" w:firstColumn="0" w:lastColumn="0" w:noHBand="0" w:noVBand="0" w:val="0020"/>
        <w:jc w:val="start"/>
      </w:tblPr>
      <w:tblGrid>
        <w:gridCol w:w="3234"/>
        <w:gridCol w:w="1395"/>
        <w:gridCol w:w="3289"/>
      </w:tblGrid>
      <w:tr>
        <w:trPr>
          <w:tblHeader w:val="true"/>
        </w:trPr>
        <w:tc>
          <w:tcPr/>
          <w:p>
            <w:pPr>
              <w:pStyle w:val="Compact"/>
              <w:jc w:val="left"/>
            </w:pPr>
            <w:r>
              <w:t xml:space="preserve">Recomendación previa</w:t>
            </w:r>
          </w:p>
        </w:tc>
        <w:tc>
          <w:tcPr/>
          <w:p>
            <w:pPr>
              <w:pStyle w:val="Compact"/>
              <w:jc w:val="left"/>
            </w:pPr>
            <w:r>
              <w:t xml:space="preserve">Decisión</w:t>
            </w:r>
          </w:p>
        </w:tc>
        <w:tc>
          <w:tcPr/>
          <w:p>
            <w:pPr>
              <w:pStyle w:val="Compact"/>
              <w:jc w:val="left"/>
            </w:pPr>
            <w:r>
              <w:t xml:space="preserve">Motivo</w:t>
            </w:r>
          </w:p>
        </w:tc>
      </w:tr>
      <w:tr>
        <w:tc>
          <w:tcPr/>
          <w:p>
            <w:pPr>
              <w:pStyle w:val="Compact"/>
              <w:jc w:val="left"/>
            </w:pPr>
            <w:r>
              <w:t xml:space="preserve">Revisión 1:</w:t>
            </w:r>
            <w:r>
              <w:t xml:space="preserve"> </w:t>
            </w:r>
            <w:r>
              <w:rPr>
                <w:rStyle w:val="VerbatimChar"/>
              </w:rPr>
              <w:t xml:space="preserve">UNKNOWN → SENDING</w:t>
            </w:r>
            <w:r>
              <w:t xml:space="preserve"> </w:t>
            </w:r>
            <w:r>
              <w:t xml:space="preserve">manual para reimprimir</w:t>
            </w:r>
          </w:p>
        </w:tc>
        <w:tc>
          <w:tcPr/>
          <w:p>
            <w:pPr>
              <w:pStyle w:val="Compact"/>
              <w:jc w:val="left"/>
            </w:pPr>
            <w:r>
              <w:t xml:space="preserve">Rechazada</w:t>
            </w:r>
          </w:p>
        </w:tc>
        <w:tc>
          <w:tcPr/>
          <w:p>
            <w:pPr>
              <w:pStyle w:val="Compact"/>
              <w:jc w:val="left"/>
            </w:pPr>
            <w:r>
              <w:t xml:space="preserve">Una autorización no prueba ausencia de impresión; se modela como intento excepcional con riesgo declarado</w:t>
            </w:r>
          </w:p>
        </w:tc>
      </w:tr>
      <w:tr>
        <w:tc>
          <w:tcPr/>
          <w:p>
            <w:pPr>
              <w:pStyle w:val="Compact"/>
              <w:jc w:val="left"/>
            </w:pPr>
            <w:r>
              <w:t xml:space="preserve">Revisión 1: tratar todo</w:t>
            </w:r>
            <w:r>
              <w:t xml:space="preserve"> </w:t>
            </w:r>
            <w:r>
              <w:rPr>
                <w:rStyle w:val="VerbatimChar"/>
              </w:rPr>
              <w:t xml:space="preserve">CycleId</w:t>
            </w:r>
            <w:r>
              <w:t xml:space="preserve"> </w:t>
            </w:r>
            <w:r>
              <w:t xml:space="preserve">menor como reinicio</w:t>
            </w:r>
          </w:p>
        </w:tc>
        <w:tc>
          <w:tcPr/>
          <w:p>
            <w:pPr>
              <w:pStyle w:val="Compact"/>
              <w:jc w:val="left"/>
            </w:pPr>
            <w:r>
              <w:t xml:space="preserve">Rechazada</w:t>
            </w:r>
          </w:p>
        </w:tc>
        <w:tc>
          <w:tcPr/>
          <w:p>
            <w:pPr>
              <w:pStyle w:val="Compact"/>
              <w:jc w:val="left"/>
            </w:pPr>
            <w:r>
              <w:t xml:space="preserve">Los replays y retransmisiones legítimos llegan fuera de orden; se clasifica con huella y</w:t>
            </w:r>
            <w:r>
              <w:t xml:space="preserve"> </w:t>
            </w:r>
            <w:r>
              <w:rPr>
                <w:rStyle w:val="VerbatimChar"/>
              </w:rPr>
              <w:t xml:space="preserve">DetectionTimestamp</w:t>
            </w:r>
          </w:p>
        </w:tc>
      </w:tr>
      <w:tr>
        <w:tc>
          <w:tcPr/>
          <w:p>
            <w:pPr>
              <w:pStyle w:val="Compact"/>
              <w:jc w:val="left"/>
            </w:pPr>
            <w:r>
              <w:t xml:space="preserve">Revisión 1: registrar ciclos no observados como detecciones</w:t>
            </w:r>
            <w:r>
              <w:t xml:space="preserve"> </w:t>
            </w:r>
            <w:r>
              <w:rPr>
                <w:rStyle w:val="VerbatimChar"/>
              </w:rPr>
              <w:t xml:space="preserve">EXPIRED</w:t>
            </w:r>
          </w:p>
        </w:tc>
        <w:tc>
          <w:tcPr/>
          <w:p>
            <w:pPr>
              <w:pStyle w:val="Compact"/>
              <w:jc w:val="left"/>
            </w:pPr>
            <w:r>
              <w:t xml:space="preserve">Rechazada</w:t>
            </w:r>
          </w:p>
        </w:tc>
        <w:tc>
          <w:tcPr/>
          <w:p>
            <w:pPr>
              <w:pStyle w:val="Compact"/>
              <w:jc w:val="left"/>
            </w:pPr>
            <w:r>
              <w:t xml:space="preserve">Inventaría hechos físicos y plazos; se usa</w:t>
            </w:r>
            <w:r>
              <w:t xml:space="preserve"> </w:t>
            </w:r>
            <w:r>
              <w:rPr>
                <w:rStyle w:val="VerbatimChar"/>
              </w:rPr>
              <w:t xml:space="preserve">SequenceGap</w:t>
            </w:r>
          </w:p>
        </w:tc>
      </w:tr>
      <w:tr>
        <w:tc>
          <w:tcPr/>
          <w:p>
            <w:pPr>
              <w:pStyle w:val="Compact"/>
              <w:jc w:val="left"/>
            </w:pPr>
            <w:r>
              <w:t xml:space="preserve">Revisión 1: objetivo p99 &lt; 50 ms</w:t>
            </w:r>
          </w:p>
        </w:tc>
        <w:tc>
          <w:tcPr/>
          <w:p>
            <w:pPr>
              <w:pStyle w:val="Compact"/>
              <w:jc w:val="left"/>
            </w:pPr>
            <w:r>
              <w:t xml:space="preserve">Modificada</w:t>
            </w:r>
          </w:p>
        </w:tc>
        <w:tc>
          <w:tcPr/>
          <w:p>
            <w:pPr>
              <w:pStyle w:val="Compact"/>
              <w:jc w:val="left"/>
            </w:pPr>
            <w:r>
              <w:t xml:space="preserve">Hipótesis de diseño; lo exigible es la desigualdad de factibilidad medida</w:t>
            </w:r>
          </w:p>
        </w:tc>
      </w:tr>
      <w:tr>
        <w:tc>
          <w:tcPr/>
          <w:p>
            <w:pPr>
              <w:pStyle w:val="Compact"/>
              <w:jc w:val="left"/>
            </w:pPr>
            <w:r>
              <w:t xml:space="preserve">Revisión 1:</w:t>
            </w:r>
            <w:r>
              <w:t xml:space="preserve"> </w:t>
            </w:r>
            <w:r>
              <w:rPr>
                <w:rStyle w:val="VerbatimChar"/>
              </w:rPr>
              <w:t xml:space="preserve">PrinterLease</w:t>
            </w:r>
            <w:r>
              <w:t xml:space="preserve"> </w:t>
            </w:r>
            <w:r>
              <w:t xml:space="preserve">con fencing como garantía</w:t>
            </w:r>
          </w:p>
        </w:tc>
        <w:tc>
          <w:tcPr/>
          <w:p>
            <w:pPr>
              <w:pStyle w:val="Compact"/>
              <w:jc w:val="left"/>
            </w:pPr>
            <w:r>
              <w:t xml:space="preserve">Modificada</w:t>
            </w:r>
          </w:p>
        </w:tc>
        <w:tc>
          <w:tcPr/>
          <w:p>
            <w:pPr>
              <w:pStyle w:val="Compact"/>
              <w:jc w:val="left"/>
            </w:pPr>
            <w:r>
              <w:t xml:space="preserve">Solo coordina y detecta; el canal físico requiere aislamiento</w:t>
            </w:r>
          </w:p>
        </w:tc>
      </w:tr>
      <w:tr>
        <w:tc>
          <w:tcPr/>
          <w:p>
            <w:pPr>
              <w:pStyle w:val="Compact"/>
              <w:jc w:val="left"/>
            </w:pPr>
            <w:r>
              <w:t xml:space="preserve">Revisión 1: colisión por igualdad exacta de timestamps</w:t>
            </w:r>
          </w:p>
        </w:tc>
        <w:tc>
          <w:tcPr/>
          <w:p>
            <w:pPr>
              <w:pStyle w:val="Compact"/>
              <w:jc w:val="left"/>
            </w:pPr>
            <w:r>
              <w:t xml:space="preserve">Modificada</w:t>
            </w:r>
          </w:p>
        </w:tc>
        <w:tc>
          <w:tcPr/>
          <w:p>
            <w:pPr>
              <w:pStyle w:val="Compact"/>
              <w:jc w:val="left"/>
            </w:pPr>
            <w:r>
              <w:t xml:space="preserve">Se usa el</w:t>
            </w:r>
            <w:r>
              <w:t xml:space="preserve"> </w:t>
            </w:r>
            <w:r>
              <w:rPr>
                <w:rStyle w:val="VerbatimChar"/>
              </w:rPr>
              <w:t xml:space="preserve">DetectionTimestamp</w:t>
            </w:r>
            <w:r>
              <w:t xml:space="preserve"> </w:t>
            </w:r>
            <w:r>
              <w:t xml:space="preserve">latched dentro de una huella; nunca timestamps de OPC</w:t>
            </w:r>
          </w:p>
        </w:tc>
      </w:tr>
      <w:tr>
        <w:tc>
          <w:tcPr/>
          <w:p>
            <w:pPr>
              <w:pStyle w:val="Compact"/>
              <w:jc w:val="left"/>
            </w:pPr>
            <w:r>
              <w:t xml:space="preserve">Revisión 2:</w:t>
            </w:r>
            <w:r>
              <w:t xml:space="preserve"> </w:t>
            </w:r>
            <w:r>
              <w:rPr>
                <w:rStyle w:val="VerbatimChar"/>
              </w:rPr>
              <w:t xml:space="preserve">LabelingEnabled</w:t>
            </w:r>
            <w:r>
              <w:t xml:space="preserve"> </w:t>
            </w:r>
            <w:r>
              <w:t xml:space="preserve">dentro de la configuración versionada</w:t>
            </w:r>
          </w:p>
        </w:tc>
        <w:tc>
          <w:tcPr/>
          <w:p>
            <w:pPr>
              <w:pStyle w:val="Compact"/>
              <w:jc w:val="left"/>
            </w:pPr>
            <w:r>
              <w:t xml:space="preserve">Modificada</w:t>
            </w:r>
          </w:p>
        </w:tc>
        <w:tc>
          <w:tcPr/>
          <w:p>
            <w:pPr>
              <w:pStyle w:val="Compact"/>
              <w:jc w:val="left"/>
            </w:pPr>
            <w:r>
              <w:t xml:space="preserve">Es estado operativo; versionarlo mezclaría bloqueos con parámetros</w:t>
            </w:r>
          </w:p>
        </w:tc>
      </w:tr>
      <w:tr>
        <w:tc>
          <w:tcPr/>
          <w:p>
            <w:pPr>
              <w:pStyle w:val="Compact"/>
              <w:jc w:val="left"/>
            </w:pPr>
            <w:r>
              <w:t xml:space="preserve">Revisión 2: estados mínimos de PrintJob</w:t>
            </w:r>
          </w:p>
        </w:tc>
        <w:tc>
          <w:tcPr/>
          <w:p>
            <w:pPr>
              <w:pStyle w:val="Compact"/>
              <w:jc w:val="left"/>
            </w:pPr>
            <w:r>
              <w:t xml:space="preserve">Ampliada</w:t>
            </w:r>
          </w:p>
        </w:tc>
        <w:tc>
          <w:tcPr/>
          <w:p>
            <w:pPr>
              <w:pStyle w:val="Compact"/>
              <w:jc w:val="left"/>
            </w:pPr>
            <w:r>
              <w:rPr>
                <w:rStyle w:val="VerbatimChar"/>
              </w:rPr>
              <w:t xml:space="preserve">TRANSMITTED</w:t>
            </w:r>
            <w:r>
              <w:t xml:space="preserve"> </w:t>
            </w:r>
            <w:r>
              <w:t xml:space="preserve">separa bytes entregados de impresión;</w:t>
            </w:r>
            <w:r>
              <w:t xml:space="preserve"> </w:t>
            </w:r>
            <w:r>
              <w:rPr>
                <w:rStyle w:val="VerbatimChar"/>
              </w:rPr>
              <w:t xml:space="preserve">CLOSED_UNRESOLVED</w:t>
            </w:r>
            <w:r>
              <w:t xml:space="preserve"> </w:t>
            </w:r>
            <w:r>
              <w:t xml:space="preserve">separa cierre sin resolver de fallo probado</w:t>
            </w:r>
          </w:p>
        </w:tc>
      </w:tr>
      <w:tr>
        <w:tc>
          <w:tcPr/>
          <w:p>
            <w:pPr>
              <w:pStyle w:val="Compact"/>
              <w:jc w:val="left"/>
            </w:pPr>
            <w:r>
              <w:t xml:space="preserve">Revisión 2: segunda comprobación antes del envío</w:t>
            </w:r>
          </w:p>
        </w:tc>
        <w:tc>
          <w:tcPr/>
          <w:p>
            <w:pPr>
              <w:pStyle w:val="Compact"/>
              <w:jc w:val="left"/>
            </w:pPr>
            <w:r>
              <w:t xml:space="preserve">Aceptada</w:t>
            </w:r>
          </w:p>
        </w:tc>
        <w:tc>
          <w:tcPr/>
          <w:p>
            <w:pPr>
              <w:pStyle w:val="Compact"/>
              <w:jc w:val="left"/>
            </w:pPr>
            <w:r>
              <w:t xml:space="preserve">Con reloj monotónico y límite documentado</w:t>
            </w:r>
          </w:p>
        </w:tc>
      </w:tr>
      <w:tr>
        <w:tc>
          <w:tcPr/>
          <w:p>
            <w:pPr>
              <w:pStyle w:val="Compact"/>
              <w:jc w:val="left"/>
            </w:pPr>
            <w:r>
              <w:t xml:space="preserve">Revisión 2:</w:t>
            </w:r>
            <w:r>
              <w:t xml:space="preserve"> </w:t>
            </w:r>
            <w:r>
              <w:rPr>
                <w:rStyle w:val="VerbatimChar"/>
              </w:rPr>
              <w:t xml:space="preserve">SequenceGap</w:t>
            </w:r>
            <w:r>
              <w:t xml:space="preserve">, épocas,</w:t>
            </w:r>
            <w:r>
              <w:t xml:space="preserve"> </w:t>
            </w:r>
            <w:r>
              <w:rPr>
                <w:rStyle w:val="VerbatimChar"/>
              </w:rPr>
              <w:t xml:space="preserve">StationConfigRevision</w:t>
            </w:r>
            <w:r>
              <w:t xml:space="preserve">, matriz de garantías</w:t>
            </w:r>
          </w:p>
        </w:tc>
        <w:tc>
          <w:tcPr/>
          <w:p>
            <w:pPr>
              <w:pStyle w:val="Compact"/>
              <w:jc w:val="left"/>
            </w:pPr>
            <w:r>
              <w:t xml:space="preserve">Aceptadas</w:t>
            </w:r>
          </w:p>
        </w:tc>
        <w:tc>
          <w:tcPr/>
          <w:p>
            <w:pPr>
              <w:pStyle w:val="Compact"/>
              <w:jc w:val="left"/>
            </w:pPr>
            <w:r>
              <w:t xml:space="preserve">—</w:t>
            </w:r>
          </w:p>
        </w:tc>
      </w:tr>
    </w:tbl>
    <w:bookmarkStart w:id="82" w:name="Xb79665f08760a6c45383a416f167b9b64e1324b"/>
    <w:p>
      <w:pPr>
        <w:pStyle w:val="Heading2"/>
      </w:pPr>
      <w:r>
        <w:t xml:space="preserve">23.1 Revisión independiente del borrador de la versión 1.1</w:t>
      </w:r>
    </w:p>
    <w:p>
      <w:pPr>
        <w:pStyle w:val="FirstParagraph"/>
      </w:pPr>
      <w:r>
        <w:t xml:space="preserve">Un agente revisor que no había participado en la redacción auditó el borrador de esta versión en busca de defectos, con la misma regla: nada se acepta como autoridad. Después, otro revisor independiente auditó las correcciones. Encontró 30 problemas reales en el trabajo de esta revisión, no en las anteriores. Ninguno se rechazó. En dos (4 y 6) la corrección difiere de la sugerida y en el 14 se eligió una de las dos opciones propuestas; el motivo está en cada fila. La comprobación de T-SQL del revisor se basa en la semántica documentada del motor: SQL Server no estaba disponible para ninguno de los dos.</w:t>
      </w:r>
    </w:p>
    <w:tbl>
      <w:tblPr>
        <w:tblStyle w:val="Table"/>
        <w:tblW w:type="pct" w:w="5000"/>
        <w:tblLook w:firstRow="1" w:lastRow="0" w:firstColumn="0" w:lastColumn="0" w:noHBand="0" w:noVBand="0" w:val="0020"/>
        <w:jc w:val="start"/>
      </w:tblPr>
      <w:tblGrid>
        <w:gridCol w:w="624"/>
        <w:gridCol w:w="1181"/>
        <w:gridCol w:w="2700"/>
        <w:gridCol w:w="3413"/>
      </w:tblGrid>
      <w:tr>
        <w:trPr>
          <w:tblHeader w:val="true"/>
        </w:trPr>
        <w:tc>
          <w:tcPr/>
          <w:p>
            <w:pPr>
              <w:pStyle w:val="Compact"/>
              <w:jc w:val="left"/>
            </w:pPr>
            <w:r>
              <w:t xml:space="preserve">N.º</w:t>
            </w:r>
          </w:p>
        </w:tc>
        <w:tc>
          <w:tcPr/>
          <w:p>
            <w:pPr>
              <w:pStyle w:val="Compact"/>
              <w:jc w:val="left"/>
            </w:pPr>
            <w:r>
              <w:t xml:space="preserve">Severidad</w:t>
            </w:r>
          </w:p>
        </w:tc>
        <w:tc>
          <w:tcPr/>
          <w:p>
            <w:pPr>
              <w:pStyle w:val="Compact"/>
              <w:jc w:val="left"/>
            </w:pPr>
            <w:r>
              <w:t xml:space="preserve">Hallazgo</w:t>
            </w:r>
          </w:p>
        </w:tc>
        <w:tc>
          <w:tcPr/>
          <w:p>
            <w:pPr>
              <w:pStyle w:val="Compact"/>
              <w:jc w:val="left"/>
            </w:pPr>
            <w:r>
              <w:t xml:space="preserve">Decisión y corrección</w:t>
            </w:r>
          </w:p>
        </w:tc>
      </w:tr>
      <w:tr>
        <w:tc>
          <w:tcPr/>
          <w:p>
            <w:pPr>
              <w:pStyle w:val="Compact"/>
              <w:jc w:val="left"/>
            </w:pPr>
            <w:r>
              <w:t xml:space="preserve">1</w:t>
            </w:r>
          </w:p>
        </w:tc>
        <w:tc>
          <w:tcPr/>
          <w:p>
            <w:pPr>
              <w:pStyle w:val="Compact"/>
              <w:jc w:val="left"/>
            </w:pPr>
            <w:r>
              <w:t xml:space="preserve">Alta</w:t>
            </w:r>
          </w:p>
        </w:tc>
        <w:tc>
          <w:tcPr/>
          <w:p>
            <w:pPr>
              <w:pStyle w:val="Compact"/>
              <w:jc w:val="left"/>
            </w:pPr>
            <w:r>
              <w:t xml:space="preserve">Los triggers de inmutabilidad lanzaban error en todo UPDATE de 0 filas: rompían el claim perdido, TX-R0 en un arranque limpio y cada barrido vacío</w:t>
            </w:r>
          </w:p>
        </w:tc>
        <w:tc>
          <w:tcPr/>
          <w:p>
            <w:pPr>
              <w:pStyle w:val="Compact"/>
              <w:jc w:val="left"/>
            </w:pPr>
            <w:r>
              <w:t xml:space="preserve">Aceptada. Guarda de 0 filas en todos los triggers</w:t>
            </w:r>
            <w:r>
              <w:t xml:space="preserve"> </w:t>
            </w:r>
            <w:r>
              <w:rPr>
                <w:rStyle w:val="VerbatimChar"/>
              </w:rPr>
              <w:t xml:space="preserve">AFTER UPDATE, DELETE</w:t>
            </w:r>
            <w:r>
              <w:t xml:space="preserve">; el verificador la exige</w:t>
            </w:r>
          </w:p>
        </w:tc>
      </w:tr>
      <w:tr>
        <w:tc>
          <w:tcPr/>
          <w:p>
            <w:pPr>
              <w:pStyle w:val="Compact"/>
              <w:jc w:val="left"/>
            </w:pPr>
            <w:r>
              <w:t xml:space="preserve">2</w:t>
            </w:r>
          </w:p>
        </w:tc>
        <w:tc>
          <w:tcPr/>
          <w:p>
            <w:pPr>
              <w:pStyle w:val="Compact"/>
              <w:jc w:val="left"/>
            </w:pPr>
            <w:r>
              <w:t xml:space="preserve">Alta</w:t>
            </w:r>
          </w:p>
        </w:tc>
        <w:tc>
          <w:tcPr/>
          <w:p>
            <w:pPr>
              <w:pStyle w:val="Compact"/>
              <w:jc w:val="left"/>
            </w:pPr>
            <w:r>
              <w:t xml:space="preserve">El claim usaba</w:t>
            </w:r>
            <w:r>
              <w:t xml:space="preserve"> </w:t>
            </w:r>
            <w:r>
              <w:rPr>
                <w:rStyle w:val="VerbatimChar"/>
              </w:rPr>
              <w:t xml:space="preserve">OUTPUT</w:t>
            </w:r>
            <w:r>
              <w:t xml:space="preserve"> </w:t>
            </w:r>
            <w:r>
              <w:t xml:space="preserve">sin</w:t>
            </w:r>
            <w:r>
              <w:t xml:space="preserve"> </w:t>
            </w:r>
            <w:r>
              <w:rPr>
                <w:rStyle w:val="VerbatimChar"/>
              </w:rPr>
              <w:t xml:space="preserve">INTO</w:t>
            </w:r>
            <w:r>
              <w:t xml:space="preserve"> </w:t>
            </w:r>
            <w:r>
              <w:t xml:space="preserve">sobre</w:t>
            </w:r>
            <w:r>
              <w:t xml:space="preserve"> </w:t>
            </w:r>
            <w:r>
              <w:rPr>
                <w:rStyle w:val="VerbatimChar"/>
              </w:rPr>
              <w:t xml:space="preserve">PrintJob</w:t>
            </w:r>
            <w:r>
              <w:t xml:space="preserve">, que tiene triggers (Msg 334)</w:t>
            </w:r>
          </w:p>
        </w:tc>
        <w:tc>
          <w:tcPr/>
          <w:p>
            <w:pPr>
              <w:pStyle w:val="Compact"/>
              <w:jc w:val="left"/>
            </w:pPr>
            <w:r>
              <w:t xml:space="preserve">Aceptada.</w:t>
            </w:r>
            <w:r>
              <w:t xml:space="preserve"> </w:t>
            </w:r>
            <w:r>
              <w:rPr>
                <w:rStyle w:val="VerbatimChar"/>
              </w:rPr>
              <w:t xml:space="preserve">OUTPUT ... INTO</w:t>
            </w:r>
            <w:r>
              <w:t xml:space="preserve"> </w:t>
            </w:r>
            <w:r>
              <w:t xml:space="preserve">una variable de tabla en todas las sentencias; el verificador lo comprueba</w:t>
            </w:r>
          </w:p>
        </w:tc>
      </w:tr>
      <w:tr>
        <w:tc>
          <w:tcPr/>
          <w:p>
            <w:pPr>
              <w:pStyle w:val="Compact"/>
              <w:jc w:val="left"/>
            </w:pPr>
            <w:r>
              <w:t xml:space="preserve">3</w:t>
            </w:r>
          </w:p>
        </w:tc>
        <w:tc>
          <w:tcPr/>
          <w:p>
            <w:pPr>
              <w:pStyle w:val="Compact"/>
              <w:jc w:val="left"/>
            </w:pPr>
            <w:r>
              <w:t xml:space="preserve">Alta</w:t>
            </w:r>
          </w:p>
        </w:tc>
        <w:tc>
          <w:tcPr/>
          <w:p>
            <w:pPr>
              <w:pStyle w:val="Compact"/>
              <w:jc w:val="left"/>
            </w:pPr>
            <w:r>
              <w:t xml:space="preserve">Con</w:t>
            </w:r>
            <w:r>
              <w:t xml:space="preserve"> </w:t>
            </w:r>
            <w:r>
              <w:rPr>
                <w:rStyle w:val="VerbatimChar"/>
              </w:rPr>
              <w:t xml:space="preserve">GATEWAY_RECEIPT</w:t>
            </w:r>
            <w:r>
              <w:t xml:space="preserve"> </w:t>
            </w:r>
            <w:r>
              <w:t xml:space="preserve">se fabricaba un plazo para lecturas tras reconexión, Republish, FIFO y reingresos</w:t>
            </w:r>
          </w:p>
        </w:tc>
        <w:tc>
          <w:tcPr/>
          <w:p>
            <w:pPr>
              <w:pStyle w:val="Compact"/>
              <w:jc w:val="left"/>
            </w:pPr>
            <w:r>
              <w:t xml:space="preserve">Aceptada. Plazo solo para</w:t>
            </w:r>
            <w:r>
              <w:t xml:space="preserve"> </w:t>
            </w:r>
            <w:r>
              <w:rPr>
                <w:rStyle w:val="VerbatimChar"/>
              </w:rPr>
              <w:t xml:space="preserve">SUBSCRIPTION</w:t>
            </w:r>
            <w:r>
              <w:t xml:space="preserve"> </w:t>
            </w:r>
            <w:r>
              <w:t xml:space="preserve">sin overflow; lo demás</w:t>
            </w:r>
            <w:r>
              <w:t xml:space="preserve"> </w:t>
            </w:r>
            <w:r>
              <w:rPr>
                <w:rStyle w:val="VerbatimChar"/>
              </w:rPr>
              <w:t xml:space="preserve">LATE_ARRIVAL</w:t>
            </w:r>
            <w:r>
              <w:t xml:space="preserve"> </w:t>
            </w:r>
            <w:r>
              <w:t xml:space="preserve">con</w:t>
            </w:r>
            <w:r>
              <w:t xml:space="preserve"> </w:t>
            </w:r>
            <w:r>
              <w:rPr>
                <w:rStyle w:val="VerbatimChar"/>
              </w:rPr>
              <w:t xml:space="preserve">DeadlineAt = ReceivedAt</w:t>
            </w:r>
            <w:r>
              <w:t xml:space="preserve">; transportes</w:t>
            </w:r>
            <w:r>
              <w:t xml:space="preserve"> </w:t>
            </w:r>
            <w:r>
              <w:rPr>
                <w:rStyle w:val="VerbatimChar"/>
              </w:rPr>
              <w:t xml:space="preserve">REPUBLISH</w:t>
            </w:r>
            <w:r>
              <w:t xml:space="preserve"> </w:t>
            </w:r>
            <w:r>
              <w:t xml:space="preserve">y</w:t>
            </w:r>
            <w:r>
              <w:t xml:space="preserve"> </w:t>
            </w:r>
            <w:r>
              <w:rPr>
                <w:rStyle w:val="VerbatimChar"/>
              </w:rPr>
              <w:t xml:space="preserve">ANOMALY_REINGEST</w:t>
            </w:r>
            <w:r>
              <w:t xml:space="preserve">;</w:t>
            </w:r>
            <w:r>
              <w:t xml:space="preserve"> </w:t>
            </w:r>
            <w:r>
              <w:rPr>
                <w:rStyle w:val="VerbatimChar"/>
              </w:rPr>
              <w:t xml:space="preserve">CK_CartonDetection_GatewayLive</w:t>
            </w:r>
            <w:r>
              <w:t xml:space="preserve">;</w:t>
            </w:r>
            <w:r>
              <w:t xml:space="preserve"> </w:t>
            </w:r>
            <w:r>
              <w:rPr>
                <w:rStyle w:val="VerbatimChar"/>
              </w:rPr>
              <w:t xml:space="preserve">AMBIGUOUS_DECREASE</w:t>
            </w:r>
            <w:r>
              <w:t xml:space="preserve"> </w:t>
            </w:r>
            <w:r>
              <w:t xml:space="preserve">lleva a</w:t>
            </w:r>
            <w:r>
              <w:t xml:space="preserve"> </w:t>
            </w:r>
            <w:r>
              <w:rPr>
                <w:rStyle w:val="VerbatimChar"/>
              </w:rPr>
              <w:t xml:space="preserve">BLOCKED</w:t>
            </w:r>
          </w:p>
        </w:tc>
      </w:tr>
      <w:tr>
        <w:tc>
          <w:tcPr/>
          <w:p>
            <w:pPr>
              <w:pStyle w:val="Compact"/>
              <w:jc w:val="left"/>
            </w:pPr>
            <w:r>
              <w:t xml:space="preserve">4</w:t>
            </w:r>
          </w:p>
        </w:tc>
        <w:tc>
          <w:tcPr/>
          <w:p>
            <w:pPr>
              <w:pStyle w:val="Compact"/>
              <w:jc w:val="left"/>
            </w:pPr>
            <w:r>
              <w:t xml:space="preserve">Alta</w:t>
            </w:r>
          </w:p>
        </w:tc>
        <w:tc>
          <w:tcPr/>
          <w:p>
            <w:pPr>
              <w:pStyle w:val="Compact"/>
              <w:jc w:val="left"/>
            </w:pPr>
            <w:r>
              <w:t xml:space="preserve">Un job en</w:t>
            </w:r>
            <w:r>
              <w:t xml:space="preserve"> </w:t>
            </w:r>
            <w:r>
              <w:rPr>
                <w:rStyle w:val="VerbatimChar"/>
              </w:rPr>
              <w:t xml:space="preserve">RETRY_WAIT</w:t>
            </w:r>
            <w:r>
              <w:t xml:space="preserve"> </w:t>
            </w:r>
            <w:r>
              <w:t xml:space="preserve">o un evento tardío vigente podía enviarse después de un ciclo posterior</w:t>
            </w:r>
          </w:p>
        </w:tc>
        <w:tc>
          <w:tcPr/>
          <w:p>
            <w:pPr>
              <w:pStyle w:val="Compact"/>
              <w:jc w:val="left"/>
            </w:pPr>
            <w:r>
              <w:t xml:space="preserve">Aceptada con orden monótono por impresora (</w:t>
            </w:r>
            <w:r>
              <w:rPr>
                <w:rStyle w:val="VerbatimChar"/>
              </w:rPr>
              <w:t xml:space="preserve">PrinterSendOrder</w:t>
            </w:r>
            <w:r>
              <w:t xml:space="preserve">,</w:t>
            </w:r>
            <w:r>
              <w:t xml:space="preserve"> </w:t>
            </w:r>
            <w:r>
              <w:rPr>
                <w:rStyle w:val="VerbatimChar"/>
              </w:rPr>
              <w:t xml:space="preserve">OUT_OF_ORDER</w:t>
            </w:r>
            <w:r>
              <w:t xml:space="preserve">), sin la excepción sugerida para</w:t>
            </w:r>
            <w:r>
              <w:t xml:space="preserve"> </w:t>
            </w:r>
            <w:r>
              <w:rPr>
                <w:rStyle w:val="VerbatimChar"/>
              </w:rPr>
              <w:t xml:space="preserve">PLC_WINDOW_TAG</w:t>
            </w:r>
            <w:r>
              <w:t xml:space="preserve">: esa compuerta confirma qué ciclo está en la zona de impresión, no el orden de aplicación. El bloqueo de cabeza de cola se descartó como regla de seguridad porque no cubre eventos tardíos</w:t>
            </w:r>
          </w:p>
        </w:tc>
      </w:tr>
      <w:tr>
        <w:tc>
          <w:tcPr/>
          <w:p>
            <w:pPr>
              <w:pStyle w:val="Compact"/>
              <w:jc w:val="left"/>
            </w:pPr>
            <w:r>
              <w:t xml:space="preserve">5</w:t>
            </w:r>
          </w:p>
        </w:tc>
        <w:tc>
          <w:tcPr/>
          <w:p>
            <w:pPr>
              <w:pStyle w:val="Compact"/>
              <w:jc w:val="left"/>
            </w:pPr>
            <w:r>
              <w:t xml:space="preserve">Alta</w:t>
            </w:r>
          </w:p>
        </w:tc>
        <w:tc>
          <w:tcPr/>
          <w:p>
            <w:pPr>
              <w:pStyle w:val="Compact"/>
              <w:jc w:val="left"/>
            </w:pPr>
            <w:r>
              <w:t xml:space="preserve">Una reimpresión sin confirmar dejaba el job en un estado que afirma que no hay etiqueta y permitía otra</w:t>
            </w:r>
            <w:r>
              <w:t xml:space="preserve"> </w:t>
            </w:r>
            <w:r>
              <w:rPr>
                <w:rStyle w:val="VerbatimChar"/>
              </w:rPr>
              <w:t xml:space="preserve">NONE_PROVEN</w:t>
            </w:r>
          </w:p>
        </w:tc>
        <w:tc>
          <w:tcPr/>
          <w:p>
            <w:pPr>
              <w:pStyle w:val="Compact"/>
              <w:jc w:val="left"/>
            </w:pPr>
            <w:r>
              <w:t xml:space="preserve">Aceptada. X03, ventana de evidencia por intento, resultado publicado,</w:t>
            </w:r>
            <w:r>
              <w:t xml:space="preserve"> </w:t>
            </w:r>
            <w:r>
              <w:rPr>
                <w:rStyle w:val="VerbatimChar"/>
              </w:rPr>
              <w:t xml:space="preserve">TR_ReprintAuthorization_Guard</w:t>
            </w:r>
          </w:p>
        </w:tc>
      </w:tr>
      <w:tr>
        <w:tc>
          <w:tcPr/>
          <w:p>
            <w:pPr>
              <w:pStyle w:val="Compact"/>
              <w:jc w:val="left"/>
            </w:pPr>
            <w:r>
              <w:t xml:space="preserve">6</w:t>
            </w:r>
          </w:p>
        </w:tc>
        <w:tc>
          <w:tcPr/>
          <w:p>
            <w:pPr>
              <w:pStyle w:val="Compact"/>
              <w:jc w:val="left"/>
            </w:pPr>
            <w:r>
              <w:t xml:space="preserve">Alta</w:t>
            </w:r>
          </w:p>
        </w:tc>
        <w:tc>
          <w:tcPr/>
          <w:p>
            <w:pPr>
              <w:pStyle w:val="Compact"/>
              <w:jc w:val="left"/>
            </w:pPr>
            <w:r>
              <w:t xml:space="preserve">La autorización no se validaba en SQL: se podía usar la de otro job, revocada o vencida</w:t>
            </w:r>
          </w:p>
        </w:tc>
        <w:tc>
          <w:tcPr/>
          <w:p>
            <w:pPr>
              <w:pStyle w:val="Compact"/>
              <w:jc w:val="left"/>
            </w:pPr>
            <w:r>
              <w:t xml:space="preserve">Aceptada. FK compuesta,</w:t>
            </w:r>
            <w:r>
              <w:t xml:space="preserve"> </w:t>
            </w:r>
            <w:r>
              <w:rPr>
                <w:rStyle w:val="VerbatimChar"/>
              </w:rPr>
              <w:t xml:space="preserve">TR_PrintAttempt_Guard</w:t>
            </w:r>
            <w:r>
              <w:t xml:space="preserve"> </w:t>
            </w:r>
            <w:r>
              <w:t xml:space="preserve">y TX-X que falla si la autorización no pasa a</w:t>
            </w:r>
            <w:r>
              <w:t xml:space="preserve"> </w:t>
            </w:r>
            <w:r>
              <w:rPr>
                <w:rStyle w:val="VerbatimChar"/>
              </w:rPr>
              <w:t xml:space="preserve">EXECUTED</w:t>
            </w:r>
            <w:r>
              <w:t xml:space="preserve">. Se usa</w:t>
            </w:r>
            <w:r>
              <w:t xml:space="preserve"> </w:t>
            </w:r>
            <w:r>
              <w:rPr>
                <w:rStyle w:val="VerbatimChar"/>
              </w:rPr>
              <w:t xml:space="preserve">OUTPUT INTO</w:t>
            </w:r>
            <w:r>
              <w:t xml:space="preserve"> </w:t>
            </w:r>
            <w:r>
              <w:t xml:space="preserve">en lugar de</w:t>
            </w:r>
            <w:r>
              <w:t xml:space="preserve"> </w:t>
            </w:r>
            <w:r>
              <w:rPr>
                <w:rStyle w:val="VerbatimChar"/>
              </w:rPr>
              <w:t xml:space="preserve">@@ROWCOUNT</w:t>
            </w:r>
            <w:r>
              <w:t xml:space="preserve"> </w:t>
            </w:r>
            <w:r>
              <w:t xml:space="preserve">para no depender de su valor tras un trigger</w:t>
            </w:r>
          </w:p>
        </w:tc>
      </w:tr>
      <w:tr>
        <w:tc>
          <w:tcPr/>
          <w:p>
            <w:pPr>
              <w:pStyle w:val="Compact"/>
              <w:jc w:val="left"/>
            </w:pPr>
            <w:r>
              <w:t xml:space="preserve">7</w:t>
            </w:r>
          </w:p>
        </w:tc>
        <w:tc>
          <w:tcPr/>
          <w:p>
            <w:pPr>
              <w:pStyle w:val="Compact"/>
              <w:jc w:val="left"/>
            </w:pPr>
            <w:r>
              <w:t xml:space="preserve">Alta</w:t>
            </w:r>
          </w:p>
        </w:tc>
        <w:tc>
          <w:tcPr/>
          <w:p>
            <w:pPr>
              <w:pStyle w:val="Compact"/>
              <w:jc w:val="left"/>
            </w:pPr>
            <w:r>
              <w:t xml:space="preserve">SQL no imponía un solo intento ordinario que pudo transmitir; la marca de sesión no estaba ligada a nada</w:t>
            </w:r>
          </w:p>
        </w:tc>
        <w:tc>
          <w:tcPr/>
          <w:p>
            <w:pPr>
              <w:pStyle w:val="Compact"/>
              <w:jc w:val="left"/>
            </w:pPr>
            <w:r>
              <w:t xml:space="preserve">Aceptada.</w:t>
            </w:r>
            <w:r>
              <w:t xml:space="preserve"> </w:t>
            </w:r>
            <w:r>
              <w:rPr>
                <w:rStyle w:val="VerbatimChar"/>
              </w:rPr>
              <w:t xml:space="preserve">UX_PrintAttempt_OrdinarySent</w:t>
            </w:r>
            <w:r>
              <w:t xml:space="preserve">, intento ordinario solo con el job en</w:t>
            </w:r>
            <w:r>
              <w:t xml:space="preserve"> </w:t>
            </w:r>
            <w:r>
              <w:rPr>
                <w:rStyle w:val="VerbatimChar"/>
              </w:rPr>
              <w:t xml:space="preserve">SENDING</w:t>
            </w:r>
            <w:r>
              <w:t xml:space="preserve">, transiciones excepcionales respaldadas por un intento concreto, limpieza de la marca en</w:t>
            </w:r>
            <w:r>
              <w:t xml:space="preserve"> </w:t>
            </w:r>
            <w:r>
              <w:rPr>
                <w:rStyle w:val="VerbatimChar"/>
              </w:rPr>
              <w:t xml:space="preserve">CATCH</w:t>
            </w:r>
          </w:p>
        </w:tc>
      </w:tr>
      <w:tr>
        <w:tc>
          <w:tcPr/>
          <w:p>
            <w:pPr>
              <w:pStyle w:val="Compact"/>
              <w:jc w:val="left"/>
            </w:pPr>
            <w:r>
              <w:t xml:space="preserve">8</w:t>
            </w:r>
          </w:p>
        </w:tc>
        <w:tc>
          <w:tcPr/>
          <w:p>
            <w:pPr>
              <w:pStyle w:val="Compact"/>
              <w:jc w:val="left"/>
            </w:pPr>
            <w:r>
              <w:t xml:space="preserve">Media</w:t>
            </w:r>
          </w:p>
        </w:tc>
        <w:tc>
          <w:tcPr/>
          <w:p>
            <w:pPr>
              <w:pStyle w:val="Compact"/>
              <w:jc w:val="left"/>
            </w:pPr>
            <w:r>
              <w:t xml:space="preserve">Recirculación sin cubrir entre detecciones en</w:t>
            </w:r>
            <w:r>
              <w:t xml:space="preserve"> </w:t>
            </w:r>
            <w:r>
              <w:rPr>
                <w:rStyle w:val="VerbatimChar"/>
              </w:rPr>
              <w:t xml:space="preserve">WAITING_ERP</w:t>
            </w:r>
          </w:p>
        </w:tc>
        <w:tc>
          <w:tcPr/>
          <w:p>
            <w:pPr>
              <w:pStyle w:val="Compact"/>
              <w:jc w:val="left"/>
            </w:pPr>
            <w:r>
              <w:t xml:space="preserve">Aceptada.</w:t>
            </w:r>
            <w:r>
              <w:t xml:space="preserve"> </w:t>
            </w:r>
            <w:r>
              <w:rPr>
                <w:rStyle w:val="VerbatimChar"/>
              </w:rPr>
              <w:t xml:space="preserve">IX_CartonDetection_Carton</w:t>
            </w:r>
            <w:r>
              <w:t xml:space="preserve"> </w:t>
            </w:r>
            <w:r>
              <w:t xml:space="preserve">en la búsqueda y revalidación en TX-E (D08)</w:t>
            </w:r>
          </w:p>
        </w:tc>
      </w:tr>
      <w:tr>
        <w:tc>
          <w:tcPr/>
          <w:p>
            <w:pPr>
              <w:pStyle w:val="Compact"/>
              <w:jc w:val="left"/>
            </w:pPr>
            <w:r>
              <w:t xml:space="preserve">9</w:t>
            </w:r>
          </w:p>
        </w:tc>
        <w:tc>
          <w:tcPr/>
          <w:p>
            <w:pPr>
              <w:pStyle w:val="Compact"/>
              <w:jc w:val="left"/>
            </w:pPr>
            <w:r>
              <w:t xml:space="preserve">Media</w:t>
            </w:r>
          </w:p>
        </w:tc>
        <w:tc>
          <w:tcPr/>
          <w:p>
            <w:pPr>
              <w:pStyle w:val="Compact"/>
              <w:jc w:val="left"/>
            </w:pPr>
            <w:r>
              <w:t xml:space="preserve">Sin registro para auditar transiciones manuales</w:t>
            </w:r>
          </w:p>
        </w:tc>
        <w:tc>
          <w:tcPr/>
          <w:p>
            <w:pPr>
              <w:pStyle w:val="Compact"/>
              <w:jc w:val="left"/>
            </w:pPr>
            <w:r>
              <w:t xml:space="preserve">Aceptada.</w:t>
            </w:r>
            <w:r>
              <w:t xml:space="preserve"> </w:t>
            </w:r>
            <w:r>
              <w:rPr>
                <w:rStyle w:val="VerbatimChar"/>
              </w:rPr>
              <w:t xml:space="preserve">OperatorAction</w:t>
            </w:r>
            <w:r>
              <w:t xml:space="preserve"> </w:t>
            </w:r>
            <w:r>
              <w:t xml:space="preserve">exigida por trigger;</w:t>
            </w:r>
            <w:r>
              <w:t xml:space="preserve"> </w:t>
            </w:r>
            <w:r>
              <w:rPr>
                <w:rStyle w:val="VerbatimChar"/>
              </w:rPr>
              <w:t xml:space="preserve">operatorAction</w:t>
            </w:r>
            <w:r>
              <w:t xml:space="preserve"> </w:t>
            </w:r>
            <w:r>
              <w:t xml:space="preserve">en el contrato</w:t>
            </w:r>
          </w:p>
        </w:tc>
      </w:tr>
      <w:tr>
        <w:tc>
          <w:tcPr/>
          <w:p>
            <w:pPr>
              <w:pStyle w:val="Compact"/>
              <w:jc w:val="left"/>
            </w:pPr>
            <w:r>
              <w:t xml:space="preserve">10</w:t>
            </w:r>
          </w:p>
        </w:tc>
        <w:tc>
          <w:tcPr/>
          <w:p>
            <w:pPr>
              <w:pStyle w:val="Compact"/>
              <w:jc w:val="left"/>
            </w:pPr>
            <w:r>
              <w:t xml:space="preserve">Media</w:t>
            </w:r>
          </w:p>
        </w:tc>
        <w:tc>
          <w:tcPr/>
          <w:p>
            <w:pPr>
              <w:pStyle w:val="Compact"/>
              <w:jc w:val="left"/>
            </w:pPr>
            <w:r>
              <w:t xml:space="preserve">La compuerta física se evaluaba con la revisión activa, que podía ser más permisiva</w:t>
            </w:r>
          </w:p>
        </w:tc>
        <w:tc>
          <w:tcPr/>
          <w:p>
            <w:pPr>
              <w:pStyle w:val="Compact"/>
              <w:jc w:val="left"/>
            </w:pPr>
            <w:r>
              <w:t xml:space="preserve">Aceptada. Exigida si cualquiera de las dos la exige, con la frescura menor; el claim exige la impresora de la revisión activa</w:t>
            </w:r>
          </w:p>
        </w:tc>
      </w:tr>
      <w:tr>
        <w:tc>
          <w:tcPr/>
          <w:p>
            <w:pPr>
              <w:pStyle w:val="Compact"/>
              <w:jc w:val="left"/>
            </w:pPr>
            <w:r>
              <w:t xml:space="preserve">11</w:t>
            </w:r>
          </w:p>
        </w:tc>
        <w:tc>
          <w:tcPr/>
          <w:p>
            <w:pPr>
              <w:pStyle w:val="Compact"/>
              <w:jc w:val="left"/>
            </w:pPr>
            <w:r>
              <w:t xml:space="preserve">Media</w:t>
            </w:r>
          </w:p>
        </w:tc>
        <w:tc>
          <w:tcPr/>
          <w:p>
            <w:pPr>
              <w:pStyle w:val="Compact"/>
              <w:jc w:val="left"/>
            </w:pPr>
            <w:r>
              <w:t xml:space="preserve">Una evidencia contradictoria después de</w:t>
            </w:r>
            <w:r>
              <w:t xml:space="preserve"> </w:t>
            </w:r>
            <w:r>
              <w:rPr>
                <w:rStyle w:val="VerbatimChar"/>
              </w:rPr>
              <w:t xml:space="preserve">CONFIRMED</w:t>
            </w:r>
            <w:r>
              <w:t xml:space="preserve"> </w:t>
            </w:r>
            <w:r>
              <w:t xml:space="preserve">no tenía camino</w:t>
            </w:r>
          </w:p>
        </w:tc>
        <w:tc>
          <w:tcPr/>
          <w:p>
            <w:pPr>
              <w:pStyle w:val="Compact"/>
              <w:jc w:val="left"/>
            </w:pPr>
            <w:r>
              <w:t xml:space="preserve">Aceptada. Modo de corrección J18 y</w:t>
            </w:r>
            <w:r>
              <w:t xml:space="preserve"> </w:t>
            </w:r>
            <w:r>
              <w:rPr>
                <w:rStyle w:val="VerbatimChar"/>
              </w:rPr>
              <w:t xml:space="preserve">EvidenceObservation</w:t>
            </w:r>
          </w:p>
        </w:tc>
      </w:tr>
      <w:tr>
        <w:tc>
          <w:tcPr/>
          <w:p>
            <w:pPr>
              <w:pStyle w:val="Compact"/>
              <w:jc w:val="left"/>
            </w:pPr>
            <w:r>
              <w:t xml:space="preserve">12</w:t>
            </w:r>
          </w:p>
        </w:tc>
        <w:tc>
          <w:tcPr/>
          <w:p>
            <w:pPr>
              <w:pStyle w:val="Compact"/>
              <w:jc w:val="left"/>
            </w:pPr>
            <w:r>
              <w:t xml:space="preserve">Media</w:t>
            </w:r>
          </w:p>
        </w:tc>
        <w:tc>
          <w:tcPr/>
          <w:p>
            <w:pPr>
              <w:pStyle w:val="Compact"/>
              <w:jc w:val="left"/>
            </w:pPr>
            <w:r>
              <w:t xml:space="preserve">J12 marcaba</w:t>
            </w:r>
            <w:r>
              <w:t xml:space="preserve"> </w:t>
            </w:r>
            <w:r>
              <w:rPr>
                <w:rStyle w:val="VerbatimChar"/>
              </w:rPr>
              <w:t xml:space="preserve">FAILED</w:t>
            </w:r>
            <w:r>
              <w:t xml:space="preserve"> </w:t>
            </w:r>
            <w:r>
              <w:t xml:space="preserve">con un simple</w:t>
            </w:r>
            <w:r>
              <w:t xml:space="preserve"> </w:t>
            </w:r>
            <w:r>
              <w:t xml:space="preserve">“</w:t>
            </w:r>
            <w:r>
              <w:t xml:space="preserve">no impreso</w:t>
            </w:r>
            <w:r>
              <w:t xml:space="preserve">”</w:t>
            </w:r>
            <w:r>
              <w:t xml:space="preserve"> </w:t>
            </w:r>
            <w:r>
              <w:t xml:space="preserve">del dispositivo</w:t>
            </w:r>
          </w:p>
        </w:tc>
        <w:tc>
          <w:tcPr/>
          <w:p>
            <w:pPr>
              <w:pStyle w:val="Compact"/>
              <w:jc w:val="left"/>
            </w:pPr>
            <w:r>
              <w:t xml:space="preserve">Aceptada. Exige cancelación confirmada por job y cola sin él</w:t>
            </w:r>
          </w:p>
        </w:tc>
      </w:tr>
      <w:tr>
        <w:tc>
          <w:tcPr/>
          <w:p>
            <w:pPr>
              <w:pStyle w:val="Compact"/>
              <w:jc w:val="left"/>
            </w:pPr>
            <w:r>
              <w:t xml:space="preserve">13</w:t>
            </w:r>
          </w:p>
        </w:tc>
        <w:tc>
          <w:tcPr/>
          <w:p>
            <w:pPr>
              <w:pStyle w:val="Compact"/>
              <w:jc w:val="left"/>
            </w:pPr>
            <w:r>
              <w:t xml:space="preserve">Media</w:t>
            </w:r>
          </w:p>
        </w:tc>
        <w:tc>
          <w:tcPr/>
          <w:p>
            <w:pPr>
              <w:pStyle w:val="Compact"/>
              <w:jc w:val="left"/>
            </w:pPr>
            <w:r>
              <w:rPr>
                <w:rStyle w:val="VerbatimChar"/>
              </w:rPr>
              <w:t xml:space="preserve">final: true</w:t>
            </w:r>
            <w:r>
              <w:t xml:space="preserve"> </w:t>
            </w:r>
            <w:r>
              <w:t xml:space="preserve">no era final y J10/J12 salían de un</w:t>
            </w:r>
            <w:r>
              <w:t xml:space="preserve"> </w:t>
            </w:r>
            <w:r>
              <w:rPr>
                <w:rStyle w:val="VerbatimChar"/>
              </w:rPr>
              <w:t xml:space="preserve">TRANSMITTED</w:t>
            </w:r>
            <w:r>
              <w:t xml:space="preserve"> </w:t>
            </w:r>
            <w:r>
              <w:t xml:space="preserve">terminal</w:t>
            </w:r>
          </w:p>
        </w:tc>
        <w:tc>
          <w:tcPr/>
          <w:p>
            <w:pPr>
              <w:pStyle w:val="Compact"/>
              <w:jc w:val="left"/>
            </w:pPr>
            <w:r>
              <w:t xml:space="preserve">Aceptada.</w:t>
            </w:r>
            <w:r>
              <w:t xml:space="preserve"> </w:t>
            </w:r>
            <w:r>
              <w:rPr>
                <w:rStyle w:val="VerbatimChar"/>
              </w:rPr>
              <w:t xml:space="preserve">final</w:t>
            </w:r>
            <w:r>
              <w:t xml:space="preserve"> </w:t>
            </w:r>
            <w:r>
              <w:t xml:space="preserve">redefinido como</w:t>
            </w:r>
            <w:r>
              <w:t xml:space="preserve"> </w:t>
            </w:r>
            <w:r>
              <w:t xml:space="preserve">“</w:t>
            </w:r>
            <w:r>
              <w:t xml:space="preserve">sin transiciones ordinarias</w:t>
            </w:r>
            <w:r>
              <w:t xml:space="preserve">”</w:t>
            </w:r>
            <w:r>
              <w:t xml:space="preserve">; guarda</w:t>
            </w:r>
            <w:r>
              <w:t xml:space="preserve"> </w:t>
            </w:r>
            <w:r>
              <w:rPr>
                <w:rStyle w:val="VerbatimChar"/>
              </w:rPr>
              <w:t xml:space="preserve">≠ NONE</w:t>
            </w:r>
            <w:r>
              <w:t xml:space="preserve"> </w:t>
            </w:r>
            <w:r>
              <w:t xml:space="preserve">en J10 y J12</w:t>
            </w:r>
          </w:p>
        </w:tc>
      </w:tr>
      <w:tr>
        <w:tc>
          <w:tcPr/>
          <w:p>
            <w:pPr>
              <w:pStyle w:val="Compact"/>
              <w:jc w:val="left"/>
            </w:pPr>
            <w:r>
              <w:t xml:space="preserve">14</w:t>
            </w:r>
          </w:p>
        </w:tc>
        <w:tc>
          <w:tcPr/>
          <w:p>
            <w:pPr>
              <w:pStyle w:val="Compact"/>
              <w:jc w:val="left"/>
            </w:pPr>
            <w:r>
              <w:t xml:space="preserve">Media</w:t>
            </w:r>
          </w:p>
        </w:tc>
        <w:tc>
          <w:tcPr/>
          <w:p>
            <w:pPr>
              <w:pStyle w:val="Compact"/>
              <w:jc w:val="left"/>
            </w:pPr>
            <w:r>
              <w:rPr>
                <w:rStyle w:val="VerbatimChar"/>
              </w:rPr>
              <w:t xml:space="preserve">WriteStartedAt</w:t>
            </w:r>
            <w:r>
              <w:t xml:space="preserve"> </w:t>
            </w:r>
            <w:r>
              <w:t xml:space="preserve">solo se persistía después de escribir, pero I02 se declaraba aplicado por SQL</w:t>
            </w:r>
          </w:p>
        </w:tc>
        <w:tc>
          <w:tcPr/>
          <w:p>
            <w:pPr>
              <w:pStyle w:val="Compact"/>
              <w:jc w:val="left"/>
            </w:pPr>
            <w:r>
              <w:t xml:space="preserve">Aceptada la opción de declararlo regla de código. Persistir la marca antes de escribir añadiría un viaje a SQL en la ruta crítica sin probar nada más: un corte entre esa escritura y el</w:t>
            </w:r>
            <w:r>
              <w:t xml:space="preserve"> </w:t>
            </w:r>
            <w:r>
              <w:rPr>
                <w:rStyle w:val="VerbatimChar"/>
              </w:rPr>
              <w:t xml:space="preserve">write</w:t>
            </w:r>
            <w:r>
              <w:t xml:space="preserve"> </w:t>
            </w:r>
            <w:r>
              <w:t xml:space="preserve">seguiría siendo</w:t>
            </w:r>
            <w:r>
              <w:t xml:space="preserve"> </w:t>
            </w:r>
            <w:r>
              <w:rPr>
                <w:rStyle w:val="VerbatimChar"/>
              </w:rPr>
              <w:t xml:space="preserve">UNKNOWN</w:t>
            </w:r>
          </w:p>
        </w:tc>
      </w:tr>
      <w:tr>
        <w:tc>
          <w:tcPr/>
          <w:p>
            <w:pPr>
              <w:pStyle w:val="Compact"/>
              <w:jc w:val="left"/>
            </w:pPr>
            <w:r>
              <w:t xml:space="preserve">15</w:t>
            </w:r>
          </w:p>
        </w:tc>
        <w:tc>
          <w:tcPr/>
          <w:p>
            <w:pPr>
              <w:pStyle w:val="Compact"/>
              <w:jc w:val="left"/>
            </w:pPr>
            <w:r>
              <w:t xml:space="preserve">Media</w:t>
            </w:r>
          </w:p>
        </w:tc>
        <w:tc>
          <w:tcPr/>
          <w:p>
            <w:pPr>
              <w:pStyle w:val="Compact"/>
              <w:jc w:val="left"/>
            </w:pPr>
            <w:r>
              <w:t xml:space="preserve">El plazo no descontaba el tiempo de impresión y aplicación</w:t>
            </w:r>
          </w:p>
        </w:tc>
        <w:tc>
          <w:tcPr/>
          <w:p>
            <w:pPr>
              <w:pStyle w:val="Compact"/>
              <w:jc w:val="left"/>
            </w:pPr>
            <w:r>
              <w:t xml:space="preserve">Aceptada.</w:t>
            </w:r>
            <w:r>
              <w:t xml:space="preserve"> </w:t>
            </w:r>
            <w:r>
              <w:rPr>
                <w:rStyle w:val="VerbatimChar"/>
              </w:rPr>
              <w:t xml:space="preserve">DeviceLeadTimeMs</w:t>
            </w:r>
            <w:r>
              <w:t xml:space="preserve"> </w:t>
            </w:r>
            <w:r>
              <w:t xml:space="preserve">en las fórmulas, el</w:t>
            </w:r>
            <w:r>
              <w:t xml:space="preserve"> </w:t>
            </w:r>
            <w:r>
              <w:rPr>
                <w:rStyle w:val="VerbatimChar"/>
              </w:rPr>
              <w:t xml:space="preserve">CHECK</w:t>
            </w:r>
            <w:r>
              <w:t xml:space="preserve"> </w:t>
            </w:r>
            <w:r>
              <w:t xml:space="preserve">y la desigualdad de factibilidad</w:t>
            </w:r>
          </w:p>
        </w:tc>
      </w:tr>
      <w:tr>
        <w:tc>
          <w:tcPr/>
          <w:p>
            <w:pPr>
              <w:pStyle w:val="Compact"/>
              <w:jc w:val="left"/>
            </w:pPr>
            <w:r>
              <w:t xml:space="preserve">16</w:t>
            </w:r>
          </w:p>
        </w:tc>
        <w:tc>
          <w:tcPr/>
          <w:p>
            <w:pPr>
              <w:pStyle w:val="Compact"/>
              <w:jc w:val="left"/>
            </w:pPr>
            <w:r>
              <w:t xml:space="preserve">Media</w:t>
            </w:r>
          </w:p>
        </w:tc>
        <w:tc>
          <w:tcPr/>
          <w:p>
            <w:pPr>
              <w:pStyle w:val="Compact"/>
              <w:jc w:val="left"/>
            </w:pPr>
            <w:r>
              <w:t xml:space="preserve">El resumen prometía más de lo garantizado;</w:t>
            </w:r>
            <w:r>
              <w:t xml:space="preserve"> </w:t>
            </w:r>
            <w:r>
              <w:t xml:space="preserve">“</w:t>
            </w:r>
            <w:r>
              <w:t xml:space="preserve">no le afectan ajustes de NTP</w:t>
            </w:r>
            <w:r>
              <w:t xml:space="preserve">”</w:t>
            </w:r>
            <w:r>
              <w:t xml:space="preserve"> </w:t>
            </w:r>
            <w:r>
              <w:t xml:space="preserve">era falso</w:t>
            </w:r>
          </w:p>
        </w:tc>
        <w:tc>
          <w:tcPr/>
          <w:p>
            <w:pPr>
              <w:pStyle w:val="Compact"/>
              <w:jc w:val="left"/>
            </w:pPr>
            <w:r>
              <w:t xml:space="preserve">Aceptada. Resumen con límites; detección de saltos de reloj; plazo de</w:t>
            </w:r>
            <w:r>
              <w:t xml:space="preserve"> </w:t>
            </w:r>
            <w:r>
              <w:rPr>
                <w:rStyle w:val="VerbatimChar"/>
              </w:rPr>
              <w:t xml:space="preserve">GATEWAY_RECEIPT</w:t>
            </w:r>
            <w:r>
              <w:t xml:space="preserve"> </w:t>
            </w:r>
            <w:r>
              <w:t xml:space="preserve">en el dominio monotónico</w:t>
            </w:r>
          </w:p>
        </w:tc>
      </w:tr>
      <w:tr>
        <w:tc>
          <w:tcPr/>
          <w:p>
            <w:pPr>
              <w:pStyle w:val="Compact"/>
              <w:jc w:val="left"/>
            </w:pPr>
            <w:r>
              <w:t xml:space="preserve">17</w:t>
            </w:r>
          </w:p>
        </w:tc>
        <w:tc>
          <w:tcPr/>
          <w:p>
            <w:pPr>
              <w:pStyle w:val="Compact"/>
              <w:jc w:val="left"/>
            </w:pPr>
            <w:r>
              <w:t xml:space="preserve">Media</w:t>
            </w:r>
          </w:p>
        </w:tc>
        <w:tc>
          <w:tcPr/>
          <w:p>
            <w:pPr>
              <w:pStyle w:val="Compact"/>
              <w:jc w:val="left"/>
            </w:pPr>
            <w:r>
              <w:t xml:space="preserve">El diagrama 08 contradecía al documento sobre épocas anteriores</w:t>
            </w:r>
          </w:p>
        </w:tc>
        <w:tc>
          <w:tcPr/>
          <w:p>
            <w:pPr>
              <w:pStyle w:val="Compact"/>
              <w:jc w:val="left"/>
            </w:pPr>
            <w:r>
              <w:t xml:space="preserve">Aceptada. Una época anterior solo admite claves hasta su marca alta</w:t>
            </w:r>
          </w:p>
        </w:tc>
      </w:tr>
      <w:tr>
        <w:tc>
          <w:tcPr/>
          <w:p>
            <w:pPr>
              <w:pStyle w:val="Compact"/>
              <w:jc w:val="left"/>
            </w:pPr>
            <w:r>
              <w:t xml:space="preserve">18</w:t>
            </w:r>
          </w:p>
        </w:tc>
        <w:tc>
          <w:tcPr/>
          <w:p>
            <w:pPr>
              <w:pStyle w:val="Compact"/>
              <w:jc w:val="left"/>
            </w:pPr>
            <w:r>
              <w:t xml:space="preserve">Media</w:t>
            </w:r>
          </w:p>
        </w:tc>
        <w:tc>
          <w:tcPr/>
          <w:p>
            <w:pPr>
              <w:pStyle w:val="Compact"/>
              <w:jc w:val="left"/>
            </w:pPr>
            <w:r>
              <w:t xml:space="preserve">T24 esperaba resultados imposibles</w:t>
            </w:r>
          </w:p>
        </w:tc>
        <w:tc>
          <w:tcPr/>
          <w:p>
            <w:pPr>
              <w:pStyle w:val="Compact"/>
              <w:jc w:val="left"/>
            </w:pPr>
            <w:r>
              <w:t xml:space="preserve">Aceptada. Reescrita: los ciclos en colisión son anomalías sin resultado publicado</w:t>
            </w:r>
          </w:p>
        </w:tc>
      </w:tr>
      <w:tr>
        <w:tc>
          <w:tcPr/>
          <w:p>
            <w:pPr>
              <w:pStyle w:val="Compact"/>
              <w:jc w:val="left"/>
            </w:pPr>
            <w:r>
              <w:t xml:space="preserve">19</w:t>
            </w:r>
          </w:p>
        </w:tc>
        <w:tc>
          <w:tcPr/>
          <w:p>
            <w:pPr>
              <w:pStyle w:val="Compact"/>
              <w:jc w:val="left"/>
            </w:pPr>
            <w:r>
              <w:t xml:space="preserve">Media</w:t>
            </w:r>
          </w:p>
        </w:tc>
        <w:tc>
          <w:tcPr/>
          <w:p>
            <w:pPr>
              <w:pStyle w:val="Compact"/>
              <w:jc w:val="left"/>
            </w:pPr>
            <w:r>
              <w:t xml:space="preserve">No estaba definido quién transmite una reimpresión</w:t>
            </w:r>
          </w:p>
        </w:tc>
        <w:tc>
          <w:tcPr/>
          <w:p>
            <w:pPr>
              <w:pStyle w:val="Compact"/>
              <w:jc w:val="left"/>
            </w:pPr>
            <w:r>
              <w:t xml:space="preserve">Aceptada. El sender de la impresora destino con su lease; impresora fuera de línea o estación bloqueada (OT-16)</w:t>
            </w:r>
          </w:p>
        </w:tc>
      </w:tr>
      <w:tr>
        <w:tc>
          <w:tcPr/>
          <w:p>
            <w:pPr>
              <w:pStyle w:val="Compact"/>
              <w:jc w:val="left"/>
            </w:pPr>
            <w:r>
              <w:t xml:space="preserve">20</w:t>
            </w:r>
          </w:p>
        </w:tc>
        <w:tc>
          <w:tcPr/>
          <w:p>
            <w:pPr>
              <w:pStyle w:val="Compact"/>
              <w:jc w:val="left"/>
            </w:pPr>
            <w:r>
              <w:t xml:space="preserve">Media</w:t>
            </w:r>
          </w:p>
        </w:tc>
        <w:tc>
          <w:tcPr/>
          <w:p>
            <w:pPr>
              <w:pStyle w:val="Compact"/>
              <w:jc w:val="left"/>
            </w:pPr>
            <w:r>
              <w:t xml:space="preserve">Faltaban el log de revisión, los checksums y el empaquetado; había un archivo suelto</w:t>
            </w:r>
          </w:p>
        </w:tc>
        <w:tc>
          <w:tcPr/>
          <w:p>
            <w:pPr>
              <w:pStyle w:val="Compact"/>
              <w:jc w:val="left"/>
            </w:pPr>
            <w:r>
              <w:t xml:space="preserve">Aceptada.</w:t>
            </w:r>
            <w:r>
              <w:t xml:space="preserve"> </w:t>
            </w:r>
            <w:r>
              <w:rPr>
                <w:rStyle w:val="VerbatimChar"/>
              </w:rPr>
              <w:t xml:space="preserve">docs/REVISION_LOG_v1.1.md</w:t>
            </w:r>
            <w:r>
              <w:t xml:space="preserve">, checksums regenerados, archivo eliminado; el verificador comprueba rutas citadas</w:t>
            </w:r>
          </w:p>
        </w:tc>
      </w:tr>
      <w:tr>
        <w:tc>
          <w:tcPr/>
          <w:p>
            <w:pPr>
              <w:pStyle w:val="Compact"/>
              <w:jc w:val="left"/>
            </w:pPr>
            <w:r>
              <w:t xml:space="preserve">21</w:t>
            </w:r>
          </w:p>
        </w:tc>
        <w:tc>
          <w:tcPr/>
          <w:p>
            <w:pPr>
              <w:pStyle w:val="Compact"/>
              <w:jc w:val="left"/>
            </w:pPr>
            <w:r>
              <w:t xml:space="preserve">Media</w:t>
            </w:r>
          </w:p>
        </w:tc>
        <w:tc>
          <w:tcPr/>
          <w:p>
            <w:pPr>
              <w:pStyle w:val="Compact"/>
              <w:jc w:val="left"/>
            </w:pPr>
            <w:r>
              <w:t xml:space="preserve">El serial se generaba dentro del INSERT, después del payload</w:t>
            </w:r>
          </w:p>
        </w:tc>
        <w:tc>
          <w:tcPr/>
          <w:p>
            <w:pPr>
              <w:pStyle w:val="Compact"/>
              <w:jc w:val="left"/>
            </w:pPr>
            <w:r>
              <w:t xml:space="preserve">Aceptada. Serial obtenido antes de TX-A</w:t>
            </w:r>
          </w:p>
        </w:tc>
      </w:tr>
      <w:tr>
        <w:tc>
          <w:tcPr/>
          <w:p>
            <w:pPr>
              <w:pStyle w:val="Compact"/>
              <w:jc w:val="left"/>
            </w:pPr>
            <w:r>
              <w:t xml:space="preserve">22</w:t>
            </w:r>
          </w:p>
        </w:tc>
        <w:tc>
          <w:tcPr/>
          <w:p>
            <w:pPr>
              <w:pStyle w:val="Compact"/>
              <w:jc w:val="left"/>
            </w:pPr>
            <w:r>
              <w:t xml:space="preserve">Baja</w:t>
            </w:r>
          </w:p>
        </w:tc>
        <w:tc>
          <w:tcPr/>
          <w:p>
            <w:pPr>
              <w:pStyle w:val="Compact"/>
              <w:jc w:val="left"/>
            </w:pPr>
            <w:r>
              <w:rPr>
                <w:rStyle w:val="VerbatimChar"/>
              </w:rPr>
              <w:t xml:space="preserve">correlatedTo: NONE</w:t>
            </w:r>
            <w:r>
              <w:t xml:space="preserve"> </w:t>
            </w:r>
            <w:r>
              <w:t xml:space="preserve">era inalcanzable y un inválido fallaba por otra regla</w:t>
            </w:r>
          </w:p>
        </w:tc>
        <w:tc>
          <w:tcPr/>
          <w:p>
            <w:pPr>
              <w:pStyle w:val="Compact"/>
              <w:jc w:val="left"/>
            </w:pPr>
            <w:r>
              <w:t xml:space="preserve">Aceptada. Valor retirado; cada inválido declara la regla exacta y el verificador lo exige</w:t>
            </w:r>
          </w:p>
        </w:tc>
      </w:tr>
      <w:tr>
        <w:tc>
          <w:tcPr/>
          <w:p>
            <w:pPr>
              <w:pStyle w:val="Compact"/>
              <w:jc w:val="left"/>
            </w:pPr>
            <w:r>
              <w:t xml:space="preserve">23</w:t>
            </w:r>
          </w:p>
        </w:tc>
        <w:tc>
          <w:tcPr/>
          <w:p>
            <w:pPr>
              <w:pStyle w:val="Compact"/>
              <w:jc w:val="left"/>
            </w:pPr>
            <w:r>
              <w:t xml:space="preserve">Baja</w:t>
            </w:r>
          </w:p>
        </w:tc>
        <w:tc>
          <w:tcPr/>
          <w:p>
            <w:pPr>
              <w:pStyle w:val="Compact"/>
              <w:jc w:val="left"/>
            </w:pPr>
            <w:r>
              <w:t xml:space="preserve">Ejemplos incompatibles entre sí;</w:t>
            </w:r>
            <w:r>
              <w:t xml:space="preserve"> </w:t>
            </w:r>
            <w:r>
              <w:rPr>
                <w:rStyle w:val="VerbatimChar"/>
              </w:rPr>
              <w:t xml:space="preserve">configRevision</w:t>
            </w:r>
            <w:r>
              <w:t xml:space="preserve"> </w:t>
            </w:r>
            <w:r>
              <w:t xml:space="preserve">ambiguo</w:t>
            </w:r>
          </w:p>
        </w:tc>
        <w:tc>
          <w:tcPr/>
          <w:p>
            <w:pPr>
              <w:pStyle w:val="Compact"/>
              <w:jc w:val="left"/>
            </w:pPr>
            <w:r>
              <w:t xml:space="preserve">Aceptada. Ejemplos por estación coherentes;</w:t>
            </w:r>
            <w:r>
              <w:t xml:space="preserve"> </w:t>
            </w:r>
            <w:r>
              <w:rPr>
                <w:rStyle w:val="VerbatimChar"/>
              </w:rPr>
              <w:t xml:space="preserve">configRevision</w:t>
            </w:r>
            <w:r>
              <w:t xml:space="preserve"> </w:t>
            </w:r>
            <w:r>
              <w:t xml:space="preserve">=</w:t>
            </w:r>
            <w:r>
              <w:t xml:space="preserve"> </w:t>
            </w:r>
            <w:r>
              <w:rPr>
                <w:rStyle w:val="VerbatimChar"/>
              </w:rPr>
              <w:t xml:space="preserve">ConfigRevisionId</w:t>
            </w:r>
          </w:p>
        </w:tc>
      </w:tr>
      <w:tr>
        <w:tc>
          <w:tcPr/>
          <w:p>
            <w:pPr>
              <w:pStyle w:val="Compact"/>
              <w:jc w:val="left"/>
            </w:pPr>
            <w:r>
              <w:t xml:space="preserve">24</w:t>
            </w:r>
          </w:p>
        </w:tc>
        <w:tc>
          <w:tcPr/>
          <w:p>
            <w:pPr>
              <w:pStyle w:val="Compact"/>
              <w:jc w:val="left"/>
            </w:pPr>
            <w:r>
              <w:t xml:space="preserve">Baja</w:t>
            </w:r>
          </w:p>
        </w:tc>
        <w:tc>
          <w:tcPr/>
          <w:p>
            <w:pPr>
              <w:pStyle w:val="Compact"/>
              <w:jc w:val="left"/>
            </w:pPr>
            <w:r>
              <w:rPr>
                <w:rStyle w:val="VerbatimChar"/>
              </w:rPr>
              <w:t xml:space="preserve">Reason</w:t>
            </w:r>
            <w:r>
              <w:t xml:space="preserve"> </w:t>
            </w:r>
            <w:r>
              <w:t xml:space="preserve">no limpiado en X01 y J15;</w:t>
            </w:r>
            <w:r>
              <w:t xml:space="preserve"> </w:t>
            </w:r>
            <w:r>
              <w:rPr>
                <w:rStyle w:val="VerbatimChar"/>
              </w:rPr>
              <w:t xml:space="preserve">ResultVersion</w:t>
            </w:r>
            <w:r>
              <w:t xml:space="preserve"> </w:t>
            </w:r>
            <w:r>
              <w:t xml:space="preserve">sin incremento con</w:t>
            </w:r>
            <w:r>
              <w:t xml:space="preserve"> </w:t>
            </w:r>
            <w:r>
              <w:rPr>
                <w:rStyle w:val="VerbatimChar"/>
              </w:rPr>
              <w:t xml:space="preserve">NONE</w:t>
            </w:r>
            <w:r>
              <w:t xml:space="preserve">; margen único en TX-S; A06 sin guarda de plazo</w:t>
            </w:r>
          </w:p>
        </w:tc>
        <w:tc>
          <w:tcPr/>
          <w:p>
            <w:pPr>
              <w:pStyle w:val="Compact"/>
              <w:jc w:val="left"/>
            </w:pPr>
            <w:r>
              <w:t xml:space="preserve">Aceptada en los cuatro puntos</w:t>
            </w:r>
          </w:p>
        </w:tc>
      </w:tr>
      <w:tr>
        <w:tc>
          <w:tcPr/>
          <w:p>
            <w:pPr>
              <w:pStyle w:val="Compact"/>
              <w:jc w:val="left"/>
            </w:pPr>
            <w:r>
              <w:t xml:space="preserve">25</w:t>
            </w:r>
          </w:p>
        </w:tc>
        <w:tc>
          <w:tcPr/>
          <w:p>
            <w:pPr>
              <w:pStyle w:val="Compact"/>
              <w:jc w:val="left"/>
            </w:pPr>
            <w:r>
              <w:t xml:space="preserve">Baja</w:t>
            </w:r>
          </w:p>
        </w:tc>
        <w:tc>
          <w:tcPr/>
          <w:p>
            <w:pPr>
              <w:pStyle w:val="Compact"/>
              <w:jc w:val="left"/>
            </w:pPr>
            <w:r>
              <w:t xml:space="preserve">Huecos de inmutabilidad en autorizaciones y evidencia</w:t>
            </w:r>
          </w:p>
        </w:tc>
        <w:tc>
          <w:tcPr/>
          <w:p>
            <w:pPr>
              <w:pStyle w:val="Compact"/>
              <w:jc w:val="left"/>
            </w:pPr>
            <w:r>
              <w:t xml:space="preserve">Aceptada. Campos inmutables y campos que se fijan una sola vez</w:t>
            </w:r>
          </w:p>
        </w:tc>
      </w:tr>
      <w:tr>
        <w:tc>
          <w:tcPr/>
          <w:p>
            <w:pPr>
              <w:pStyle w:val="Compact"/>
              <w:jc w:val="left"/>
            </w:pPr>
            <w:r>
              <w:t xml:space="preserve">26</w:t>
            </w:r>
          </w:p>
        </w:tc>
        <w:tc>
          <w:tcPr/>
          <w:p>
            <w:pPr>
              <w:pStyle w:val="Compact"/>
              <w:jc w:val="left"/>
            </w:pPr>
            <w:r>
              <w:t xml:space="preserve">Baja</w:t>
            </w:r>
          </w:p>
        </w:tc>
        <w:tc>
          <w:tcPr/>
          <w:p>
            <w:pPr>
              <w:pStyle w:val="Compact"/>
              <w:jc w:val="left"/>
            </w:pPr>
            <w:r>
              <w:t xml:space="preserve">El</w:t>
            </w:r>
            <w:r>
              <w:t xml:space="preserve"> </w:t>
            </w:r>
            <w:r>
              <w:rPr>
                <w:rStyle w:val="VerbatimChar"/>
              </w:rPr>
              <w:t xml:space="preserve">CHECK</w:t>
            </w:r>
            <w:r>
              <w:t xml:space="preserve"> </w:t>
            </w:r>
            <w:r>
              <w:t xml:space="preserve">de</w:t>
            </w:r>
            <w:r>
              <w:t xml:space="preserve"> </w:t>
            </w:r>
            <w:r>
              <w:rPr>
                <w:rStyle w:val="VerbatimChar"/>
              </w:rPr>
              <w:t xml:space="preserve">CycleId</w:t>
            </w:r>
            <w:r>
              <w:t xml:space="preserve"> </w:t>
            </w:r>
            <w:r>
              <w:t xml:space="preserve">en SQLite aceptaba texto</w:t>
            </w:r>
          </w:p>
        </w:tc>
        <w:tc>
          <w:tcPr/>
          <w:p>
            <w:pPr>
              <w:pStyle w:val="Compact"/>
              <w:jc w:val="left"/>
            </w:pPr>
            <w:r>
              <w:t xml:space="preserve">Aceptada.</w:t>
            </w:r>
            <w:r>
              <w:t xml:space="preserve"> </w:t>
            </w:r>
            <w:r>
              <w:rPr>
                <w:rStyle w:val="VerbatimChar"/>
              </w:rPr>
              <w:t xml:space="preserve">NOT GLOB '*[^0-9]*'</w:t>
            </w:r>
            <w:r>
              <w:t xml:space="preserve">; el verificador lo ejecuta; el journal guarda su revisión</w:t>
            </w:r>
          </w:p>
        </w:tc>
      </w:tr>
      <w:tr>
        <w:tc>
          <w:tcPr/>
          <w:p>
            <w:pPr>
              <w:pStyle w:val="Compact"/>
              <w:jc w:val="left"/>
            </w:pPr>
            <w:r>
              <w:t xml:space="preserve">27</w:t>
            </w:r>
          </w:p>
        </w:tc>
        <w:tc>
          <w:tcPr/>
          <w:p>
            <w:pPr>
              <w:pStyle w:val="Compact"/>
              <w:jc w:val="left"/>
            </w:pPr>
            <w:r>
              <w:t xml:space="preserve">Baja</w:t>
            </w:r>
          </w:p>
        </w:tc>
        <w:tc>
          <w:tcPr/>
          <w:p>
            <w:pPr>
              <w:pStyle w:val="Compact"/>
              <w:jc w:val="left"/>
            </w:pPr>
            <w:r>
              <w:t xml:space="preserve">La huella no estaba canonizada</w:t>
            </w:r>
          </w:p>
        </w:tc>
        <w:tc>
          <w:tcPr/>
          <w:p>
            <w:pPr>
              <w:pStyle w:val="Compact"/>
              <w:jc w:val="left"/>
            </w:pPr>
            <w:r>
              <w:t xml:space="preserve">Aceptada. Arreglo JSON canónico con milisegundos</w:t>
            </w:r>
          </w:p>
        </w:tc>
      </w:tr>
      <w:tr>
        <w:tc>
          <w:tcPr/>
          <w:p>
            <w:pPr>
              <w:pStyle w:val="Compact"/>
              <w:jc w:val="left"/>
            </w:pPr>
            <w:r>
              <w:t xml:space="preserve">28</w:t>
            </w:r>
          </w:p>
        </w:tc>
        <w:tc>
          <w:tcPr/>
          <w:p>
            <w:pPr>
              <w:pStyle w:val="Compact"/>
              <w:jc w:val="left"/>
            </w:pPr>
            <w:r>
              <w:t xml:space="preserve">Baja</w:t>
            </w:r>
          </w:p>
        </w:tc>
        <w:tc>
          <w:tcPr/>
          <w:p>
            <w:pPr>
              <w:pStyle w:val="Compact"/>
              <w:jc w:val="left"/>
            </w:pPr>
            <w:r>
              <w:t xml:space="preserve">TX-A capturaba cualquier 2627 o 2601 y no reintentaba 1205</w:t>
            </w:r>
          </w:p>
        </w:tc>
        <w:tc>
          <w:tcPr/>
          <w:p>
            <w:pPr>
              <w:pStyle w:val="Compact"/>
              <w:jc w:val="left"/>
            </w:pPr>
            <w:r>
              <w:t xml:space="preserve">Aceptada. Solo restricciones de identidad; reintento de 1205</w:t>
            </w:r>
          </w:p>
        </w:tc>
      </w:tr>
      <w:tr>
        <w:tc>
          <w:tcPr/>
          <w:p>
            <w:pPr>
              <w:pStyle w:val="Compact"/>
              <w:jc w:val="left"/>
            </w:pPr>
            <w:r>
              <w:t xml:space="preserve">29</w:t>
            </w:r>
          </w:p>
        </w:tc>
        <w:tc>
          <w:tcPr/>
          <w:p>
            <w:pPr>
              <w:pStyle w:val="Compact"/>
              <w:jc w:val="left"/>
            </w:pPr>
            <w:r>
              <w:t xml:space="preserve">Baja</w:t>
            </w:r>
          </w:p>
        </w:tc>
        <w:tc>
          <w:tcPr/>
          <w:p>
            <w:pPr>
              <w:pStyle w:val="Compact"/>
              <w:jc w:val="left"/>
            </w:pPr>
            <w:r>
              <w:t xml:space="preserve">El DDL no fijaba</w:t>
            </w:r>
            <w:r>
              <w:t xml:space="preserve"> </w:t>
            </w:r>
            <w:r>
              <w:rPr>
                <w:rStyle w:val="VerbatimChar"/>
              </w:rPr>
              <w:t xml:space="preserve">QUOTED_IDENTIFIER</w:t>
            </w:r>
            <w:r>
              <w:t xml:space="preserve"> </w:t>
            </w:r>
            <w:r>
              <w:t xml:space="preserve">ni</w:t>
            </w:r>
            <w:r>
              <w:t xml:space="preserve"> </w:t>
            </w:r>
            <w:r>
              <w:rPr>
                <w:rStyle w:val="VerbatimChar"/>
              </w:rPr>
              <w:t xml:space="preserve">ANSI_NULLS</w:t>
            </w:r>
          </w:p>
        </w:tc>
        <w:tc>
          <w:tcPr/>
          <w:p>
            <w:pPr>
              <w:pStyle w:val="Compact"/>
              <w:jc w:val="left"/>
            </w:pPr>
            <w:r>
              <w:t xml:space="preserve">Aceptada. Opciones</w:t>
            </w:r>
            <w:r>
              <w:t xml:space="preserve"> </w:t>
            </w:r>
            <w:r>
              <w:rPr>
                <w:rStyle w:val="VerbatimChar"/>
              </w:rPr>
              <w:t xml:space="preserve">SET</w:t>
            </w:r>
            <w:r>
              <w:t xml:space="preserve"> </w:t>
            </w:r>
            <w:r>
              <w:t xml:space="preserve">al inicio; requisito de conexión documentado</w:t>
            </w:r>
          </w:p>
        </w:tc>
      </w:tr>
      <w:tr>
        <w:tc>
          <w:tcPr/>
          <w:p>
            <w:pPr>
              <w:pStyle w:val="Compact"/>
              <w:jc w:val="left"/>
            </w:pPr>
            <w:r>
              <w:t xml:space="preserve">30</w:t>
            </w:r>
          </w:p>
        </w:tc>
        <w:tc>
          <w:tcPr/>
          <w:p>
            <w:pPr>
              <w:pStyle w:val="Compact"/>
              <w:jc w:val="left"/>
            </w:pPr>
            <w:r>
              <w:t xml:space="preserve">Baja</w:t>
            </w:r>
          </w:p>
        </w:tc>
        <w:tc>
          <w:tcPr/>
          <w:p>
            <w:pPr>
              <w:pStyle w:val="Compact"/>
              <w:jc w:val="left"/>
            </w:pPr>
            <w:r>
              <w:t xml:space="preserve">Una detección en</w:t>
            </w:r>
            <w:r>
              <w:t xml:space="preserve"> </w:t>
            </w:r>
            <w:r>
              <w:rPr>
                <w:rStyle w:val="VerbatimChar"/>
              </w:rPr>
              <w:t xml:space="preserve">WAITING_ERP</w:t>
            </w:r>
            <w:r>
              <w:t xml:space="preserve"> </w:t>
            </w:r>
            <w:r>
              <w:t xml:space="preserve">con estación bloqueada terminaba con un motivo falso</w:t>
            </w:r>
          </w:p>
        </w:tc>
        <w:tc>
          <w:tcPr/>
          <w:p>
            <w:pPr>
              <w:pStyle w:val="Compact"/>
              <w:jc w:val="left"/>
            </w:pPr>
            <w:r>
              <w:t xml:space="preserve">Aceptada. D08</w:t>
            </w:r>
            <w:r>
              <w:t xml:space="preserve"> </w:t>
            </w:r>
            <w:r>
              <w:rPr>
                <w:rStyle w:val="VerbatimChar"/>
              </w:rPr>
              <w:t xml:space="preserve">WAITING_ERP → BLOCKED</w:t>
            </w:r>
          </w:p>
        </w:tc>
      </w:tr>
    </w:tbl>
    <w:p>
      <w:pPr>
        <w:pStyle w:val="BodyText"/>
      </w:pPr>
      <w:r>
        <w:t xml:space="preserve">Una segunda revisión independiente, sobre las correcciones, dio por resueltos 25 de los 30 hallazgos y parciales 5 (3, 5, 19, 20 y el residuo del 16), y encontró 14 defectos nuevos introducidos o expuestos por las correcciones. Todos se aceptaron:</w:t>
      </w:r>
    </w:p>
    <w:tbl>
      <w:tblPr>
        <w:tblStyle w:val="Table"/>
        <w:tblW w:type="pct" w:w="5000"/>
        <w:tblLook w:firstRow="1" w:lastRow="0" w:firstColumn="0" w:lastColumn="0" w:noHBand="0" w:noVBand="0" w:val="0020"/>
        <w:jc w:val="start"/>
      </w:tblPr>
      <w:tblGrid>
        <w:gridCol w:w="1058"/>
        <w:gridCol w:w="1146"/>
        <w:gridCol w:w="2540"/>
        <w:gridCol w:w="3174"/>
      </w:tblGrid>
      <w:tr>
        <w:trPr>
          <w:tblHeader w:val="true"/>
        </w:trPr>
        <w:tc>
          <w:tcPr/>
          <w:p>
            <w:pPr>
              <w:pStyle w:val="Compact"/>
              <w:jc w:val="left"/>
            </w:pPr>
            <w:r>
              <w:t xml:space="preserve">Hallazgo</w:t>
            </w:r>
          </w:p>
        </w:tc>
        <w:tc>
          <w:tcPr/>
          <w:p>
            <w:pPr>
              <w:pStyle w:val="Compact"/>
              <w:jc w:val="left"/>
            </w:pPr>
            <w:r>
              <w:t xml:space="preserve">Severidad</w:t>
            </w:r>
          </w:p>
        </w:tc>
        <w:tc>
          <w:tcPr/>
          <w:p>
            <w:pPr>
              <w:pStyle w:val="Compact"/>
              <w:jc w:val="left"/>
            </w:pPr>
            <w:r>
              <w:t xml:space="preserve">Problema</w:t>
            </w:r>
          </w:p>
        </w:tc>
        <w:tc>
          <w:tcPr/>
          <w:p>
            <w:pPr>
              <w:pStyle w:val="Compact"/>
              <w:jc w:val="left"/>
            </w:pPr>
            <w:r>
              <w:t xml:space="preserve">Corrección</w:t>
            </w:r>
          </w:p>
        </w:tc>
      </w:tr>
      <w:tr>
        <w:tc>
          <w:tcPr/>
          <w:p>
            <w:pPr>
              <w:pStyle w:val="Compact"/>
              <w:jc w:val="left"/>
            </w:pPr>
            <w:r>
              <w:t xml:space="preserve">A1</w:t>
            </w:r>
          </w:p>
        </w:tc>
        <w:tc>
          <w:tcPr/>
          <w:p>
            <w:pPr>
              <w:pStyle w:val="Compact"/>
              <w:jc w:val="left"/>
            </w:pPr>
            <w:r>
              <w:t xml:space="preserve">Alta</w:t>
            </w:r>
          </w:p>
        </w:tc>
        <w:tc>
          <w:tcPr/>
          <w:p>
            <w:pPr>
              <w:pStyle w:val="Compact"/>
              <w:jc w:val="left"/>
            </w:pPr>
            <w:r>
              <w:t xml:space="preserve">Con</w:t>
            </w:r>
            <w:r>
              <w:t xml:space="preserve"> </w:t>
            </w:r>
            <w:r>
              <w:rPr>
                <w:rStyle w:val="VerbatimChar"/>
              </w:rPr>
              <w:t xml:space="preserve">GATEWAY_RECEIPT</w:t>
            </w:r>
            <w:r>
              <w:t xml:space="preserve">, la primera notificación de un monitored item recreado (el valor actual, posiblemente de un ciclo ocurrido durante el corte) recibía plazo como entrega en vivo</w:t>
            </w:r>
          </w:p>
        </w:tc>
        <w:tc>
          <w:tcPr/>
          <w:p>
            <w:pPr>
              <w:pStyle w:val="Compact"/>
              <w:jc w:val="left"/>
            </w:pPr>
            <w:r>
              <w:t xml:space="preserve">Esa notificación se registra como</w:t>
            </w:r>
            <w:r>
              <w:t xml:space="preserve"> </w:t>
            </w:r>
            <w:r>
              <w:rPr>
                <w:rStyle w:val="VerbatimChar"/>
              </w:rPr>
              <w:t xml:space="preserve">READ</w:t>
            </w:r>
            <w:r>
              <w:t xml:space="preserve">; un registro que abre un hueco tampoco recibe plazo; T45 ampliada</w:t>
            </w:r>
          </w:p>
        </w:tc>
      </w:tr>
      <w:tr>
        <w:tc>
          <w:tcPr/>
          <w:p>
            <w:pPr>
              <w:pStyle w:val="Compact"/>
              <w:jc w:val="left"/>
            </w:pPr>
            <w:r>
              <w:t xml:space="preserve">M1</w:t>
            </w:r>
          </w:p>
        </w:tc>
        <w:tc>
          <w:tcPr/>
          <w:p>
            <w:pPr>
              <w:pStyle w:val="Compact"/>
              <w:jc w:val="left"/>
            </w:pPr>
            <w:r>
              <w:t xml:space="preserve">Media</w:t>
            </w:r>
          </w:p>
        </w:tc>
        <w:tc>
          <w:tcPr/>
          <w:p>
            <w:pPr>
              <w:pStyle w:val="Compact"/>
              <w:jc w:val="left"/>
            </w:pPr>
            <w:r>
              <w:t xml:space="preserve">X03 solo se aplicaba al vencer la ventana; un error de escritura o un reinicio dejaban el job</w:t>
            </w:r>
            <w:r>
              <w:t xml:space="preserve"> </w:t>
            </w:r>
            <w:r>
              <w:rPr>
                <w:rStyle w:val="VerbatimChar"/>
              </w:rPr>
              <w:t xml:space="preserve">EXPIRED</w:t>
            </w:r>
            <w:r>
              <w:t xml:space="preserve"> </w:t>
            </w:r>
            <w:r>
              <w:t xml:space="preserve">o</w:t>
            </w:r>
            <w:r>
              <w:t xml:space="preserve"> </w:t>
            </w:r>
            <w:r>
              <w:rPr>
                <w:rStyle w:val="VerbatimChar"/>
              </w:rPr>
              <w:t xml:space="preserve">FAILED</w:t>
            </w:r>
            <w:r>
              <w:t xml:space="preserve"> </w:t>
            </w:r>
            <w:r>
              <w:t xml:space="preserve">con una reimpresión que pudo imprimir</w:t>
            </w:r>
          </w:p>
        </w:tc>
        <w:tc>
          <w:tcPr/>
          <w:p>
            <w:pPr>
              <w:pStyle w:val="Compact"/>
              <w:jc w:val="left"/>
            </w:pPr>
            <w:r>
              <w:t xml:space="preserve">X03 en la misma transacción que A04, TX-R0, la lectura contradictoria y A06</w:t>
            </w:r>
          </w:p>
        </w:tc>
      </w:tr>
      <w:tr>
        <w:tc>
          <w:tcPr/>
          <w:p>
            <w:pPr>
              <w:pStyle w:val="Compact"/>
              <w:jc w:val="left"/>
            </w:pPr>
            <w:r>
              <w:t xml:space="preserve">M2</w:t>
            </w:r>
          </w:p>
        </w:tc>
        <w:tc>
          <w:tcPr/>
          <w:p>
            <w:pPr>
              <w:pStyle w:val="Compact"/>
              <w:jc w:val="left"/>
            </w:pPr>
            <w:r>
              <w:t xml:space="preserve">Media</w:t>
            </w:r>
          </w:p>
        </w:tc>
        <w:tc>
          <w:tcPr/>
          <w:p>
            <w:pPr>
              <w:pStyle w:val="Compact"/>
              <w:jc w:val="left"/>
            </w:pPr>
            <w:r>
              <w:rPr>
                <w:rStyle w:val="VerbatimChar"/>
              </w:rPr>
              <w:t xml:space="preserve">Reason</w:t>
            </w:r>
            <w:r>
              <w:t xml:space="preserve"> </w:t>
            </w:r>
            <w:r>
              <w:t xml:space="preserve">y la marca de reimpresión se podían cambiar sin pasar por la máquina, lo que deshacía J18</w:t>
            </w:r>
          </w:p>
        </w:tc>
        <w:tc>
          <w:tcPr/>
          <w:p>
            <w:pPr>
              <w:pStyle w:val="Compact"/>
              <w:jc w:val="left"/>
            </w:pPr>
            <w:r>
              <w:t xml:space="preserve">El trigger evalúa todo cambio de motivo, marca y punteros; J18 también desde</w:t>
            </w:r>
            <w:r>
              <w:t xml:space="preserve"> </w:t>
            </w:r>
            <w:r>
              <w:rPr>
                <w:rStyle w:val="VerbatimChar"/>
              </w:rPr>
              <w:t xml:space="preserve">UNKNOWN</w:t>
            </w:r>
          </w:p>
        </w:tc>
      </w:tr>
      <w:tr>
        <w:tc>
          <w:tcPr/>
          <w:p>
            <w:pPr>
              <w:pStyle w:val="Compact"/>
              <w:jc w:val="left"/>
            </w:pPr>
            <w:r>
              <w:t xml:space="preserve">M3</w:t>
            </w:r>
          </w:p>
        </w:tc>
        <w:tc>
          <w:tcPr/>
          <w:p>
            <w:pPr>
              <w:pStyle w:val="Compact"/>
              <w:jc w:val="left"/>
            </w:pPr>
            <w:r>
              <w:t xml:space="preserve">Media</w:t>
            </w:r>
          </w:p>
        </w:tc>
        <w:tc>
          <w:tcPr/>
          <w:p>
            <w:pPr>
              <w:pStyle w:val="Compact"/>
              <w:jc w:val="left"/>
            </w:pPr>
            <w:r>
              <w:t xml:space="preserve">Un respaldo antiguo (intento, observación u</w:t>
            </w:r>
            <w:r>
              <w:t xml:space="preserve"> </w:t>
            </w:r>
            <w:r>
              <w:rPr>
                <w:rStyle w:val="VerbatimChar"/>
              </w:rPr>
              <w:t xml:space="preserve">OperatorAction</w:t>
            </w:r>
            <w:r>
              <w:t xml:space="preserve">) podía justificar una transición nueva</w:t>
            </w:r>
          </w:p>
        </w:tc>
        <w:tc>
          <w:tcPr/>
          <w:p>
            <w:pPr>
              <w:pStyle w:val="Compact"/>
              <w:jc w:val="left"/>
            </w:pPr>
            <w:r>
              <w:t xml:space="preserve">Intento excepcional más reciente; observación posterior al claim, única por intento y, en reimpresiones, que referencia al intento;</w:t>
            </w:r>
            <w:r>
              <w:t xml:space="preserve"> </w:t>
            </w:r>
            <w:r>
              <w:rPr>
                <w:rStyle w:val="VerbatimChar"/>
              </w:rPr>
              <w:t xml:space="preserve">OperatorAction</w:t>
            </w:r>
            <w:r>
              <w:t xml:space="preserve"> </w:t>
            </w:r>
            <w:r>
              <w:t xml:space="preserve">con identificador mayor y posterior al claim</w:t>
            </w:r>
          </w:p>
        </w:tc>
      </w:tr>
      <w:tr>
        <w:tc>
          <w:tcPr/>
          <w:p>
            <w:pPr>
              <w:pStyle w:val="Compact"/>
              <w:jc w:val="left"/>
            </w:pPr>
            <w:r>
              <w:t xml:space="preserve">M4</w:t>
            </w:r>
          </w:p>
        </w:tc>
        <w:tc>
          <w:tcPr/>
          <w:p>
            <w:pPr>
              <w:pStyle w:val="Compact"/>
              <w:jc w:val="left"/>
            </w:pPr>
            <w:r>
              <w:t xml:space="preserve">Media</w:t>
            </w:r>
          </w:p>
        </w:tc>
        <w:tc>
          <w:tcPr/>
          <w:p>
            <w:pPr>
              <w:pStyle w:val="Compact"/>
              <w:jc w:val="left"/>
            </w:pPr>
            <w:r>
              <w:rPr>
                <w:rStyle w:val="VerbatimChar"/>
              </w:rPr>
              <w:t xml:space="preserve">CartonDetected</w:t>
            </w:r>
            <w:r>
              <w:t xml:space="preserve"> </w:t>
            </w:r>
            <w:r>
              <w:t xml:space="preserve">no era representable para</w:t>
            </w:r>
            <w:r>
              <w:t xml:space="preserve"> </w:t>
            </w:r>
            <w:r>
              <w:rPr>
                <w:rStyle w:val="VerbatimChar"/>
              </w:rPr>
              <w:t xml:space="preserve">PLC_TIMESTAMP</w:t>
            </w:r>
            <w:r>
              <w:t xml:space="preserve"> </w:t>
            </w:r>
            <w:r>
              <w:t xml:space="preserve">sin</w:t>
            </w:r>
            <w:r>
              <w:t xml:space="preserve"> </w:t>
            </w:r>
            <w:r>
              <w:rPr>
                <w:rStyle w:val="VerbatimChar"/>
              </w:rPr>
              <w:t xml:space="preserve">DetectionTimestamp</w:t>
            </w:r>
          </w:p>
        </w:tc>
        <w:tc>
          <w:tcPr/>
          <w:p>
            <w:pPr>
              <w:pStyle w:val="Compact"/>
              <w:jc w:val="left"/>
            </w:pPr>
            <w:r>
              <w:t xml:space="preserve">Se publica con</w:t>
            </w:r>
            <w:r>
              <w:t xml:space="preserve"> </w:t>
            </w:r>
            <w:r>
              <w:rPr>
                <w:rStyle w:val="VerbatimChar"/>
              </w:rPr>
              <w:t xml:space="preserve">deadlineAt = receivedAt</w:t>
            </w:r>
            <w:r>
              <w:t xml:space="preserve"> </w:t>
            </w:r>
            <w:r>
              <w:t xml:space="preserve">y termina</w:t>
            </w:r>
            <w:r>
              <w:t xml:space="preserve"> </w:t>
            </w:r>
            <w:r>
              <w:rPr>
                <w:rStyle w:val="VerbatimChar"/>
              </w:rPr>
              <w:t xml:space="preserve">BLOCKED</w:t>
            </w:r>
            <w:r>
              <w:t xml:space="preserve">;</w:t>
            </w:r>
            <w:r>
              <w:t xml:space="preserve"> </w:t>
            </w:r>
            <w:r>
              <w:rPr>
                <w:rStyle w:val="VerbatimChar"/>
              </w:rPr>
              <w:t xml:space="preserve">CK_CartonDetection_PlcTimestamp</w:t>
            </w:r>
            <w:r>
              <w:t xml:space="preserve">; regla de negocio y ejemplos</w:t>
            </w:r>
          </w:p>
        </w:tc>
      </w:tr>
      <w:tr>
        <w:tc>
          <w:tcPr/>
          <w:p>
            <w:pPr>
              <w:pStyle w:val="Compact"/>
              <w:jc w:val="left"/>
            </w:pPr>
            <w:r>
              <w:t xml:space="preserve">M5</w:t>
            </w:r>
          </w:p>
        </w:tc>
        <w:tc>
          <w:tcPr/>
          <w:p>
            <w:pPr>
              <w:pStyle w:val="Compact"/>
              <w:jc w:val="left"/>
            </w:pPr>
            <w:r>
              <w:t xml:space="preserve">Media</w:t>
            </w:r>
          </w:p>
        </w:tc>
        <w:tc>
          <w:tcPr/>
          <w:p>
            <w:pPr>
              <w:pStyle w:val="Compact"/>
              <w:jc w:val="left"/>
            </w:pPr>
            <w:r>
              <w:t xml:space="preserve">“</w:t>
            </w:r>
            <w:r>
              <w:t xml:space="preserve">Estación bloqueada</w:t>
            </w:r>
            <w:r>
              <w:t xml:space="preserve">”</w:t>
            </w:r>
            <w:r>
              <w:t xml:space="preserve"> </w:t>
            </w:r>
            <w:r>
              <w:t xml:space="preserve">no equivale a</w:t>
            </w:r>
            <w:r>
              <w:t xml:space="preserve"> </w:t>
            </w:r>
            <w:r>
              <w:t xml:space="preserve">“</w:t>
            </w:r>
            <w:r>
              <w:t xml:space="preserve">línea detenida</w:t>
            </w:r>
            <w:r>
              <w:t xml:space="preserve">”</w:t>
            </w:r>
            <w:r>
              <w:t xml:space="preserve"> </w:t>
            </w:r>
            <w:r>
              <w:t xml:space="preserve">para reimprimir en la impresora de línea</w:t>
            </w:r>
          </w:p>
        </w:tc>
        <w:tc>
          <w:tcPr/>
          <w:p>
            <w:pPr>
              <w:pStyle w:val="Compact"/>
              <w:jc w:val="left"/>
            </w:pPr>
            <w:r>
              <w:t xml:space="preserve">Reimpresión solo en</w:t>
            </w:r>
            <w:r>
              <w:t xml:space="preserve"> </w:t>
            </w:r>
            <w:r>
              <w:rPr>
                <w:rStyle w:val="VerbatimChar"/>
              </w:rPr>
              <w:t xml:space="preserve">ManualPrinterId</w:t>
            </w:r>
            <w:r>
              <w:t xml:space="preserve"> </w:t>
            </w:r>
            <w:r>
              <w:t xml:space="preserve">mientras OT-16 siga abierta</w:t>
            </w:r>
          </w:p>
        </w:tc>
      </w:tr>
      <w:tr>
        <w:tc>
          <w:tcPr/>
          <w:p>
            <w:pPr>
              <w:pStyle w:val="Compact"/>
              <w:jc w:val="left"/>
            </w:pPr>
            <w:r>
              <w:t xml:space="preserve">B1</w:t>
            </w:r>
          </w:p>
        </w:tc>
        <w:tc>
          <w:tcPr/>
          <w:p>
            <w:pPr>
              <w:pStyle w:val="Compact"/>
              <w:jc w:val="left"/>
            </w:pPr>
            <w:r>
              <w:t xml:space="preserve">Baja</w:t>
            </w:r>
          </w:p>
        </w:tc>
        <w:tc>
          <w:tcPr/>
          <w:p>
            <w:pPr>
              <w:pStyle w:val="Compact"/>
              <w:jc w:val="left"/>
            </w:pPr>
            <w:r>
              <w:t xml:space="preserve">SQL no impedía salir de un</w:t>
            </w:r>
            <w:r>
              <w:t xml:space="preserve"> </w:t>
            </w:r>
            <w:r>
              <w:rPr>
                <w:rStyle w:val="VerbatimChar"/>
              </w:rPr>
              <w:t xml:space="preserve">TRANSMITTED</w:t>
            </w:r>
            <w:r>
              <w:t xml:space="preserve"> </w:t>
            </w:r>
            <w:r>
              <w:t xml:space="preserve">terminal</w:t>
            </w:r>
          </w:p>
        </w:tc>
        <w:tc>
          <w:tcPr/>
          <w:p>
            <w:pPr>
              <w:pStyle w:val="Compact"/>
              <w:jc w:val="left"/>
            </w:pPr>
            <w:r>
              <w:t xml:space="preserve">El trigger exige nivel distinto de</w:t>
            </w:r>
            <w:r>
              <w:t xml:space="preserve"> </w:t>
            </w:r>
            <w:r>
              <w:rPr>
                <w:rStyle w:val="VerbatimChar"/>
              </w:rPr>
              <w:t xml:space="preserve">NONE</w:t>
            </w:r>
            <w:r>
              <w:t xml:space="preserve">; el verificador revisa las guardas de los estados terminales condicionales</w:t>
            </w:r>
          </w:p>
        </w:tc>
      </w:tr>
      <w:tr>
        <w:tc>
          <w:tcPr/>
          <w:p>
            <w:pPr>
              <w:pStyle w:val="Compact"/>
              <w:jc w:val="left"/>
            </w:pPr>
            <w:r>
              <w:t xml:space="preserve">B2</w:t>
            </w:r>
          </w:p>
        </w:tc>
        <w:tc>
          <w:tcPr/>
          <w:p>
            <w:pPr>
              <w:pStyle w:val="Compact"/>
              <w:jc w:val="left"/>
            </w:pPr>
            <w:r>
              <w:t xml:space="preserve">Baja</w:t>
            </w:r>
          </w:p>
        </w:tc>
        <w:tc>
          <w:tcPr/>
          <w:p>
            <w:pPr>
              <w:pStyle w:val="Compact"/>
              <w:jc w:val="left"/>
            </w:pPr>
            <w:r>
              <w:t xml:space="preserve">El schema aceptaba evidencia en cualquier</w:t>
            </w:r>
            <w:r>
              <w:t xml:space="preserve"> </w:t>
            </w:r>
            <w:r>
              <w:rPr>
                <w:rStyle w:val="VerbatimChar"/>
              </w:rPr>
              <w:t xml:space="preserve">UNKNOWN</w:t>
            </w:r>
            <w:r>
              <w:t xml:space="preserve">; J18 aceptaba lecturas no</w:t>
            </w:r>
            <w:r>
              <w:t xml:space="preserve"> </w:t>
            </w:r>
            <w:r>
              <w:rPr>
                <w:rStyle w:val="VerbatimChar"/>
              </w:rPr>
              <w:t xml:space="preserve">VERIFIED</w:t>
            </w:r>
          </w:p>
        </w:tc>
        <w:tc>
          <w:tcPr/>
          <w:p>
            <w:pPr>
              <w:pStyle w:val="Compact"/>
              <w:jc w:val="left"/>
            </w:pPr>
            <w:r>
              <w:t xml:space="preserve">Evidencia solo con</w:t>
            </w:r>
            <w:r>
              <w:t xml:space="preserve"> </w:t>
            </w:r>
            <w:r>
              <w:rPr>
                <w:rStyle w:val="VerbatimChar"/>
              </w:rPr>
              <w:t xml:space="preserve">SERIAL_MISMATCH</w:t>
            </w:r>
            <w:r>
              <w:t xml:space="preserve">; J18 exige</w:t>
            </w:r>
            <w:r>
              <w:t xml:space="preserve"> </w:t>
            </w:r>
            <w:r>
              <w:rPr>
                <w:rStyle w:val="VerbatimChar"/>
              </w:rPr>
              <w:t xml:space="preserve">VERIFIED</w:t>
            </w:r>
          </w:p>
        </w:tc>
      </w:tr>
      <w:tr>
        <w:tc>
          <w:tcPr/>
          <w:p>
            <w:pPr>
              <w:pStyle w:val="Compact"/>
              <w:jc w:val="left"/>
            </w:pPr>
            <w:r>
              <w:t xml:space="preserve">B3</w:t>
            </w:r>
          </w:p>
        </w:tc>
        <w:tc>
          <w:tcPr/>
          <w:p>
            <w:pPr>
              <w:pStyle w:val="Compact"/>
              <w:jc w:val="left"/>
            </w:pPr>
            <w:r>
              <w:t xml:space="preserve">Baja</w:t>
            </w:r>
          </w:p>
        </w:tc>
        <w:tc>
          <w:tcPr/>
          <w:p>
            <w:pPr>
              <w:pStyle w:val="Compact"/>
              <w:jc w:val="left"/>
            </w:pPr>
            <w:r>
              <w:t xml:space="preserve">Textos que contradecían el DDL (retiro de la etiqueta en X02, J16 tras J18, J15 tras X03, varios tipos de etiqueta, ADR 0015 sin listar, motivo falso al fallar la compuerta)</w:t>
            </w:r>
          </w:p>
        </w:tc>
        <w:tc>
          <w:tcPr/>
          <w:p>
            <w:pPr>
              <w:pStyle w:val="Compact"/>
              <w:jc w:val="left"/>
            </w:pPr>
            <w:r>
              <w:t xml:space="preserve">Corregidos; un rechazo por compuerta o estación vuelve a</w:t>
            </w:r>
            <w:r>
              <w:t xml:space="preserve"> </w:t>
            </w:r>
            <w:r>
              <w:rPr>
                <w:rStyle w:val="VerbatimChar"/>
              </w:rPr>
              <w:t xml:space="preserve">RETRY_WAIT</w:t>
            </w:r>
            <w:r>
              <w:t xml:space="preserve"> </w:t>
            </w:r>
            <w:r>
              <w:t xml:space="preserve">sin consumir intento</w:t>
            </w:r>
          </w:p>
        </w:tc>
      </w:tr>
      <w:tr>
        <w:tc>
          <w:tcPr/>
          <w:p>
            <w:pPr>
              <w:pStyle w:val="Compact"/>
              <w:jc w:val="left"/>
            </w:pPr>
            <w:r>
              <w:t xml:space="preserve">B4</w:t>
            </w:r>
          </w:p>
        </w:tc>
        <w:tc>
          <w:tcPr/>
          <w:p>
            <w:pPr>
              <w:pStyle w:val="Compact"/>
              <w:jc w:val="left"/>
            </w:pPr>
            <w:r>
              <w:t xml:space="preserve">Baja</w:t>
            </w:r>
          </w:p>
        </w:tc>
        <w:tc>
          <w:tcPr/>
          <w:p>
            <w:pPr>
              <w:pStyle w:val="Compact"/>
              <w:jc w:val="left"/>
            </w:pPr>
            <w:r>
              <w:t xml:space="preserve">Referencia SQL incompleta (identificadores no leídos, orden avanzado con valores del código, evidencia revertida con su aplicación)</w:t>
            </w:r>
          </w:p>
        </w:tc>
        <w:tc>
          <w:tcPr/>
          <w:p>
            <w:pPr>
              <w:pStyle w:val="Compact"/>
              <w:jc w:val="left"/>
            </w:pPr>
            <w:r>
              <w:t xml:space="preserve">Corregida; la evidencia se confirma en su propia transacción</w:t>
            </w:r>
          </w:p>
        </w:tc>
      </w:tr>
      <w:tr>
        <w:tc>
          <w:tcPr/>
          <w:p>
            <w:pPr>
              <w:pStyle w:val="Compact"/>
              <w:jc w:val="left"/>
            </w:pPr>
            <w:r>
              <w:t xml:space="preserve">B5</w:t>
            </w:r>
          </w:p>
        </w:tc>
        <w:tc>
          <w:tcPr/>
          <w:p>
            <w:pPr>
              <w:pStyle w:val="Compact"/>
              <w:jc w:val="left"/>
            </w:pPr>
            <w:r>
              <w:t xml:space="preserve">Baja</w:t>
            </w:r>
          </w:p>
        </w:tc>
        <w:tc>
          <w:tcPr/>
          <w:p>
            <w:pPr>
              <w:pStyle w:val="Compact"/>
              <w:jc w:val="left"/>
            </w:pPr>
            <w:r>
              <w:t xml:space="preserve">Guardas que fallaban abiertas si faltaba</w:t>
            </w:r>
            <w:r>
              <w:t xml:space="preserve"> </w:t>
            </w:r>
            <w:r>
              <w:rPr>
                <w:rStyle w:val="VerbatimChar"/>
              </w:rPr>
              <w:t xml:space="preserve">StationConfig</w:t>
            </w:r>
            <w:r>
              <w:t xml:space="preserve">;</w:t>
            </w:r>
            <w:r>
              <w:t xml:space="preserve"> </w:t>
            </w:r>
            <w:r>
              <w:rPr>
                <w:rStyle w:val="VerbatimChar"/>
              </w:rPr>
              <w:t xml:space="preserve">AllowedTransition</w:t>
            </w:r>
            <w:r>
              <w:t xml:space="preserve"> </w:t>
            </w:r>
            <w:r>
              <w:t xml:space="preserve">modificable</w:t>
            </w:r>
          </w:p>
        </w:tc>
        <w:tc>
          <w:tcPr/>
          <w:p>
            <w:pPr>
              <w:pStyle w:val="Compact"/>
              <w:jc w:val="left"/>
            </w:pPr>
            <w:r>
              <w:rPr>
                <w:rStyle w:val="VerbatimChar"/>
              </w:rPr>
              <w:t xml:space="preserve">LEFT JOIN</w:t>
            </w:r>
            <w:r>
              <w:t xml:space="preserve"> </w:t>
            </w:r>
            <w:r>
              <w:t xml:space="preserve">con la ausencia como violación;</w:t>
            </w:r>
            <w:r>
              <w:t xml:space="preserve"> </w:t>
            </w:r>
            <w:r>
              <w:rPr>
                <w:rStyle w:val="VerbatimChar"/>
              </w:rPr>
              <w:t xml:space="preserve">StationConfig</w:t>
            </w:r>
            <w:r>
              <w:t xml:space="preserve"> </w:t>
            </w:r>
            <w:r>
              <w:t xml:space="preserve">no se borra; permisos documentados en G17</w:t>
            </w:r>
          </w:p>
        </w:tc>
      </w:tr>
      <w:tr>
        <w:tc>
          <w:tcPr/>
          <w:p>
            <w:pPr>
              <w:pStyle w:val="Compact"/>
              <w:jc w:val="left"/>
            </w:pPr>
            <w:r>
              <w:t xml:space="preserve">B6</w:t>
            </w:r>
          </w:p>
        </w:tc>
        <w:tc>
          <w:tcPr/>
          <w:p>
            <w:pPr>
              <w:pStyle w:val="Compact"/>
              <w:jc w:val="left"/>
            </w:pPr>
            <w:r>
              <w:t xml:space="preserve">Baja</w:t>
            </w:r>
          </w:p>
        </w:tc>
        <w:tc>
          <w:tcPr/>
          <w:p>
            <w:pPr>
              <w:pStyle w:val="Compact"/>
              <w:jc w:val="left"/>
            </w:pPr>
            <w:r>
              <w:t xml:space="preserve">Journal con ceros a la izquierda y valores mayores que UInt64; escape JSON de la huella no fijado; intercalación de seriales</w:t>
            </w:r>
          </w:p>
        </w:tc>
        <w:tc>
          <w:tcPr/>
          <w:p>
            <w:pPr>
              <w:pStyle w:val="Compact"/>
              <w:jc w:val="left"/>
            </w:pPr>
            <w:r>
              <w:rPr>
                <w:rStyle w:val="VerbatimChar"/>
              </w:rPr>
              <w:t xml:space="preserve">CHECK</w:t>
            </w:r>
            <w:r>
              <w:t xml:space="preserve"> </w:t>
            </w:r>
            <w:r>
              <w:t xml:space="preserve">reforzado; huella en JCS (RFC 8785); intercalación binaria</w:t>
            </w:r>
          </w:p>
        </w:tc>
      </w:tr>
      <w:tr>
        <w:tc>
          <w:tcPr/>
          <w:p>
            <w:pPr>
              <w:pStyle w:val="Compact"/>
              <w:jc w:val="left"/>
            </w:pPr>
            <w:r>
              <w:t xml:space="preserve">B7</w:t>
            </w:r>
          </w:p>
        </w:tc>
        <w:tc>
          <w:tcPr/>
          <w:p>
            <w:pPr>
              <w:pStyle w:val="Compact"/>
              <w:jc w:val="left"/>
            </w:pPr>
            <w:r>
              <w:t xml:space="preserve">Baja</w:t>
            </w:r>
          </w:p>
        </w:tc>
        <w:tc>
          <w:tcPr/>
          <w:p>
            <w:pPr>
              <w:pStyle w:val="Compact"/>
              <w:jc w:val="left"/>
            </w:pPr>
            <w:r>
              <w:t xml:space="preserve">Orden de envío sobre filas sin protección</w:t>
            </w:r>
          </w:p>
        </w:tc>
        <w:tc>
          <w:tcPr/>
          <w:p>
            <w:pPr>
              <w:pStyle w:val="Compact"/>
              <w:jc w:val="left"/>
            </w:pPr>
            <w:r>
              <w:rPr>
                <w:rStyle w:val="VerbatimChar"/>
              </w:rPr>
              <w:t xml:space="preserve">TR_PrinterSendOrder_Monotonic</w:t>
            </w:r>
            <w:r>
              <w:t xml:space="preserve">,</w:t>
            </w:r>
            <w:r>
              <w:t xml:space="preserve"> </w:t>
            </w:r>
            <w:r>
              <w:rPr>
                <w:rStyle w:val="VerbatimChar"/>
              </w:rPr>
              <w:t xml:space="preserve">TR_PlcEpochHistory_Immutable</w:t>
            </w:r>
          </w:p>
        </w:tc>
      </w:tr>
      <w:tr>
        <w:tc>
          <w:tcPr/>
          <w:p>
            <w:pPr>
              <w:pStyle w:val="Compact"/>
              <w:jc w:val="left"/>
            </w:pPr>
            <w:r>
              <w:t xml:space="preserve">B8</w:t>
            </w:r>
          </w:p>
        </w:tc>
        <w:tc>
          <w:tcPr/>
          <w:p>
            <w:pPr>
              <w:pStyle w:val="Compact"/>
              <w:jc w:val="left"/>
            </w:pPr>
            <w:r>
              <w:t xml:space="preserve">Baja</w:t>
            </w:r>
          </w:p>
        </w:tc>
        <w:tc>
          <w:tcPr/>
          <w:p>
            <w:pPr>
              <w:pStyle w:val="Compact"/>
              <w:jc w:val="left"/>
            </w:pPr>
            <w:r>
              <w:t xml:space="preserve">Garantía de orden y de respaldo manual expresadas sin sus límites</w:t>
            </w:r>
          </w:p>
        </w:tc>
        <w:tc>
          <w:tcPr/>
          <w:p>
            <w:pPr>
              <w:pStyle w:val="Compact"/>
              <w:jc w:val="left"/>
            </w:pPr>
            <w:r>
              <w:t xml:space="preserve">Redactadas con sus condiciones; desbloqueo y confirmación de época exigen</w:t>
            </w:r>
            <w:r>
              <w:t xml:space="preserve"> </w:t>
            </w:r>
            <w:r>
              <w:rPr>
                <w:rStyle w:val="VerbatimChar"/>
              </w:rPr>
              <w:t xml:space="preserve">OperatorAction</w:t>
            </w:r>
          </w:p>
        </w:tc>
      </w:tr>
    </w:tbl>
    <w:bookmarkEnd w:id="82"/>
    <w:bookmarkEnd w:id="83"/>
    <w:bookmarkStart w:id="84" w:name="decisiones-abiertas-para-ot"/>
    <w:p>
      <w:pPr>
        <w:pStyle w:val="Heading1"/>
      </w:pPr>
      <w:r>
        <w:t xml:space="preserve">24. Decisiones abiertas para OT</w:t>
      </w:r>
    </w:p>
    <w:p>
      <w:pPr>
        <w:pStyle w:val="FirstParagraph"/>
      </w:pPr>
      <w:r>
        <w:t xml:space="preserve">Cada decisión indica su impacto y qué parte de la implementación puede avanzar sin ella.</w:t>
      </w:r>
    </w:p>
    <w:tbl>
      <w:tblPr>
        <w:tblStyle w:val="Table"/>
        <w:tblW w:type="pct" w:w="5000"/>
        <w:tblLook w:firstRow="1" w:lastRow="0" w:firstColumn="0" w:lastColumn="0" w:noHBand="0" w:noVBand="0" w:val="0020"/>
        <w:jc w:val="start"/>
      </w:tblPr>
      <w:tblGrid>
        <w:gridCol w:w="772"/>
        <w:gridCol w:w="2435"/>
        <w:gridCol w:w="2514"/>
        <w:gridCol w:w="2197"/>
      </w:tblGrid>
      <w:tr>
        <w:trPr>
          <w:tblHeader w:val="true"/>
        </w:trPr>
        <w:tc>
          <w:tcPr/>
          <w:p>
            <w:pPr>
              <w:pStyle w:val="Compact"/>
              <w:jc w:val="left"/>
            </w:pPr>
            <w:r>
              <w:t xml:space="preserve">ID</w:t>
            </w:r>
          </w:p>
        </w:tc>
        <w:tc>
          <w:tcPr/>
          <w:p>
            <w:pPr>
              <w:pStyle w:val="Compact"/>
              <w:jc w:val="left"/>
            </w:pPr>
            <w:r>
              <w:t xml:space="preserve">Pregunta</w:t>
            </w:r>
          </w:p>
        </w:tc>
        <w:tc>
          <w:tcPr/>
          <w:p>
            <w:pPr>
              <w:pStyle w:val="Compact"/>
              <w:jc w:val="left"/>
            </w:pPr>
            <w:r>
              <w:t xml:space="preserve">Impacto arquitectónico</w:t>
            </w:r>
          </w:p>
        </w:tc>
        <w:tc>
          <w:tcPr/>
          <w:p>
            <w:pPr>
              <w:pStyle w:val="Compact"/>
              <w:jc w:val="left"/>
            </w:pPr>
            <w:r>
              <w:t xml:space="preserve">Qué puede avanzar sin resolverla</w:t>
            </w:r>
          </w:p>
        </w:tc>
      </w:tr>
      <w:tr>
        <w:tc>
          <w:tcPr/>
          <w:p>
            <w:pPr>
              <w:pStyle w:val="Compact"/>
              <w:jc w:val="left"/>
            </w:pPr>
            <w:r>
              <w:t xml:space="preserve">OT-01</w:t>
            </w:r>
          </w:p>
        </w:tc>
        <w:tc>
          <w:tcPr/>
          <w:p>
            <w:pPr>
              <w:pStyle w:val="Compact"/>
              <w:jc w:val="left"/>
            </w:pPr>
            <w:r>
              <w:t xml:space="preserve">¿La impresora es independiente o forma parte de un sistema print-and-apply?</w:t>
            </w:r>
          </w:p>
        </w:tc>
        <w:tc>
          <w:tcPr/>
          <w:p>
            <w:pPr>
              <w:pStyle w:val="Compact"/>
              <w:jc w:val="left"/>
            </w:pPr>
            <w:r>
              <w:t xml:space="preserve">Define si existe evidencia APPLIED y si una compuerta física puede garantizar la ventana (G05).</w:t>
            </w:r>
          </w:p>
        </w:tc>
        <w:tc>
          <w:tcPr/>
          <w:p>
            <w:pPr>
              <w:pStyle w:val="Compact"/>
              <w:jc w:val="left"/>
            </w:pPr>
            <w:r>
              <w:t xml:space="preserve">Todo el flujo lógico con el simulador; el nivel de evidencia queda configurable.</w:t>
            </w:r>
          </w:p>
        </w:tc>
      </w:tr>
      <w:tr>
        <w:tc>
          <w:tcPr/>
          <w:p>
            <w:pPr>
              <w:pStyle w:val="Compact"/>
              <w:jc w:val="left"/>
            </w:pPr>
            <w:r>
              <w:t xml:space="preserve">OT-02</w:t>
            </w:r>
          </w:p>
        </w:tc>
        <w:tc>
          <w:tcPr/>
          <w:p>
            <w:pPr>
              <w:pStyle w:val="Compact"/>
              <w:jc w:val="left"/>
            </w:pPr>
            <w:r>
              <w:t xml:space="preserve">¿Las cajas avanzan de forma continua o pueden detenerse?</w:t>
            </w:r>
          </w:p>
        </w:tc>
        <w:tc>
          <w:tcPr/>
          <w:p>
            <w:pPr>
              <w:pStyle w:val="Compact"/>
              <w:jc w:val="left"/>
            </w:pPr>
            <w:r>
              <w:t xml:space="preserve">Si pueden detenerse, el plazo puede extenderse con una señal del PLC y la retención es viable.</w:t>
            </w:r>
          </w:p>
        </w:tc>
        <w:tc>
          <w:tcPr/>
          <w:p>
            <w:pPr>
              <w:pStyle w:val="Compact"/>
              <w:jc w:val="left"/>
            </w:pPr>
            <w:r>
              <w:t xml:space="preserve">Plazo fijo por revisión; la extensión queda como mejora.</w:t>
            </w:r>
          </w:p>
        </w:tc>
      </w:tr>
      <w:tr>
        <w:tc>
          <w:tcPr/>
          <w:p>
            <w:pPr>
              <w:pStyle w:val="Compact"/>
              <w:jc w:val="left"/>
            </w:pPr>
            <w:r>
              <w:t xml:space="preserve">OT-03</w:t>
            </w:r>
          </w:p>
        </w:tc>
        <w:tc>
          <w:tcPr/>
          <w:p>
            <w:pPr>
              <w:pStyle w:val="Compact"/>
              <w:jc w:val="left"/>
            </w:pPr>
            <w:r>
              <w:t xml:space="preserve">¿Cuál es el tiempo real entre el sensor y el punto de aplicación, cuánto tarda el dispositivo desde el envío hasta dejar la etiqueta aplicada, y qué reloj es confiable?</w:t>
            </w:r>
          </w:p>
        </w:tc>
        <w:tc>
          <w:tcPr/>
          <w:p>
            <w:pPr>
              <w:pStyle w:val="Compact"/>
              <w:jc w:val="left"/>
            </w:pPr>
            <w:r>
              <w:t xml:space="preserve">Fija TransitBudgetMs, DeviceLeadTimeMs, SendMarginMs y DeadlineReference; determina la factibilidad (G11).</w:t>
            </w:r>
          </w:p>
        </w:tc>
        <w:tc>
          <w:tcPr/>
          <w:p>
            <w:pPr>
              <w:pStyle w:val="Compact"/>
              <w:jc w:val="left"/>
            </w:pPr>
            <w:r>
              <w:t xml:space="preserve">Valores de laboratorio en el simulador; la desigualdad de factibilidad se evalúa al medir.</w:t>
            </w:r>
          </w:p>
        </w:tc>
      </w:tr>
      <w:tr>
        <w:tc>
          <w:tcPr/>
          <w:p>
            <w:pPr>
              <w:pStyle w:val="Compact"/>
              <w:jc w:val="left"/>
            </w:pPr>
            <w:r>
              <w:t xml:space="preserve">OT-04</w:t>
            </w:r>
          </w:p>
        </w:tc>
        <w:tc>
          <w:tcPr/>
          <w:p>
            <w:pPr>
              <w:pStyle w:val="Compact"/>
              <w:jc w:val="left"/>
            </w:pPr>
            <w:r>
              <w:t xml:space="preserve">¿Puede el PLC exponer PlcEpoch persistente y un registro latched con DetectionTimestamp?</w:t>
            </w:r>
          </w:p>
        </w:tc>
        <w:tc>
          <w:tcPr/>
          <w:p>
            <w:pPr>
              <w:pStyle w:val="Compact"/>
              <w:jc w:val="left"/>
            </w:pPr>
            <w:r>
              <w:t xml:space="preserve">Sin ellos, la detección de reinicios y rebotes es limitada (G01).</w:t>
            </w:r>
          </w:p>
        </w:tc>
        <w:tc>
          <w:tcPr/>
          <w:p>
            <w:pPr>
              <w:pStyle w:val="Compact"/>
              <w:jc w:val="left"/>
            </w:pPr>
            <w:r>
              <w:t xml:space="preserve">Época administrada por el gateway, con su limitación documentada.</w:t>
            </w:r>
          </w:p>
        </w:tc>
      </w:tr>
      <w:tr>
        <w:tc>
          <w:tcPr/>
          <w:p>
            <w:pPr>
              <w:pStyle w:val="Compact"/>
              <w:jc w:val="left"/>
            </w:pPr>
            <w:r>
              <w:t xml:space="preserve">OT-05</w:t>
            </w:r>
          </w:p>
        </w:tc>
        <w:tc>
          <w:tcPr/>
          <w:p>
            <w:pPr>
              <w:pStyle w:val="Compact"/>
              <w:jc w:val="left"/>
            </w:pPr>
            <w:r>
              <w:t xml:space="preserve">¿Existe un identificador físico de caja?</w:t>
            </w:r>
          </w:p>
        </w:tc>
        <w:tc>
          <w:tcPr/>
          <w:p>
            <w:pPr>
              <w:pStyle w:val="Compact"/>
              <w:jc w:val="left"/>
            </w:pPr>
            <w:r>
              <w:t xml:space="preserve">Habilita CARTON_ID_REQUIRED y la garantía por caja (G07).</w:t>
            </w:r>
          </w:p>
        </w:tc>
        <w:tc>
          <w:tcPr/>
          <w:p>
            <w:pPr>
              <w:pStyle w:val="Compact"/>
              <w:jc w:val="left"/>
            </w:pPr>
            <w:r>
              <w:t xml:space="preserve">Modo CYCLE_ONLY.</w:t>
            </w:r>
          </w:p>
        </w:tc>
      </w:tr>
      <w:tr>
        <w:tc>
          <w:tcPr/>
          <w:p>
            <w:pPr>
              <w:pStyle w:val="Compact"/>
              <w:jc w:val="left"/>
            </w:pPr>
            <w:r>
              <w:t xml:space="preserve">OT-06</w:t>
            </w:r>
          </w:p>
        </w:tc>
        <w:tc>
          <w:tcPr/>
          <w:p>
            <w:pPr>
              <w:pStyle w:val="Compact"/>
              <w:jc w:val="left"/>
            </w:pPr>
            <w:r>
              <w:t xml:space="preserve">¿Puede haber recirculación de cajas?</w:t>
            </w:r>
          </w:p>
        </w:tc>
        <w:tc>
          <w:tcPr/>
          <w:p>
            <w:pPr>
              <w:pStyle w:val="Compact"/>
              <w:jc w:val="left"/>
            </w:pPr>
            <w:r>
              <w:t xml:space="preserve">Si la hay y no existe identidad física, puede haber dos etiquetas por caja.</w:t>
            </w:r>
          </w:p>
        </w:tc>
        <w:tc>
          <w:tcPr/>
          <w:p>
            <w:pPr>
              <w:pStyle w:val="Compact"/>
              <w:jc w:val="left"/>
            </w:pPr>
            <w:r>
              <w:t xml:space="preserve">Todo; la limitación queda en la matriz de garantías.</w:t>
            </w:r>
          </w:p>
        </w:tc>
      </w:tr>
      <w:tr>
        <w:tc>
          <w:tcPr/>
          <w:p>
            <w:pPr>
              <w:pStyle w:val="Compact"/>
              <w:jc w:val="left"/>
            </w:pPr>
            <w:r>
              <w:t xml:space="preserve">OT-07</w:t>
            </w:r>
          </w:p>
        </w:tc>
        <w:tc>
          <w:tcPr/>
          <w:p>
            <w:pPr>
              <w:pStyle w:val="Compact"/>
              <w:jc w:val="left"/>
            </w:pPr>
            <w:r>
              <w:t xml:space="preserve">¿La impresora informa finalización o cancelación por trabajo?</w:t>
            </w:r>
          </w:p>
        </w:tc>
        <w:tc>
          <w:tcPr/>
          <w:p>
            <w:pPr>
              <w:pStyle w:val="Compact"/>
              <w:jc w:val="left"/>
            </w:pPr>
            <w:r>
              <w:t xml:space="preserve">Habilita el nivel PRINTED, J12 (que exige cancelación confirmada por job, no solo</w:t>
            </w:r>
            <w:r>
              <w:t xml:space="preserve"> </w:t>
            </w:r>
            <w:r>
              <w:t xml:space="preserve">‘</w:t>
            </w:r>
            <w:r>
              <w:t xml:space="preserve">no impreso</w:t>
            </w:r>
            <w:r>
              <w:t xml:space="preserve">’</w:t>
            </w:r>
            <w:r>
              <w:t xml:space="preserve">) y la prueba 1 y 2 de la reconciliación negativa.</w:t>
            </w:r>
          </w:p>
        </w:tc>
        <w:tc>
          <w:tcPr/>
          <w:p>
            <w:pPr>
              <w:pStyle w:val="Compact"/>
              <w:jc w:val="left"/>
            </w:pPr>
            <w:r>
              <w:t xml:space="preserve">Adaptador de impresora con capacidad declarada; sin ella, J12 no se usa.</w:t>
            </w:r>
          </w:p>
        </w:tc>
      </w:tr>
      <w:tr>
        <w:tc>
          <w:tcPr/>
          <w:p>
            <w:pPr>
              <w:pStyle w:val="Compact"/>
              <w:jc w:val="left"/>
            </w:pPr>
            <w:r>
              <w:t xml:space="preserve">OT-08</w:t>
            </w:r>
          </w:p>
        </w:tc>
        <w:tc>
          <w:tcPr/>
          <w:p>
            <w:pPr>
              <w:pStyle w:val="Compact"/>
              <w:jc w:val="left"/>
            </w:pPr>
            <w:r>
              <w:t xml:space="preserve">¿Existe escáner de verificación y está correlacionado con el ciclo?</w:t>
            </w:r>
          </w:p>
        </w:tc>
        <w:tc>
          <w:tcPr/>
          <w:p>
            <w:pPr>
              <w:pStyle w:val="Compact"/>
              <w:jc w:val="left"/>
            </w:pPr>
            <w:r>
              <w:t xml:space="preserve">Habilita VERIFIED y la garantía de etiqueta correcta en caja correcta (G06).</w:t>
            </w:r>
          </w:p>
        </w:tc>
        <w:tc>
          <w:tcPr/>
          <w:p>
            <w:pPr>
              <w:pStyle w:val="Compact"/>
              <w:jc w:val="left"/>
            </w:pPr>
            <w:r>
              <w:t xml:space="preserve">Nivel configurable; el simulador emite lecturas correlacionadas.</w:t>
            </w:r>
          </w:p>
        </w:tc>
      </w:tr>
      <w:tr>
        <w:tc>
          <w:tcPr/>
          <w:p>
            <w:pPr>
              <w:pStyle w:val="Compact"/>
              <w:jc w:val="left"/>
            </w:pPr>
            <w:r>
              <w:t xml:space="preserve">OT-09</w:t>
            </w:r>
          </w:p>
        </w:tc>
        <w:tc>
          <w:tcPr/>
          <w:p>
            <w:pPr>
              <w:pStyle w:val="Compact"/>
              <w:jc w:val="left"/>
            </w:pPr>
            <w:r>
              <w:t xml:space="preserve">¿El PLC puede retener, detener o rechazar cajas?</w:t>
            </w:r>
          </w:p>
        </w:tc>
        <w:tc>
          <w:tcPr/>
          <w:p>
            <w:pPr>
              <w:pStyle w:val="Compact"/>
              <w:jc w:val="left"/>
            </w:pPr>
            <w:r>
              <w:t xml:space="preserve">Define qué hace la línea ante UNKNOWN, SQL caído o estación bloqueada.</w:t>
            </w:r>
          </w:p>
        </w:tc>
        <w:tc>
          <w:tcPr/>
          <w:p>
            <w:pPr>
              <w:pStyle w:val="Compact"/>
              <w:jc w:val="left"/>
            </w:pPr>
            <w:r>
              <w:t xml:space="preserve">El sistema baja la señal de etiquetadora lista; la reacción física queda en el PLC.</w:t>
            </w:r>
          </w:p>
        </w:tc>
      </w:tr>
      <w:tr>
        <w:tc>
          <w:tcPr/>
          <w:p>
            <w:pPr>
              <w:pStyle w:val="Compact"/>
              <w:jc w:val="left"/>
            </w:pPr>
            <w:r>
              <w:t xml:space="preserve">OT-10</w:t>
            </w:r>
          </w:p>
        </w:tc>
        <w:tc>
          <w:tcPr/>
          <w:p>
            <w:pPr>
              <w:pStyle w:val="Compact"/>
              <w:jc w:val="left"/>
            </w:pPr>
            <w:r>
              <w:t xml:space="preserve">¿Puede existir más de un agente activo?</w:t>
            </w:r>
          </w:p>
        </w:tc>
        <w:tc>
          <w:tcPr/>
          <w:p>
            <w:pPr>
              <w:pStyle w:val="Compact"/>
              <w:jc w:val="left"/>
            </w:pPr>
            <w:r>
              <w:t xml:space="preserve">Si sí, se requiere aislamiento físico del canal (G10).</w:t>
            </w:r>
          </w:p>
        </w:tc>
        <w:tc>
          <w:tcPr/>
          <w:p>
            <w:pPr>
              <w:pStyle w:val="Compact"/>
              <w:jc w:val="left"/>
            </w:pPr>
            <w:r>
              <w:t xml:space="preserve">Un solo EdgeHost por estación.</w:t>
            </w:r>
          </w:p>
        </w:tc>
      </w:tr>
      <w:tr>
        <w:tc>
          <w:tcPr/>
          <w:p>
            <w:pPr>
              <w:pStyle w:val="Compact"/>
              <w:jc w:val="left"/>
            </w:pPr>
            <w:r>
              <w:t xml:space="preserve">OT-11</w:t>
            </w:r>
          </w:p>
        </w:tc>
        <w:tc>
          <w:tcPr/>
          <w:p>
            <w:pPr>
              <w:pStyle w:val="Compact"/>
              <w:jc w:val="left"/>
            </w:pPr>
            <w:r>
              <w:t xml:space="preserve">¿Se requiere alta disponibilidad del Print Agent?</w:t>
            </w:r>
          </w:p>
        </w:tc>
        <w:tc>
          <w:tcPr/>
          <w:p>
            <w:pPr>
              <w:pStyle w:val="Compact"/>
              <w:jc w:val="left"/>
            </w:pPr>
            <w:r>
              <w:t xml:space="preserve">Exige aislamiento de red, apagado verificado del nodo anterior o proxy que valide tokens.</w:t>
            </w:r>
          </w:p>
        </w:tc>
        <w:tc>
          <w:tcPr/>
          <w:p>
            <w:pPr>
              <w:pStyle w:val="Compact"/>
              <w:jc w:val="left"/>
            </w:pPr>
            <w:r>
              <w:t xml:space="preserve">Conmutación manual con procedimiento en el runbook.</w:t>
            </w:r>
          </w:p>
        </w:tc>
      </w:tr>
      <w:tr>
        <w:tc>
          <w:tcPr/>
          <w:p>
            <w:pPr>
              <w:pStyle w:val="Compact"/>
              <w:jc w:val="left"/>
            </w:pPr>
            <w:r>
              <w:t xml:space="preserve">OT-12</w:t>
            </w:r>
          </w:p>
        </w:tc>
        <w:tc>
          <w:tcPr/>
          <w:p>
            <w:pPr>
              <w:pStyle w:val="Compact"/>
              <w:jc w:val="left"/>
            </w:pPr>
            <w:r>
              <w:t xml:space="preserve">¿Qué ocurre operacionalmente ante una impresión incierta?</w:t>
            </w:r>
          </w:p>
        </w:tc>
        <w:tc>
          <w:tcPr/>
          <w:p>
            <w:pPr>
              <w:pStyle w:val="Compact"/>
              <w:jc w:val="left"/>
            </w:pPr>
            <w:r>
              <w:t xml:space="preserve">Define la retención de cajas UNKNOWN y quién autoriza reimpresiones.</w:t>
            </w:r>
          </w:p>
        </w:tc>
        <w:tc>
          <w:tcPr/>
          <w:p>
            <w:pPr>
              <w:pStyle w:val="Compact"/>
              <w:jc w:val="left"/>
            </w:pPr>
            <w:r>
              <w:t xml:space="preserve">Estados, autorizaciones y auditoría ya modelados.</w:t>
            </w:r>
          </w:p>
        </w:tc>
      </w:tr>
      <w:tr>
        <w:tc>
          <w:tcPr/>
          <w:p>
            <w:pPr>
              <w:pStyle w:val="Compact"/>
              <w:jc w:val="left"/>
            </w:pPr>
            <w:r>
              <w:t xml:space="preserve">OT-13</w:t>
            </w:r>
          </w:p>
        </w:tc>
        <w:tc>
          <w:tcPr/>
          <w:p>
            <w:pPr>
              <w:pStyle w:val="Compact"/>
              <w:jc w:val="left"/>
            </w:pPr>
            <w:r>
              <w:t xml:space="preserve">¿Se permite producir con SQL Server fuera de servicio?</w:t>
            </w:r>
          </w:p>
        </w:tc>
        <w:tc>
          <w:tcPr/>
          <w:p>
            <w:pPr>
              <w:pStyle w:val="Compact"/>
              <w:jc w:val="left"/>
            </w:pPr>
            <w:r>
              <w:t xml:space="preserve">Si sí, solo con etiquetado manual o perfil extendido; el perfil mínimo falla cerrado.</w:t>
            </w:r>
          </w:p>
        </w:tc>
        <w:tc>
          <w:tcPr/>
          <w:p>
            <w:pPr>
              <w:pStyle w:val="Compact"/>
              <w:jc w:val="left"/>
            </w:pPr>
            <w:r>
              <w:t xml:space="preserve">Perfil mínimo con falla cerrada.</w:t>
            </w:r>
          </w:p>
        </w:tc>
      </w:tr>
      <w:tr>
        <w:tc>
          <w:tcPr/>
          <w:p>
            <w:pPr>
              <w:pStyle w:val="Compact"/>
              <w:jc w:val="left"/>
            </w:pPr>
            <w:r>
              <w:t xml:space="preserve">OT-14</w:t>
            </w:r>
          </w:p>
        </w:tc>
        <w:tc>
          <w:tcPr/>
          <w:p>
            <w:pPr>
              <w:pStyle w:val="Compact"/>
              <w:jc w:val="left"/>
            </w:pPr>
            <w:r>
              <w:t xml:space="preserve">¿Es obligatorio conservar la historia de todos los ciclos durante una interrupción?</w:t>
            </w:r>
          </w:p>
        </w:tc>
        <w:tc>
          <w:tcPr/>
          <w:p>
            <w:pPr>
              <w:pStyle w:val="Compact"/>
              <w:jc w:val="left"/>
            </w:pPr>
            <w:r>
              <w:t xml:space="preserve">Si sí, activa el perfil extendido (G09) y requiere cambios en el PLC.</w:t>
            </w:r>
          </w:p>
        </w:tc>
        <w:tc>
          <w:tcPr/>
          <w:p>
            <w:pPr>
              <w:pStyle w:val="Compact"/>
              <w:jc w:val="left"/>
            </w:pPr>
            <w:r>
              <w:t xml:space="preserve">Perfil mínimo con SequenceGap.</w:t>
            </w:r>
          </w:p>
        </w:tc>
      </w:tr>
      <w:tr>
        <w:tc>
          <w:tcPr/>
          <w:p>
            <w:pPr>
              <w:pStyle w:val="Compact"/>
              <w:jc w:val="left"/>
            </w:pPr>
            <w:r>
              <w:t xml:space="preserve">OT-15</w:t>
            </w:r>
          </w:p>
        </w:tc>
        <w:tc>
          <w:tcPr/>
          <w:p>
            <w:pPr>
              <w:pStyle w:val="Compact"/>
              <w:jc w:val="left"/>
            </w:pPr>
            <w:r>
              <w:t xml:space="preserve">¿Qué nivel de evidencia se exige para declarar una etiqueta confirmada?</w:t>
            </w:r>
          </w:p>
        </w:tc>
        <w:tc>
          <w:tcPr/>
          <w:p>
            <w:pPr>
              <w:pStyle w:val="Compact"/>
              <w:jc w:val="left"/>
            </w:pPr>
            <w:r>
              <w:t xml:space="preserve">Fija MinConfirmationLevel por estación (NONE, PRINTED, APPLIED, VERIFIED).</w:t>
            </w:r>
          </w:p>
        </w:tc>
        <w:tc>
          <w:tcPr/>
          <w:p>
            <w:pPr>
              <w:pStyle w:val="Compact"/>
              <w:jc w:val="left"/>
            </w:pPr>
            <w:r>
              <w:t xml:space="preserve">Todo; el nivel es parámetro de revisión.</w:t>
            </w:r>
          </w:p>
        </w:tc>
      </w:tr>
      <w:tr>
        <w:tc>
          <w:tcPr/>
          <w:p>
            <w:pPr>
              <w:pStyle w:val="Compact"/>
              <w:jc w:val="left"/>
            </w:pPr>
            <w:r>
              <w:t xml:space="preserve">OT-16</w:t>
            </w:r>
          </w:p>
        </w:tc>
        <w:tc>
          <w:tcPr/>
          <w:p>
            <w:pPr>
              <w:pStyle w:val="Compact"/>
              <w:jc w:val="left"/>
            </w:pPr>
            <w:r>
              <w:t xml:space="preserve">¿Existe una impresora fuera de línea para reimpresiones excepcionales, o la reimpresión debe hacerse en la impresora de línea con la estación detenida?</w:t>
            </w:r>
          </w:p>
        </w:tc>
        <w:tc>
          <w:tcPr/>
          <w:p>
            <w:pPr>
              <w:pStyle w:val="Compact"/>
              <w:jc w:val="left"/>
            </w:pPr>
            <w:r>
              <w:t xml:space="preserve">Define ManualPrinterId. Mientras siga abierta, una reimpresión solo se admite en la impresora fuera de línea: en una print-and-apply en marcha caería en la caja que esté bajo el aplicador, y bloquear la estación en software no detiene la línea.</w:t>
            </w:r>
          </w:p>
        </w:tc>
        <w:tc>
          <w:tcPr/>
          <w:p>
            <w:pPr>
              <w:pStyle w:val="Compact"/>
              <w:jc w:val="left"/>
            </w:pPr>
            <w:r>
              <w:t xml:space="preserve">Reimpresión con ManualPrinterId en el simulador. La variante en la impresora de línea requeriría una condición física confirmada (línea detenida o aplicador deshabilitado por el PLC) y no está habilitada.</w:t>
            </w:r>
          </w:p>
        </w:tc>
      </w:tr>
    </w:tbl>
    <w:bookmarkEnd w:id="84"/>
    <w:bookmarkStart w:id="85" w:name="fuentes-técnicas"/>
    <w:p>
      <w:pPr>
        <w:pStyle w:val="Heading1"/>
      </w:pPr>
      <w:r>
        <w:t xml:space="preserve">25. Fuentes técnicas</w:t>
      </w:r>
    </w:p>
    <w:p>
      <w:pPr>
        <w:pStyle w:val="FirstParagraph"/>
      </w:pPr>
      <w:r>
        <w:t xml:space="preserve">Las fuentes consultadas y qué sustenta cada una están en</w:t>
      </w:r>
      <w:r>
        <w:t xml:space="preserve"> </w:t>
      </w:r>
      <w:r>
        <w:rPr>
          <w:rStyle w:val="VerbatimChar"/>
        </w:rPr>
        <w:t xml:space="preserve">references/FUENTES.md</w:t>
      </w:r>
      <w:r>
        <w:t xml:space="preserve">. Sustentan mecanismos y herramientas; no validan el hardware de una instalación concreta.</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rPr>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7"/>
      <w:szCs w:val="17"/>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59"/>
    <w:pPr>
      <w:spacing w:after="20" w:before="20"/>
    </w:pPr>
    <w:rPr>
      <w:sz w:val="17"/>
      <w:szCs w:val="17"/>
    </w:rPr>
    <w:tblPr>
      <w:tblBorders>
        <w:top w:color="A6ABB3" w:space="0" w:sz="4" w:val="single"/>
        <w:left w:color="A6ABB3" w:space="0" w:sz="4" w:val="single"/>
        <w:bottom w:color="A6ABB3" w:space="0" w:sz="4" w:val="single"/>
        <w:right w:color="A6ABB3" w:space="0" w:sz="4" w:val="single"/>
        <w:insideH w:color="D3D6DB" w:space="0" w:sz="4" w:val="single"/>
        <w:insideV w:color="D3D6DB" w:space="0" w:sz="4" w:val="single"/>
      </w:tblBorders>
      <w:tblCellMar>
        <w:top w:type="dxa" w:w="40"/>
        <w:left w:type="dxa" w:w="80"/>
        <w:bottom w:type="dxa" w:w="40"/>
        <w:right w:type="dxa" w:w="80"/>
      </w:tblCellMar>
    </w:tblPr>
    <w:tblStylePr w:type="firstRow">
      <w:rPr>
        <w:b/>
      </w:rPr>
      <w:tcPr>
        <w:shd w:color="auto" w:fill="E9EEF5"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70" Target="media/rId70.png" /><Relationship Type="http://schemas.openxmlformats.org/officeDocument/2006/relationships/image" Id="rId67" Target="media/rId67.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impresión industrial idempotente · v1.1</dc:title>
  <dc:creator>Documento técnico de diseño e implementación asistida por IA</dc:creator>
  <dc:language>es-MX</dc:language>
  <cp:keywords/>
  <dcterms:created xsi:type="dcterms:W3CDTF">2026-10-15T00:50:31Z</dcterms:created>
  <dcterms:modified xsi:type="dcterms:W3CDTF">2026-10-15T00:50:31Z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de octubre de 2026 · versión 1.1</vt:lpwstr>
  </property>
  <property fmtid="{D5CDD505-2E9C-101B-9397-08002B2CF9AE}" pid="3" name="subtitle">
    <vt:lpwstr>OPC UA → CartonDetected → PrintJob → PrintJobResult</vt:lpwstr>
  </property>
</Properties>
</file>