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BD69C3">
      <w:pPr>
        <w:spacing w:after="120" w:line="360" w:lineRule="auto"/>
        <w:jc w:val="center"/>
      </w:pPr>
      <w:r>
        <w:rPr>
          <w:rFonts w:eastAsia="Times New Roman" w:cs="Times New Roman"/>
          <w:b/>
          <w:bCs/>
          <w:sz w:val="36"/>
          <w:szCs w:val="36"/>
        </w:rPr>
        <w:t>Equipo de desarrollo</w:t>
      </w:r>
    </w:p>
    <w:p w14:paraId="1959926D" w14:textId="3B2978A0" w:rsidR="00AD63B1" w:rsidRDefault="009A1AC6" w:rsidP="009A1AC6">
      <w:pPr>
        <w:widowControl w:val="0"/>
        <w:spacing w:line="240" w:lineRule="auto"/>
        <w:jc w:val="center"/>
        <w:rPr>
          <w:rFonts w:eastAsia="Times New Roman" w:cs="Times New Roman"/>
          <w:b/>
          <w:sz w:val="36"/>
          <w:szCs w:val="36"/>
        </w:rPr>
      </w:pPr>
      <w:r w:rsidRPr="009A1AC6">
        <w:rPr>
          <w:rFonts w:eastAsia="Times New Roman" w:cs="Times New Roman"/>
          <w:b/>
          <w:color w:val="ED7D31" w:themeColor="accent2"/>
          <w:sz w:val="36"/>
          <w:szCs w:val="36"/>
        </w:rPr>
        <w:t>Configuración OAuth</w:t>
      </w: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7151608C" w:rsidR="00AF2E8F" w:rsidRDefault="00F95112" w:rsidP="0050103F">
      <w:pPr>
        <w:spacing w:after="160"/>
        <w:ind w:firstLine="454"/>
        <w:jc w:val="center"/>
        <w:rPr>
          <w:rFonts w:eastAsia="Times New Roman" w:cs="Times New Roman"/>
          <w:b/>
          <w:sz w:val="36"/>
          <w:szCs w:val="36"/>
        </w:rPr>
      </w:pPr>
      <w:r>
        <w:rPr>
          <w:rFonts w:eastAsia="Times New Roman" w:cs="Times New Roman"/>
          <w:b/>
          <w:sz w:val="36"/>
          <w:szCs w:val="36"/>
        </w:rPr>
        <w:t>Wani Connect</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65A8ABC5"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CF74F8" w:rsidRPr="00CF74F8">
        <w:rPr>
          <w:rFonts w:eastAsia="Times New Roman" w:cs="Times New Roman"/>
          <w:bCs/>
          <w:sz w:val="38"/>
          <w:szCs w:val="38"/>
        </w:rPr>
        <w:t>AUTH-001</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1CA0CABA" w:rsidR="00AD63B1" w:rsidRPr="004E3212" w:rsidRDefault="00670EB2"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Lunes</w:t>
      </w:r>
      <w:r w:rsidR="00AD63B1" w:rsidRPr="004E3212">
        <w:rPr>
          <w:rFonts w:eastAsia="Times New Roman" w:cs="Times New Roman"/>
          <w:bCs/>
          <w:sz w:val="38"/>
          <w:szCs w:val="38"/>
        </w:rPr>
        <w:t xml:space="preserve">, </w:t>
      </w:r>
      <w:r w:rsidR="000F7F62">
        <w:rPr>
          <w:rFonts w:eastAsia="Times New Roman" w:cs="Times New Roman"/>
          <w:bCs/>
          <w:sz w:val="38"/>
          <w:szCs w:val="38"/>
        </w:rPr>
        <w:t xml:space="preserve">31 </w:t>
      </w:r>
      <w:r w:rsidR="00AD63B1" w:rsidRPr="004E3212">
        <w:rPr>
          <w:rFonts w:eastAsia="Times New Roman" w:cs="Times New Roman"/>
          <w:bCs/>
          <w:sz w:val="38"/>
          <w:szCs w:val="38"/>
        </w:rPr>
        <w:t xml:space="preserve">de </w:t>
      </w:r>
      <w:r w:rsidR="000F7F62">
        <w:rPr>
          <w:rFonts w:eastAsia="Times New Roman" w:cs="Times New Roman"/>
          <w:bCs/>
          <w:sz w:val="38"/>
          <w:szCs w:val="38"/>
        </w:rPr>
        <w:t>agosto</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25A09E79" w14:textId="22746615" w:rsidR="00956C3F"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37407" w:history="1">
            <w:r w:rsidR="00956C3F" w:rsidRPr="00415B8D">
              <w:rPr>
                <w:rStyle w:val="Hipervnculo"/>
                <w:rFonts w:eastAsia="Times New Roman"/>
                <w:noProof/>
              </w:rPr>
              <w:t xml:space="preserve">. </w:t>
            </w:r>
            <w:r w:rsidR="00956C3F" w:rsidRPr="00415B8D">
              <w:rPr>
                <w:rStyle w:val="Hipervnculo"/>
                <w:noProof/>
              </w:rPr>
              <w:t>Introducción</w:t>
            </w:r>
            <w:r w:rsidR="00956C3F">
              <w:rPr>
                <w:noProof/>
                <w:webHidden/>
              </w:rPr>
              <w:tab/>
            </w:r>
            <w:r w:rsidR="00956C3F">
              <w:rPr>
                <w:noProof/>
                <w:webHidden/>
              </w:rPr>
              <w:fldChar w:fldCharType="begin"/>
            </w:r>
            <w:r w:rsidR="00956C3F">
              <w:rPr>
                <w:noProof/>
                <w:webHidden/>
              </w:rPr>
              <w:instrText xml:space="preserve"> PAGEREF _Toc239337407 \h </w:instrText>
            </w:r>
            <w:r w:rsidR="00956C3F">
              <w:rPr>
                <w:noProof/>
                <w:webHidden/>
              </w:rPr>
            </w:r>
            <w:r w:rsidR="00956C3F">
              <w:rPr>
                <w:noProof/>
                <w:webHidden/>
              </w:rPr>
              <w:fldChar w:fldCharType="separate"/>
            </w:r>
            <w:r w:rsidR="00905457">
              <w:rPr>
                <w:noProof/>
                <w:webHidden/>
              </w:rPr>
              <w:t>3</w:t>
            </w:r>
            <w:r w:rsidR="00956C3F">
              <w:rPr>
                <w:noProof/>
                <w:webHidden/>
              </w:rPr>
              <w:fldChar w:fldCharType="end"/>
            </w:r>
          </w:hyperlink>
        </w:p>
        <w:p w14:paraId="1DEC4088" w14:textId="1FB793EF"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08" w:history="1">
            <w:r w:rsidRPr="00415B8D">
              <w:rPr>
                <w:rStyle w:val="Hipervnculo"/>
                <w:rFonts w:eastAsia="Times New Roman"/>
                <w:noProof/>
              </w:rPr>
              <w:t xml:space="preserve">1.1. Propósito del </w:t>
            </w:r>
            <w:r w:rsidRPr="00415B8D">
              <w:rPr>
                <w:rStyle w:val="Hipervnculo"/>
                <w:noProof/>
              </w:rPr>
              <w:t>documento</w:t>
            </w:r>
            <w:r>
              <w:rPr>
                <w:noProof/>
                <w:webHidden/>
              </w:rPr>
              <w:tab/>
            </w:r>
            <w:r>
              <w:rPr>
                <w:noProof/>
                <w:webHidden/>
              </w:rPr>
              <w:fldChar w:fldCharType="begin"/>
            </w:r>
            <w:r>
              <w:rPr>
                <w:noProof/>
                <w:webHidden/>
              </w:rPr>
              <w:instrText xml:space="preserve"> PAGEREF _Toc239337408 \h </w:instrText>
            </w:r>
            <w:r>
              <w:rPr>
                <w:noProof/>
                <w:webHidden/>
              </w:rPr>
            </w:r>
            <w:r>
              <w:rPr>
                <w:noProof/>
                <w:webHidden/>
              </w:rPr>
              <w:fldChar w:fldCharType="separate"/>
            </w:r>
            <w:r w:rsidR="00905457">
              <w:rPr>
                <w:noProof/>
                <w:webHidden/>
              </w:rPr>
              <w:t>3</w:t>
            </w:r>
            <w:r>
              <w:rPr>
                <w:noProof/>
                <w:webHidden/>
              </w:rPr>
              <w:fldChar w:fldCharType="end"/>
            </w:r>
          </w:hyperlink>
        </w:p>
        <w:p w14:paraId="0B745A35" w14:textId="4DEAD8C3"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09" w:history="1">
            <w:r w:rsidRPr="00415B8D">
              <w:rPr>
                <w:rStyle w:val="Hipervnculo"/>
                <w:rFonts w:eastAsia="Times New Roman"/>
                <w:noProof/>
              </w:rPr>
              <w:t xml:space="preserve">1.2. </w:t>
            </w:r>
            <w:r w:rsidRPr="00415B8D">
              <w:rPr>
                <w:rStyle w:val="Hipervnculo"/>
                <w:noProof/>
              </w:rPr>
              <w:t>Alcance</w:t>
            </w:r>
            <w:r>
              <w:rPr>
                <w:noProof/>
                <w:webHidden/>
              </w:rPr>
              <w:tab/>
            </w:r>
            <w:r>
              <w:rPr>
                <w:noProof/>
                <w:webHidden/>
              </w:rPr>
              <w:fldChar w:fldCharType="begin"/>
            </w:r>
            <w:r>
              <w:rPr>
                <w:noProof/>
                <w:webHidden/>
              </w:rPr>
              <w:instrText xml:space="preserve"> PAGEREF _Toc239337409 \h </w:instrText>
            </w:r>
            <w:r>
              <w:rPr>
                <w:noProof/>
                <w:webHidden/>
              </w:rPr>
            </w:r>
            <w:r>
              <w:rPr>
                <w:noProof/>
                <w:webHidden/>
              </w:rPr>
              <w:fldChar w:fldCharType="separate"/>
            </w:r>
            <w:r w:rsidR="00905457">
              <w:rPr>
                <w:noProof/>
                <w:webHidden/>
              </w:rPr>
              <w:t>3</w:t>
            </w:r>
            <w:r>
              <w:rPr>
                <w:noProof/>
                <w:webHidden/>
              </w:rPr>
              <w:fldChar w:fldCharType="end"/>
            </w:r>
          </w:hyperlink>
        </w:p>
        <w:p w14:paraId="09B54A98" w14:textId="6E11113A" w:rsidR="00956C3F" w:rsidRDefault="00956C3F">
          <w:pPr>
            <w:pStyle w:val="TDC1"/>
            <w:rPr>
              <w:rFonts w:asciiTheme="minorHAnsi" w:eastAsiaTheme="minorEastAsia" w:hAnsiTheme="minorHAnsi" w:cstheme="minorBidi"/>
              <w:noProof/>
              <w:kern w:val="2"/>
              <w:sz w:val="24"/>
              <w:szCs w:val="24"/>
              <w:lang w:val="es-NI"/>
              <w14:ligatures w14:val="standardContextual"/>
            </w:rPr>
          </w:pPr>
          <w:hyperlink w:anchor="_Toc239337410" w:history="1">
            <w:r w:rsidRPr="00415B8D">
              <w:rPr>
                <w:rStyle w:val="Hipervnculo"/>
                <w:rFonts w:eastAsia="Times New Roman"/>
                <w:noProof/>
              </w:rPr>
              <w:t xml:space="preserve">2. </w:t>
            </w:r>
            <w:r w:rsidRPr="00415B8D">
              <w:rPr>
                <w:rStyle w:val="Hipervnculo"/>
                <w:noProof/>
              </w:rPr>
              <w:t>Configuración</w:t>
            </w:r>
            <w:r w:rsidRPr="00415B8D">
              <w:rPr>
                <w:rStyle w:val="Hipervnculo"/>
                <w:rFonts w:eastAsia="Times New Roman"/>
                <w:noProof/>
              </w:rPr>
              <w:t xml:space="preserve"> OAuth</w:t>
            </w:r>
            <w:r>
              <w:rPr>
                <w:noProof/>
                <w:webHidden/>
              </w:rPr>
              <w:tab/>
            </w:r>
            <w:r>
              <w:rPr>
                <w:noProof/>
                <w:webHidden/>
              </w:rPr>
              <w:fldChar w:fldCharType="begin"/>
            </w:r>
            <w:r>
              <w:rPr>
                <w:noProof/>
                <w:webHidden/>
              </w:rPr>
              <w:instrText xml:space="preserve"> PAGEREF _Toc239337410 \h </w:instrText>
            </w:r>
            <w:r>
              <w:rPr>
                <w:noProof/>
                <w:webHidden/>
              </w:rPr>
            </w:r>
            <w:r>
              <w:rPr>
                <w:noProof/>
                <w:webHidden/>
              </w:rPr>
              <w:fldChar w:fldCharType="separate"/>
            </w:r>
            <w:r w:rsidR="00905457">
              <w:rPr>
                <w:noProof/>
                <w:webHidden/>
              </w:rPr>
              <w:t>4</w:t>
            </w:r>
            <w:r>
              <w:rPr>
                <w:noProof/>
                <w:webHidden/>
              </w:rPr>
              <w:fldChar w:fldCharType="end"/>
            </w:r>
          </w:hyperlink>
        </w:p>
        <w:p w14:paraId="0AFB6A8F" w14:textId="5BCAD0DA"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1" w:history="1">
            <w:r w:rsidRPr="00415B8D">
              <w:rPr>
                <w:rStyle w:val="Hipervnculo"/>
                <w:rFonts w:eastAsia="Times New Roman"/>
                <w:noProof/>
              </w:rPr>
              <w:t xml:space="preserve">2.1. Registro de la </w:t>
            </w:r>
            <w:r w:rsidRPr="00415B8D">
              <w:rPr>
                <w:rStyle w:val="Hipervnculo"/>
                <w:noProof/>
              </w:rPr>
              <w:t>aplicación</w:t>
            </w:r>
            <w:r w:rsidRPr="00415B8D">
              <w:rPr>
                <w:rStyle w:val="Hipervnculo"/>
                <w:rFonts w:eastAsia="Times New Roman"/>
                <w:noProof/>
              </w:rPr>
              <w:t xml:space="preserve"> en Google Cloud Console</w:t>
            </w:r>
            <w:r>
              <w:rPr>
                <w:noProof/>
                <w:webHidden/>
              </w:rPr>
              <w:tab/>
            </w:r>
            <w:r>
              <w:rPr>
                <w:noProof/>
                <w:webHidden/>
              </w:rPr>
              <w:fldChar w:fldCharType="begin"/>
            </w:r>
            <w:r>
              <w:rPr>
                <w:noProof/>
                <w:webHidden/>
              </w:rPr>
              <w:instrText xml:space="preserve"> PAGEREF _Toc239337411 \h </w:instrText>
            </w:r>
            <w:r>
              <w:rPr>
                <w:noProof/>
                <w:webHidden/>
              </w:rPr>
            </w:r>
            <w:r>
              <w:rPr>
                <w:noProof/>
                <w:webHidden/>
              </w:rPr>
              <w:fldChar w:fldCharType="separate"/>
            </w:r>
            <w:r w:rsidR="00905457">
              <w:rPr>
                <w:noProof/>
                <w:webHidden/>
              </w:rPr>
              <w:t>4</w:t>
            </w:r>
            <w:r>
              <w:rPr>
                <w:noProof/>
                <w:webHidden/>
              </w:rPr>
              <w:fldChar w:fldCharType="end"/>
            </w:r>
          </w:hyperlink>
        </w:p>
        <w:p w14:paraId="6A33B269" w14:textId="3B0BA177"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2" w:history="1">
            <w:r w:rsidRPr="00415B8D">
              <w:rPr>
                <w:rStyle w:val="Hipervnculo"/>
                <w:rFonts w:eastAsia="Times New Roman"/>
                <w:noProof/>
              </w:rPr>
              <w:t>2.2. Configuración de la pantalla de consentimiento OAuth</w:t>
            </w:r>
            <w:r>
              <w:rPr>
                <w:noProof/>
                <w:webHidden/>
              </w:rPr>
              <w:tab/>
            </w:r>
            <w:r>
              <w:rPr>
                <w:noProof/>
                <w:webHidden/>
              </w:rPr>
              <w:fldChar w:fldCharType="begin"/>
            </w:r>
            <w:r>
              <w:rPr>
                <w:noProof/>
                <w:webHidden/>
              </w:rPr>
              <w:instrText xml:space="preserve"> PAGEREF _Toc239337412 \h </w:instrText>
            </w:r>
            <w:r>
              <w:rPr>
                <w:noProof/>
                <w:webHidden/>
              </w:rPr>
            </w:r>
            <w:r>
              <w:rPr>
                <w:noProof/>
                <w:webHidden/>
              </w:rPr>
              <w:fldChar w:fldCharType="separate"/>
            </w:r>
            <w:r w:rsidR="00905457">
              <w:rPr>
                <w:noProof/>
                <w:webHidden/>
              </w:rPr>
              <w:t>4</w:t>
            </w:r>
            <w:r>
              <w:rPr>
                <w:noProof/>
                <w:webHidden/>
              </w:rPr>
              <w:fldChar w:fldCharType="end"/>
            </w:r>
          </w:hyperlink>
        </w:p>
        <w:p w14:paraId="5C504467" w14:textId="15D40D34"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3" w:history="1">
            <w:r w:rsidRPr="00415B8D">
              <w:rPr>
                <w:rStyle w:val="Hipervnculo"/>
                <w:rFonts w:eastAsia="Times New Roman"/>
                <w:noProof/>
              </w:rPr>
              <w:t>2.3. Credenciales OAuth 2.0 (Client ID y Client Secret)</w:t>
            </w:r>
            <w:r>
              <w:rPr>
                <w:noProof/>
                <w:webHidden/>
              </w:rPr>
              <w:tab/>
            </w:r>
            <w:r>
              <w:rPr>
                <w:noProof/>
                <w:webHidden/>
              </w:rPr>
              <w:fldChar w:fldCharType="begin"/>
            </w:r>
            <w:r>
              <w:rPr>
                <w:noProof/>
                <w:webHidden/>
              </w:rPr>
              <w:instrText xml:space="preserve"> PAGEREF _Toc239337413 \h </w:instrText>
            </w:r>
            <w:r>
              <w:rPr>
                <w:noProof/>
                <w:webHidden/>
              </w:rPr>
            </w:r>
            <w:r>
              <w:rPr>
                <w:noProof/>
                <w:webHidden/>
              </w:rPr>
              <w:fldChar w:fldCharType="separate"/>
            </w:r>
            <w:r w:rsidR="00905457">
              <w:rPr>
                <w:noProof/>
                <w:webHidden/>
              </w:rPr>
              <w:t>4</w:t>
            </w:r>
            <w:r>
              <w:rPr>
                <w:noProof/>
                <w:webHidden/>
              </w:rPr>
              <w:fldChar w:fldCharType="end"/>
            </w:r>
          </w:hyperlink>
        </w:p>
        <w:p w14:paraId="0E5D1098" w14:textId="617A35C2"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4" w:history="1">
            <w:r w:rsidRPr="00415B8D">
              <w:rPr>
                <w:rStyle w:val="Hipervnculo"/>
                <w:rFonts w:eastAsia="Times New Roman"/>
                <w:noProof/>
              </w:rPr>
              <w:t xml:space="preserve">2.4. URIs </w:t>
            </w:r>
            <w:r w:rsidRPr="00415B8D">
              <w:rPr>
                <w:rStyle w:val="Hipervnculo"/>
                <w:noProof/>
              </w:rPr>
              <w:t>de</w:t>
            </w:r>
            <w:r w:rsidRPr="00415B8D">
              <w:rPr>
                <w:rStyle w:val="Hipervnculo"/>
                <w:rFonts w:eastAsia="Times New Roman"/>
                <w:noProof/>
              </w:rPr>
              <w:t xml:space="preserve"> redirección autorizadas</w:t>
            </w:r>
            <w:r>
              <w:rPr>
                <w:noProof/>
                <w:webHidden/>
              </w:rPr>
              <w:tab/>
            </w:r>
            <w:r>
              <w:rPr>
                <w:noProof/>
                <w:webHidden/>
              </w:rPr>
              <w:fldChar w:fldCharType="begin"/>
            </w:r>
            <w:r>
              <w:rPr>
                <w:noProof/>
                <w:webHidden/>
              </w:rPr>
              <w:instrText xml:space="preserve"> PAGEREF _Toc239337414 \h </w:instrText>
            </w:r>
            <w:r>
              <w:rPr>
                <w:noProof/>
                <w:webHidden/>
              </w:rPr>
            </w:r>
            <w:r>
              <w:rPr>
                <w:noProof/>
                <w:webHidden/>
              </w:rPr>
              <w:fldChar w:fldCharType="separate"/>
            </w:r>
            <w:r w:rsidR="00905457">
              <w:rPr>
                <w:noProof/>
                <w:webHidden/>
              </w:rPr>
              <w:t>5</w:t>
            </w:r>
            <w:r>
              <w:rPr>
                <w:noProof/>
                <w:webHidden/>
              </w:rPr>
              <w:fldChar w:fldCharType="end"/>
            </w:r>
          </w:hyperlink>
        </w:p>
        <w:p w14:paraId="23523D49" w14:textId="003C7BEC"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5" w:history="1">
            <w:r w:rsidRPr="00415B8D">
              <w:rPr>
                <w:rStyle w:val="Hipervnculo"/>
                <w:rFonts w:eastAsia="Times New Roman"/>
                <w:noProof/>
              </w:rPr>
              <w:t>2.5. Flujo completo de autorización (Authorization Code Flow)</w:t>
            </w:r>
            <w:r>
              <w:rPr>
                <w:noProof/>
                <w:webHidden/>
              </w:rPr>
              <w:tab/>
            </w:r>
            <w:r>
              <w:rPr>
                <w:noProof/>
                <w:webHidden/>
              </w:rPr>
              <w:fldChar w:fldCharType="begin"/>
            </w:r>
            <w:r>
              <w:rPr>
                <w:noProof/>
                <w:webHidden/>
              </w:rPr>
              <w:instrText xml:space="preserve"> PAGEREF _Toc239337415 \h </w:instrText>
            </w:r>
            <w:r>
              <w:rPr>
                <w:noProof/>
                <w:webHidden/>
              </w:rPr>
            </w:r>
            <w:r>
              <w:rPr>
                <w:noProof/>
                <w:webHidden/>
              </w:rPr>
              <w:fldChar w:fldCharType="separate"/>
            </w:r>
            <w:r w:rsidR="00905457">
              <w:rPr>
                <w:noProof/>
                <w:webHidden/>
              </w:rPr>
              <w:t>6</w:t>
            </w:r>
            <w:r>
              <w:rPr>
                <w:noProof/>
                <w:webHidden/>
              </w:rPr>
              <w:fldChar w:fldCharType="end"/>
            </w:r>
          </w:hyperlink>
        </w:p>
        <w:p w14:paraId="2505D77D" w14:textId="3A14A104"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6" w:history="1">
            <w:r w:rsidRPr="00415B8D">
              <w:rPr>
                <w:rStyle w:val="Hipervnculo"/>
                <w:rFonts w:eastAsia="Times New Roman"/>
                <w:noProof/>
              </w:rPr>
              <w:t xml:space="preserve">2.6. Manejo </w:t>
            </w:r>
            <w:r w:rsidRPr="00415B8D">
              <w:rPr>
                <w:rStyle w:val="Hipervnculo"/>
                <w:noProof/>
              </w:rPr>
              <w:t>de</w:t>
            </w:r>
            <w:r w:rsidRPr="00415B8D">
              <w:rPr>
                <w:rStyle w:val="Hipervnculo"/>
                <w:rFonts w:eastAsia="Times New Roman"/>
                <w:noProof/>
              </w:rPr>
              <w:t xml:space="preserve"> tokens de acceso y refresh tokens</w:t>
            </w:r>
            <w:r>
              <w:rPr>
                <w:noProof/>
                <w:webHidden/>
              </w:rPr>
              <w:tab/>
            </w:r>
            <w:r>
              <w:rPr>
                <w:noProof/>
                <w:webHidden/>
              </w:rPr>
              <w:fldChar w:fldCharType="begin"/>
            </w:r>
            <w:r>
              <w:rPr>
                <w:noProof/>
                <w:webHidden/>
              </w:rPr>
              <w:instrText xml:space="preserve"> PAGEREF _Toc239337416 \h </w:instrText>
            </w:r>
            <w:r>
              <w:rPr>
                <w:noProof/>
                <w:webHidden/>
              </w:rPr>
            </w:r>
            <w:r>
              <w:rPr>
                <w:noProof/>
                <w:webHidden/>
              </w:rPr>
              <w:fldChar w:fldCharType="separate"/>
            </w:r>
            <w:r w:rsidR="00905457">
              <w:rPr>
                <w:noProof/>
                <w:webHidden/>
              </w:rPr>
              <w:t>6</w:t>
            </w:r>
            <w:r>
              <w:rPr>
                <w:noProof/>
                <w:webHidden/>
              </w:rPr>
              <w:fldChar w:fldCharType="end"/>
            </w:r>
          </w:hyperlink>
        </w:p>
        <w:p w14:paraId="6C289233" w14:textId="5F2B20CD" w:rsidR="00956C3F" w:rsidRDefault="00956C3F">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7417" w:history="1">
            <w:r w:rsidRPr="00415B8D">
              <w:rPr>
                <w:rStyle w:val="Hipervnculo"/>
                <w:rFonts w:eastAsia="Times New Roman"/>
                <w:noProof/>
              </w:rPr>
              <w:t xml:space="preserve">2.7. Scopes </w:t>
            </w:r>
            <w:r w:rsidRPr="00415B8D">
              <w:rPr>
                <w:rStyle w:val="Hipervnculo"/>
                <w:noProof/>
              </w:rPr>
              <w:t>solicitados</w:t>
            </w:r>
            <w:r w:rsidRPr="00415B8D">
              <w:rPr>
                <w:rStyle w:val="Hipervnculo"/>
                <w:rFonts w:eastAsia="Times New Roman"/>
                <w:noProof/>
              </w:rPr>
              <w:t xml:space="preserve"> y su justificación</w:t>
            </w:r>
            <w:r>
              <w:rPr>
                <w:noProof/>
                <w:webHidden/>
              </w:rPr>
              <w:tab/>
            </w:r>
            <w:r>
              <w:rPr>
                <w:noProof/>
                <w:webHidden/>
              </w:rPr>
              <w:fldChar w:fldCharType="begin"/>
            </w:r>
            <w:r>
              <w:rPr>
                <w:noProof/>
                <w:webHidden/>
              </w:rPr>
              <w:instrText xml:space="preserve"> PAGEREF _Toc239337417 \h </w:instrText>
            </w:r>
            <w:r>
              <w:rPr>
                <w:noProof/>
                <w:webHidden/>
              </w:rPr>
            </w:r>
            <w:r>
              <w:rPr>
                <w:noProof/>
                <w:webHidden/>
              </w:rPr>
              <w:fldChar w:fldCharType="separate"/>
            </w:r>
            <w:r w:rsidR="00905457">
              <w:rPr>
                <w:noProof/>
                <w:webHidden/>
              </w:rPr>
              <w:t>7</w:t>
            </w:r>
            <w:r>
              <w:rPr>
                <w:noProof/>
                <w:webHidden/>
              </w:rPr>
              <w:fldChar w:fldCharType="end"/>
            </w:r>
          </w:hyperlink>
        </w:p>
        <w:p w14:paraId="6B7DACC7" w14:textId="61D86FF0" w:rsidR="00956C3F" w:rsidRDefault="00956C3F">
          <w:pPr>
            <w:pStyle w:val="TDC1"/>
            <w:rPr>
              <w:rFonts w:asciiTheme="minorHAnsi" w:eastAsiaTheme="minorEastAsia" w:hAnsiTheme="minorHAnsi" w:cstheme="minorBidi"/>
              <w:noProof/>
              <w:kern w:val="2"/>
              <w:sz w:val="24"/>
              <w:szCs w:val="24"/>
              <w:lang w:val="es-NI"/>
              <w14:ligatures w14:val="standardContextual"/>
            </w:rPr>
          </w:pPr>
          <w:hyperlink w:anchor="_Toc239337418" w:history="1">
            <w:r w:rsidRPr="00415B8D">
              <w:rPr>
                <w:rStyle w:val="Hipervnculo"/>
                <w:noProof/>
                <w:lang w:val="es-MX"/>
              </w:rPr>
              <w:t>Referencias</w:t>
            </w:r>
            <w:r>
              <w:rPr>
                <w:noProof/>
                <w:webHidden/>
              </w:rPr>
              <w:tab/>
            </w:r>
            <w:r>
              <w:rPr>
                <w:noProof/>
                <w:webHidden/>
              </w:rPr>
              <w:fldChar w:fldCharType="begin"/>
            </w:r>
            <w:r>
              <w:rPr>
                <w:noProof/>
                <w:webHidden/>
              </w:rPr>
              <w:instrText xml:space="preserve"> PAGEREF _Toc239337418 \h </w:instrText>
            </w:r>
            <w:r>
              <w:rPr>
                <w:noProof/>
                <w:webHidden/>
              </w:rPr>
            </w:r>
            <w:r>
              <w:rPr>
                <w:noProof/>
                <w:webHidden/>
              </w:rPr>
              <w:fldChar w:fldCharType="separate"/>
            </w:r>
            <w:r w:rsidR="00905457">
              <w:rPr>
                <w:noProof/>
                <w:webHidden/>
              </w:rPr>
              <w:t>8</w:t>
            </w:r>
            <w:r>
              <w:rPr>
                <w:noProof/>
                <w:webHidden/>
              </w:rPr>
              <w:fldChar w:fldCharType="end"/>
            </w:r>
          </w:hyperlink>
        </w:p>
        <w:p w14:paraId="01E2EBE3" w14:textId="4F5A510B" w:rsidR="00C23FF7" w:rsidRDefault="00C23FF7">
          <w:r>
            <w:rPr>
              <w:b/>
              <w:bCs/>
              <w:lang w:val="es-MX"/>
            </w:rPr>
            <w:fldChar w:fldCharType="end"/>
          </w:r>
        </w:p>
      </w:sdtContent>
    </w:sdt>
    <w:p w14:paraId="5032455B" w14:textId="77777777" w:rsidR="007F3742" w:rsidRDefault="007E1AC2" w:rsidP="007F3742">
      <w:pPr>
        <w:pStyle w:val="Ttulo1"/>
      </w:pPr>
      <w:r>
        <w:rPr>
          <w:rFonts w:eastAsia="Times New Roman"/>
          <w:sz w:val="36"/>
          <w:szCs w:val="36"/>
        </w:rPr>
        <w:br w:type="page"/>
      </w:r>
      <w:bookmarkStart w:id="0" w:name="_Toc239337407"/>
      <w:r w:rsidR="007F3742">
        <w:rPr>
          <w:rFonts w:eastAsia="Times New Roman"/>
        </w:rPr>
        <w:lastRenderedPageBreak/>
        <w:t xml:space="preserve">. </w:t>
      </w:r>
      <w:r w:rsidR="007F3742" w:rsidRPr="007F3742">
        <w:t>Introducción</w:t>
      </w:r>
      <w:bookmarkEnd w:id="0"/>
    </w:p>
    <w:p w14:paraId="339B8EF3" w14:textId="77777777" w:rsidR="007F3742" w:rsidRDefault="007F3742" w:rsidP="007F3742">
      <w:pPr>
        <w:pStyle w:val="Ttulo2"/>
      </w:pPr>
      <w:bookmarkStart w:id="1" w:name="_Toc239336775"/>
      <w:bookmarkStart w:id="2" w:name="_Toc239337408"/>
      <w:r>
        <w:rPr>
          <w:rFonts w:eastAsia="Times New Roman"/>
        </w:rPr>
        <w:t xml:space="preserve">1.1. Propósito del </w:t>
      </w:r>
      <w:r w:rsidRPr="007F3742">
        <w:t>documento</w:t>
      </w:r>
      <w:bookmarkEnd w:id="1"/>
      <w:bookmarkEnd w:id="2"/>
    </w:p>
    <w:p w14:paraId="71C7C06A" w14:textId="77777777" w:rsidR="007F3742" w:rsidRDefault="007F3742" w:rsidP="007F3742">
      <w:pPr>
        <w:spacing w:line="360" w:lineRule="auto"/>
        <w:ind w:firstLine="720"/>
      </w:pPr>
      <w:r>
        <w:rPr>
          <w:rFonts w:eastAsia="Times New Roman" w:cs="Times New Roman"/>
          <w:sz w:val="24"/>
          <w:szCs w:val="24"/>
        </w:rPr>
        <w:t>El presente documento tiene como propósito describir de manera formal y técnica la configuración del protocolo OAuth 2.0 con Google dentro del módulo de autenticación AUTH-001 del proyecto de software Wani Connect, una aplicación móvil para explorar las Ciudades Creativas de Nicaragua. En concreto, este documento se enfoca en el registro de la aplicación en Google Cloud Console, la configuración de la pantalla de consentimiento OAuth, las credenciales de tipo OAuth 2.0 (Client ID y Client Secret), las URIs de redirección autorizadas, el flujo completo de autorización (Authorization Code Flow), el manejo de los tokens de acceso y actualización, y los ámbitos (scopes) solicitados.</w:t>
      </w:r>
    </w:p>
    <w:p w14:paraId="172D8EEF" w14:textId="77777777" w:rsidR="007F3742" w:rsidRDefault="007F3742" w:rsidP="007F3742">
      <w:pPr>
        <w:pStyle w:val="Ttulo2"/>
      </w:pPr>
      <w:bookmarkStart w:id="3" w:name="_Toc239336776"/>
      <w:bookmarkStart w:id="4" w:name="_Toc239337409"/>
      <w:r>
        <w:rPr>
          <w:rFonts w:eastAsia="Times New Roman"/>
        </w:rPr>
        <w:t xml:space="preserve">1.2. </w:t>
      </w:r>
      <w:r w:rsidRPr="007F3742">
        <w:t>Alcance</w:t>
      </w:r>
      <w:bookmarkEnd w:id="3"/>
      <w:bookmarkEnd w:id="4"/>
    </w:p>
    <w:p w14:paraId="49D11401" w14:textId="77777777" w:rsidR="007F3742" w:rsidRDefault="007F3742" w:rsidP="007F3742">
      <w:pPr>
        <w:spacing w:line="360" w:lineRule="auto"/>
        <w:ind w:firstLine="720"/>
      </w:pPr>
      <w:r>
        <w:rPr>
          <w:rFonts w:eastAsia="Times New Roman" w:cs="Times New Roman"/>
          <w:sz w:val="24"/>
          <w:szCs w:val="24"/>
        </w:rPr>
        <w:t>El alcance de este documento se limita a la configuración de OAuth con Google dentro del módulo AUTH-001 de autenticación. Queda fuera de este alcance la documentación de la integración general con Firebase, que se aborda de forma separada en el documento AUTH-001 Documentación Firebase. Se documentan aquí, de manera detallada, todos los aspectos necesarios para comprender y configurar el acceso mediante cuentas de Google a través del protocolo OAuth 2.0.</w:t>
      </w:r>
    </w:p>
    <w:p w14:paraId="74F95881" w14:textId="77777777" w:rsidR="007F3742" w:rsidRDefault="007F3742" w:rsidP="007F3742">
      <w:pPr>
        <w:spacing w:line="360" w:lineRule="auto"/>
        <w:ind w:firstLine="720"/>
      </w:pPr>
      <w:r>
        <w:rPr>
          <w:rFonts w:eastAsia="Times New Roman" w:cs="Times New Roman"/>
          <w:sz w:val="24"/>
          <w:szCs w:val="24"/>
        </w:rPr>
        <w:t>Desde el punto de vista de la arquitectura, la autenticación con Google se canaliza a través de Firebase; no obstante, la configuración de las credenciales de OAuth y de la pantalla de consentimiento se realiza en Google Cloud Console. El frontend es una aplicación React Native (Expo), mientras que el backend está desarrollado con Spring Boot 4.1.0 y Java 21.</w:t>
      </w:r>
    </w:p>
    <w:p w14:paraId="4C4E1E2D" w14:textId="77777777" w:rsidR="00973AAB" w:rsidRDefault="00973AAB">
      <w:pPr>
        <w:spacing w:after="160"/>
        <w:jc w:val="left"/>
        <w:rPr>
          <w:rFonts w:eastAsia="Times New Roman" w:cstheme="majorBidi"/>
          <w:b/>
          <w:color w:val="000000" w:themeColor="text1"/>
          <w:szCs w:val="32"/>
        </w:rPr>
      </w:pPr>
      <w:bookmarkStart w:id="5" w:name="_Toc239336777"/>
      <w:r>
        <w:rPr>
          <w:rFonts w:eastAsia="Times New Roman"/>
        </w:rPr>
        <w:br w:type="page"/>
      </w:r>
    </w:p>
    <w:p w14:paraId="1CC54D85" w14:textId="00BF773D" w:rsidR="007F3742" w:rsidRDefault="007F3742" w:rsidP="007F3742">
      <w:pPr>
        <w:pStyle w:val="Ttulo1"/>
      </w:pPr>
      <w:bookmarkStart w:id="6" w:name="_Toc239337410"/>
      <w:r>
        <w:rPr>
          <w:rFonts w:eastAsia="Times New Roman"/>
        </w:rPr>
        <w:lastRenderedPageBreak/>
        <w:t xml:space="preserve">2. </w:t>
      </w:r>
      <w:r w:rsidRPr="007F3742">
        <w:t>Configuración</w:t>
      </w:r>
      <w:r>
        <w:rPr>
          <w:rFonts w:eastAsia="Times New Roman"/>
        </w:rPr>
        <w:t xml:space="preserve"> OAuth</w:t>
      </w:r>
      <w:bookmarkEnd w:id="5"/>
      <w:bookmarkEnd w:id="6"/>
    </w:p>
    <w:p w14:paraId="583B9625" w14:textId="77777777" w:rsidR="007F3742" w:rsidRDefault="007F3742" w:rsidP="007F3742">
      <w:pPr>
        <w:pStyle w:val="Ttulo2"/>
      </w:pPr>
      <w:bookmarkStart w:id="7" w:name="_Toc239336778"/>
      <w:bookmarkStart w:id="8" w:name="_Toc239337411"/>
      <w:r>
        <w:rPr>
          <w:rFonts w:eastAsia="Times New Roman"/>
        </w:rPr>
        <w:t xml:space="preserve">2.1. Registro de la </w:t>
      </w:r>
      <w:r w:rsidRPr="007F3742">
        <w:t>aplicación</w:t>
      </w:r>
      <w:r>
        <w:rPr>
          <w:rFonts w:eastAsia="Times New Roman"/>
        </w:rPr>
        <w:t xml:space="preserve"> en Google Cloud Console</w:t>
      </w:r>
      <w:bookmarkEnd w:id="7"/>
      <w:bookmarkEnd w:id="8"/>
    </w:p>
    <w:p w14:paraId="00FBF771" w14:textId="77777777" w:rsidR="007F3742" w:rsidRDefault="007F3742" w:rsidP="007F3742">
      <w:pPr>
        <w:spacing w:line="360" w:lineRule="auto"/>
        <w:ind w:firstLine="720"/>
      </w:pPr>
      <w:r>
        <w:rPr>
          <w:rFonts w:eastAsia="Times New Roman" w:cs="Times New Roman"/>
          <w:sz w:val="24"/>
          <w:szCs w:val="24"/>
        </w:rPr>
        <w:t>El inicio de sesión con Google se apoya en el protocolo OAuth 2.0. Para habilitarlo, fue necesario registrar la aplicación en Google Cloud Console y crear las credenciales de tipo OAuth 2.0 correspondientes a cada plataforma de destino. Este registro vincula la aplicación Wani Connect con el proveedor de identidad de Google y permite que este emita los tokens necesarios para autenticar a los usuarios.</w:t>
      </w:r>
    </w:p>
    <w:p w14:paraId="5D50500A" w14:textId="77777777" w:rsidR="007F3742" w:rsidRDefault="007F3742" w:rsidP="007F3742">
      <w:pPr>
        <w:spacing w:line="360" w:lineRule="auto"/>
        <w:ind w:firstLine="720"/>
        <w:rPr>
          <w:rFonts w:eastAsia="Times New Roman" w:cs="Times New Roman"/>
          <w:sz w:val="24"/>
          <w:szCs w:val="24"/>
        </w:rPr>
      </w:pPr>
      <w:r>
        <w:rPr>
          <w:rFonts w:eastAsia="Times New Roman" w:cs="Times New Roman"/>
          <w:sz w:val="24"/>
          <w:szCs w:val="24"/>
        </w:rPr>
        <w:t>Dado que la autenticación con Google se canaliza a través de Firebase, es Firebase quien gestiona la mayor parte de esta integración. No obstante, los ID de cliente (Client ID) de Google se utilizan directamente en el frontend para las plataformas web y Android a la hora de iniciar la sesión nativa, tal y como se refleja en las variables de entorno EXPO_PUBLIC_GOOGLE_WEB_CLIENT_ID y EXPO_PUBLIC_GOOGLE_ANDROID_CLIENT_ID. Para el caso de iOS, la integración se gestiona a través de la configuración del proyecto de Firebase.</w:t>
      </w:r>
    </w:p>
    <w:p w14:paraId="5E31AAAC" w14:textId="29FC3598" w:rsidR="009E7275" w:rsidRDefault="00511E22" w:rsidP="00511E22">
      <w:pPr>
        <w:pStyle w:val="Ttulo2"/>
      </w:pPr>
      <w:bookmarkStart w:id="9" w:name="_Toc239337412"/>
      <w:r>
        <w:rPr>
          <w:rFonts w:eastAsia="Times New Roman"/>
        </w:rPr>
        <w:t>2</w:t>
      </w:r>
      <w:r w:rsidR="009E7275">
        <w:rPr>
          <w:rFonts w:eastAsia="Times New Roman"/>
        </w:rPr>
        <w:t>.2. Configuración de la pantalla de consentimiento OAuth</w:t>
      </w:r>
      <w:bookmarkEnd w:id="9"/>
    </w:p>
    <w:p w14:paraId="326D7282" w14:textId="77777777" w:rsidR="009E7275" w:rsidRDefault="009E7275" w:rsidP="009E7275">
      <w:pPr>
        <w:spacing w:line="360" w:lineRule="auto"/>
        <w:ind w:firstLine="720"/>
      </w:pPr>
      <w:r>
        <w:rPr>
          <w:rFonts w:eastAsia="Times New Roman" w:cs="Times New Roman"/>
          <w:sz w:val="24"/>
          <w:szCs w:val="24"/>
        </w:rPr>
        <w:t>Antes de poder utilizar las credenciales OAuth, Google requiere configurar la pantalla de consentimiento de OAuth (OAuth consent screen). Esta pantalla es la que se le muestra al usuario antes de otorgar acceso a su cuenta de Google, informándole qué datos se van a solicitar. En la configuración se especificaron los datos públicos de la aplicación, el dominio de la aplicación y la información de contacto, así como los ámbitos (scopes) de acceso que se van a solicitar. Dependiendo del estado de verificación de la aplicación (en modo de prueba o publicado), la pantalla de consentimiento puede presentar o no la advertencia de aplicación no verificada.</w:t>
      </w:r>
    </w:p>
    <w:p w14:paraId="2BCEBFE4" w14:textId="77777777" w:rsidR="009E7275" w:rsidRDefault="009E7275" w:rsidP="009E7275">
      <w:pPr>
        <w:pStyle w:val="Ttulo2"/>
      </w:pPr>
      <w:bookmarkStart w:id="10" w:name="_Toc239336780"/>
      <w:bookmarkStart w:id="11" w:name="_Toc239337413"/>
      <w:r>
        <w:rPr>
          <w:rFonts w:eastAsia="Times New Roman"/>
        </w:rPr>
        <w:t>2.3. Credenciales OAuth 2.0 (Client ID y Client Secret)</w:t>
      </w:r>
      <w:bookmarkEnd w:id="10"/>
      <w:bookmarkEnd w:id="11"/>
    </w:p>
    <w:p w14:paraId="35A45F6D" w14:textId="77777777" w:rsidR="009E7275" w:rsidRDefault="009E7275" w:rsidP="009E7275">
      <w:pPr>
        <w:spacing w:line="360" w:lineRule="auto"/>
        <w:ind w:firstLine="720"/>
      </w:pPr>
      <w:r>
        <w:rPr>
          <w:rFonts w:eastAsia="Times New Roman" w:cs="Times New Roman"/>
          <w:sz w:val="24"/>
          <w:szCs w:val="24"/>
        </w:rPr>
        <w:t>Las credenciales de tipo OAuth 2.0 se componen de un identificador de cliente (Client ID) y un secreto de cliente (Client Secret). El Client ID identifica de forma pública a la aplicación ante el servidor de autorización de Google, mientras que el Client Secret es una credencial confidencial que debe mantenerse en secreto y solo se utiliza en el intercambio entre el servidor de autorización y el backend. En el presente proyecto, el Client ID de la plataforma web y el de Android se configuran como variables de entorno en el frontend para la autenticación nativa. El Client Secret, por su parte, se gestiona de forma segura y no se expone en el código del cliente.</w:t>
      </w:r>
    </w:p>
    <w:p w14:paraId="7DEDAB04" w14:textId="77777777" w:rsidR="009E7275" w:rsidRDefault="009E7275" w:rsidP="009E7275"/>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4A0" w:firstRow="1" w:lastRow="0" w:firstColumn="1" w:lastColumn="0" w:noHBand="0" w:noVBand="1"/>
      </w:tblPr>
      <w:tblGrid>
        <w:gridCol w:w="2807"/>
        <w:gridCol w:w="2375"/>
        <w:gridCol w:w="2808"/>
        <w:gridCol w:w="2808"/>
      </w:tblGrid>
      <w:tr w:rsidR="009E7275" w14:paraId="3D54D728" w14:textId="77777777" w:rsidTr="00F60D06">
        <w:trPr>
          <w:tblHeader/>
        </w:trPr>
        <w:tc>
          <w:tcPr>
            <w:tcW w:w="2434" w:type="dxa"/>
            <w:shd w:val="clear" w:color="auto" w:fill="D9D9D9"/>
            <w:vAlign w:val="center"/>
          </w:tcPr>
          <w:p w14:paraId="21C6B12A" w14:textId="77777777" w:rsidR="009E7275" w:rsidRDefault="009E7275" w:rsidP="00F60D06">
            <w:pPr>
              <w:spacing w:before="40" w:after="40"/>
              <w:jc w:val="center"/>
            </w:pPr>
            <w:r>
              <w:rPr>
                <w:rFonts w:eastAsia="Times New Roman" w:cs="Times New Roman"/>
                <w:b/>
                <w:bCs/>
                <w:sz w:val="22"/>
              </w:rPr>
              <w:lastRenderedPageBreak/>
              <w:t>Credencial</w:t>
            </w:r>
          </w:p>
        </w:tc>
        <w:tc>
          <w:tcPr>
            <w:tcW w:w="2059" w:type="dxa"/>
            <w:shd w:val="clear" w:color="auto" w:fill="D9D9D9"/>
            <w:vAlign w:val="center"/>
          </w:tcPr>
          <w:p w14:paraId="5E8763B6" w14:textId="77777777" w:rsidR="009E7275" w:rsidRDefault="009E7275" w:rsidP="00F60D06">
            <w:pPr>
              <w:spacing w:before="40" w:after="40"/>
              <w:jc w:val="center"/>
            </w:pPr>
            <w:r>
              <w:rPr>
                <w:rFonts w:eastAsia="Times New Roman" w:cs="Times New Roman"/>
                <w:b/>
                <w:bCs/>
                <w:sz w:val="22"/>
              </w:rPr>
              <w:t>Tipo</w:t>
            </w:r>
          </w:p>
        </w:tc>
        <w:tc>
          <w:tcPr>
            <w:tcW w:w="2434" w:type="dxa"/>
            <w:shd w:val="clear" w:color="auto" w:fill="D9D9D9"/>
            <w:vAlign w:val="center"/>
          </w:tcPr>
          <w:p w14:paraId="0B091397" w14:textId="77777777" w:rsidR="009E7275" w:rsidRDefault="009E7275" w:rsidP="00F60D06">
            <w:pPr>
              <w:spacing w:before="40" w:after="40"/>
              <w:jc w:val="center"/>
            </w:pPr>
            <w:r>
              <w:rPr>
                <w:rFonts w:eastAsia="Times New Roman" w:cs="Times New Roman"/>
                <w:b/>
                <w:bCs/>
                <w:sz w:val="22"/>
              </w:rPr>
              <w:t>Componente</w:t>
            </w:r>
          </w:p>
        </w:tc>
        <w:tc>
          <w:tcPr>
            <w:tcW w:w="2434" w:type="dxa"/>
            <w:shd w:val="clear" w:color="auto" w:fill="D9D9D9"/>
            <w:vAlign w:val="center"/>
          </w:tcPr>
          <w:p w14:paraId="76412C7E" w14:textId="77777777" w:rsidR="009E7275" w:rsidRDefault="009E7275" w:rsidP="00F60D06">
            <w:pPr>
              <w:spacing w:before="40" w:after="40"/>
              <w:jc w:val="center"/>
            </w:pPr>
            <w:r>
              <w:rPr>
                <w:rFonts w:eastAsia="Times New Roman" w:cs="Times New Roman"/>
                <w:b/>
                <w:bCs/>
                <w:sz w:val="22"/>
              </w:rPr>
              <w:t>Nivel de secreto</w:t>
            </w:r>
          </w:p>
        </w:tc>
      </w:tr>
      <w:tr w:rsidR="009E7275" w14:paraId="7212F89D" w14:textId="77777777" w:rsidTr="00F60D06">
        <w:tc>
          <w:tcPr>
            <w:tcW w:w="2434" w:type="dxa"/>
          </w:tcPr>
          <w:p w14:paraId="7ACEFD42" w14:textId="77777777" w:rsidR="009E7275" w:rsidRDefault="009E7275" w:rsidP="00F60D06">
            <w:pPr>
              <w:spacing w:before="30" w:after="30"/>
            </w:pPr>
            <w:r>
              <w:rPr>
                <w:rFonts w:eastAsia="Times New Roman" w:cs="Times New Roman"/>
                <w:sz w:val="22"/>
              </w:rPr>
              <w:t>Client ID (web)</w:t>
            </w:r>
          </w:p>
        </w:tc>
        <w:tc>
          <w:tcPr>
            <w:tcW w:w="2059" w:type="dxa"/>
          </w:tcPr>
          <w:p w14:paraId="71D6C41C" w14:textId="77777777" w:rsidR="009E7275" w:rsidRDefault="009E7275" w:rsidP="00F60D06">
            <w:pPr>
              <w:spacing w:before="30" w:after="30"/>
            </w:pPr>
            <w:r>
              <w:rPr>
                <w:rFonts w:eastAsia="Times New Roman" w:cs="Times New Roman"/>
                <w:sz w:val="22"/>
              </w:rPr>
              <w:t>Clave pública</w:t>
            </w:r>
          </w:p>
        </w:tc>
        <w:tc>
          <w:tcPr>
            <w:tcW w:w="2434" w:type="dxa"/>
          </w:tcPr>
          <w:p w14:paraId="572E5F2E" w14:textId="77777777" w:rsidR="009E7275" w:rsidRDefault="009E7275" w:rsidP="00F60D06">
            <w:pPr>
              <w:spacing w:before="30" w:after="30"/>
            </w:pPr>
            <w:r>
              <w:rPr>
                <w:rFonts w:eastAsia="Times New Roman" w:cs="Times New Roman"/>
                <w:sz w:val="22"/>
              </w:rPr>
              <w:t>Frontend</w:t>
            </w:r>
          </w:p>
        </w:tc>
        <w:tc>
          <w:tcPr>
            <w:tcW w:w="2434" w:type="dxa"/>
          </w:tcPr>
          <w:p w14:paraId="29064F0A" w14:textId="77777777" w:rsidR="009E7275" w:rsidRDefault="009E7275" w:rsidP="00F60D06">
            <w:pPr>
              <w:spacing w:before="30" w:after="30"/>
            </w:pPr>
            <w:r>
              <w:rPr>
                <w:rFonts w:eastAsia="Times New Roman" w:cs="Times New Roman"/>
                <w:sz w:val="22"/>
              </w:rPr>
              <w:t>Público</w:t>
            </w:r>
          </w:p>
        </w:tc>
      </w:tr>
      <w:tr w:rsidR="009E7275" w14:paraId="3AD66B19" w14:textId="77777777" w:rsidTr="00F60D06">
        <w:tc>
          <w:tcPr>
            <w:tcW w:w="2434" w:type="dxa"/>
          </w:tcPr>
          <w:p w14:paraId="5CD891E6" w14:textId="77777777" w:rsidR="009E7275" w:rsidRDefault="009E7275" w:rsidP="00F60D06">
            <w:pPr>
              <w:spacing w:before="30" w:after="30"/>
            </w:pPr>
            <w:r>
              <w:rPr>
                <w:rFonts w:eastAsia="Times New Roman" w:cs="Times New Roman"/>
                <w:sz w:val="22"/>
              </w:rPr>
              <w:t>Client ID (Android)</w:t>
            </w:r>
          </w:p>
        </w:tc>
        <w:tc>
          <w:tcPr>
            <w:tcW w:w="2059" w:type="dxa"/>
          </w:tcPr>
          <w:p w14:paraId="7B620FEC" w14:textId="77777777" w:rsidR="009E7275" w:rsidRDefault="009E7275" w:rsidP="00F60D06">
            <w:pPr>
              <w:spacing w:before="30" w:after="30"/>
            </w:pPr>
            <w:r>
              <w:rPr>
                <w:rFonts w:eastAsia="Times New Roman" w:cs="Times New Roman"/>
                <w:sz w:val="22"/>
              </w:rPr>
              <w:t>Clave pública</w:t>
            </w:r>
          </w:p>
        </w:tc>
        <w:tc>
          <w:tcPr>
            <w:tcW w:w="2434" w:type="dxa"/>
          </w:tcPr>
          <w:p w14:paraId="7C09DC19" w14:textId="77777777" w:rsidR="009E7275" w:rsidRDefault="009E7275" w:rsidP="00F60D06">
            <w:pPr>
              <w:spacing w:before="30" w:after="30"/>
            </w:pPr>
            <w:r>
              <w:rPr>
                <w:rFonts w:eastAsia="Times New Roman" w:cs="Times New Roman"/>
                <w:sz w:val="22"/>
              </w:rPr>
              <w:t>Frontend</w:t>
            </w:r>
          </w:p>
        </w:tc>
        <w:tc>
          <w:tcPr>
            <w:tcW w:w="2434" w:type="dxa"/>
          </w:tcPr>
          <w:p w14:paraId="214DA598" w14:textId="77777777" w:rsidR="009E7275" w:rsidRDefault="009E7275" w:rsidP="00F60D06">
            <w:pPr>
              <w:spacing w:before="30" w:after="30"/>
            </w:pPr>
            <w:r>
              <w:rPr>
                <w:rFonts w:eastAsia="Times New Roman" w:cs="Times New Roman"/>
                <w:sz w:val="22"/>
              </w:rPr>
              <w:t>Público</w:t>
            </w:r>
          </w:p>
        </w:tc>
      </w:tr>
      <w:tr w:rsidR="009E7275" w14:paraId="6EBE498B" w14:textId="77777777" w:rsidTr="00F60D06">
        <w:tc>
          <w:tcPr>
            <w:tcW w:w="2434" w:type="dxa"/>
          </w:tcPr>
          <w:p w14:paraId="4ED75E5F" w14:textId="77777777" w:rsidR="009E7275" w:rsidRDefault="009E7275" w:rsidP="00F60D06">
            <w:pPr>
              <w:spacing w:before="30" w:after="30"/>
            </w:pPr>
            <w:r>
              <w:rPr>
                <w:rFonts w:eastAsia="Times New Roman" w:cs="Times New Roman"/>
                <w:sz w:val="22"/>
              </w:rPr>
              <w:t>Client ID (iOS)</w:t>
            </w:r>
          </w:p>
        </w:tc>
        <w:tc>
          <w:tcPr>
            <w:tcW w:w="2059" w:type="dxa"/>
          </w:tcPr>
          <w:p w14:paraId="374C3682" w14:textId="77777777" w:rsidR="009E7275" w:rsidRDefault="009E7275" w:rsidP="00F60D06">
            <w:pPr>
              <w:spacing w:before="30" w:after="30"/>
            </w:pPr>
            <w:r>
              <w:rPr>
                <w:rFonts w:eastAsia="Times New Roman" w:cs="Times New Roman"/>
                <w:sz w:val="22"/>
              </w:rPr>
              <w:t>Clave pública</w:t>
            </w:r>
          </w:p>
        </w:tc>
        <w:tc>
          <w:tcPr>
            <w:tcW w:w="2434" w:type="dxa"/>
          </w:tcPr>
          <w:p w14:paraId="01D3E475" w14:textId="77777777" w:rsidR="009E7275" w:rsidRDefault="009E7275" w:rsidP="00F60D06">
            <w:pPr>
              <w:spacing w:before="30" w:after="30"/>
            </w:pPr>
            <w:r>
              <w:rPr>
                <w:rFonts w:eastAsia="Times New Roman" w:cs="Times New Roman"/>
                <w:sz w:val="22"/>
              </w:rPr>
              <w:t>Frontend/Firebase</w:t>
            </w:r>
          </w:p>
        </w:tc>
        <w:tc>
          <w:tcPr>
            <w:tcW w:w="2434" w:type="dxa"/>
          </w:tcPr>
          <w:p w14:paraId="38F01E11" w14:textId="77777777" w:rsidR="009E7275" w:rsidRDefault="009E7275" w:rsidP="00F60D06">
            <w:pPr>
              <w:spacing w:before="30" w:after="30"/>
            </w:pPr>
            <w:r>
              <w:rPr>
                <w:rFonts w:eastAsia="Times New Roman" w:cs="Times New Roman"/>
                <w:sz w:val="22"/>
              </w:rPr>
              <w:t>Público</w:t>
            </w:r>
          </w:p>
        </w:tc>
      </w:tr>
      <w:tr w:rsidR="009E7275" w14:paraId="6FC6EB13" w14:textId="77777777" w:rsidTr="00F60D06">
        <w:tc>
          <w:tcPr>
            <w:tcW w:w="2434" w:type="dxa"/>
          </w:tcPr>
          <w:p w14:paraId="15184266" w14:textId="77777777" w:rsidR="009E7275" w:rsidRDefault="009E7275" w:rsidP="00F60D06">
            <w:pPr>
              <w:spacing w:before="30" w:after="30"/>
            </w:pPr>
            <w:r>
              <w:rPr>
                <w:rFonts w:eastAsia="Times New Roman" w:cs="Times New Roman"/>
                <w:sz w:val="22"/>
              </w:rPr>
              <w:t>Client Secret</w:t>
            </w:r>
          </w:p>
        </w:tc>
        <w:tc>
          <w:tcPr>
            <w:tcW w:w="2059" w:type="dxa"/>
          </w:tcPr>
          <w:p w14:paraId="5EB801EB" w14:textId="77777777" w:rsidR="009E7275" w:rsidRDefault="009E7275" w:rsidP="00F60D06">
            <w:pPr>
              <w:spacing w:before="30" w:after="30"/>
            </w:pPr>
            <w:r>
              <w:rPr>
                <w:rFonts w:eastAsia="Times New Roman" w:cs="Times New Roman"/>
                <w:sz w:val="22"/>
              </w:rPr>
              <w:t>Clave confidencial</w:t>
            </w:r>
          </w:p>
        </w:tc>
        <w:tc>
          <w:tcPr>
            <w:tcW w:w="2434" w:type="dxa"/>
          </w:tcPr>
          <w:p w14:paraId="542E7D6B" w14:textId="77777777" w:rsidR="009E7275" w:rsidRDefault="009E7275" w:rsidP="00F60D06">
            <w:pPr>
              <w:spacing w:before="30" w:after="30"/>
            </w:pPr>
            <w:r>
              <w:rPr>
                <w:rFonts w:eastAsia="Times New Roman" w:cs="Times New Roman"/>
                <w:sz w:val="22"/>
              </w:rPr>
              <w:t>Backend (intercambio)</w:t>
            </w:r>
          </w:p>
        </w:tc>
        <w:tc>
          <w:tcPr>
            <w:tcW w:w="2434" w:type="dxa"/>
          </w:tcPr>
          <w:p w14:paraId="168E650A" w14:textId="77777777" w:rsidR="009E7275" w:rsidRDefault="009E7275" w:rsidP="00F60D06">
            <w:pPr>
              <w:spacing w:before="30" w:after="30"/>
            </w:pPr>
            <w:r>
              <w:rPr>
                <w:rFonts w:eastAsia="Times New Roman" w:cs="Times New Roman"/>
                <w:sz w:val="22"/>
              </w:rPr>
              <w:t>Secreto</w:t>
            </w:r>
          </w:p>
        </w:tc>
      </w:tr>
    </w:tbl>
    <w:p w14:paraId="3D352BD1" w14:textId="77777777" w:rsidR="009E7275" w:rsidRDefault="009E7275" w:rsidP="009E7275"/>
    <w:p w14:paraId="25B09020" w14:textId="77777777" w:rsidR="00511E22" w:rsidRDefault="00511E22" w:rsidP="00511E22">
      <w:pPr>
        <w:pStyle w:val="Ttulo2"/>
      </w:pPr>
      <w:bookmarkStart w:id="12" w:name="_Toc239336781"/>
      <w:bookmarkStart w:id="13" w:name="_Toc239337414"/>
      <w:r>
        <w:rPr>
          <w:rFonts w:eastAsia="Times New Roman"/>
        </w:rPr>
        <w:t xml:space="preserve">2.4. URIs </w:t>
      </w:r>
      <w:r w:rsidRPr="00511E22">
        <w:t>de</w:t>
      </w:r>
      <w:r>
        <w:rPr>
          <w:rFonts w:eastAsia="Times New Roman"/>
        </w:rPr>
        <w:t xml:space="preserve"> redirección autorizadas</w:t>
      </w:r>
      <w:bookmarkEnd w:id="12"/>
      <w:bookmarkEnd w:id="13"/>
    </w:p>
    <w:p w14:paraId="0195ECC7" w14:textId="77777777" w:rsidR="00511E22" w:rsidRDefault="00511E22" w:rsidP="00511E22">
      <w:pPr>
        <w:spacing w:line="360" w:lineRule="auto"/>
        <w:ind w:firstLine="720"/>
      </w:pPr>
      <w:r>
        <w:rPr>
          <w:rFonts w:eastAsia="Times New Roman" w:cs="Times New Roman"/>
          <w:sz w:val="24"/>
          <w:szCs w:val="24"/>
        </w:rPr>
        <w:t>Las URIs de redirección autorizadas (redirect URIs) son las direcciones a las que Google puede enviar al usuario una vez completado el proceso de autorización. Es imprescindible registrar únicamente las URIs que la aplicación controla, ya que Google rechazará cualquier redirección a una URI no autorizada. En el proyecto, las URIs de redirección dependen de la plataforma: en el desarrollo web se emplean los dominios locales y de Expo, y en las plataformas móviles se gestionan mediante los esquemas de vínculo de aplicación y el dominio de autenticación de Firebase. La siguiente tabla ilustra las categorías de URIs de redirección utilizadas según el entorno:</w:t>
      </w:r>
    </w:p>
    <w:p w14:paraId="6FA936E7" w14:textId="77777777" w:rsidR="00511E22" w:rsidRDefault="00511E22" w:rsidP="00511E22"/>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4A0" w:firstRow="1" w:lastRow="0" w:firstColumn="1" w:lastColumn="0" w:noHBand="0" w:noVBand="1"/>
      </w:tblPr>
      <w:tblGrid>
        <w:gridCol w:w="2376"/>
        <w:gridCol w:w="3239"/>
        <w:gridCol w:w="5183"/>
      </w:tblGrid>
      <w:tr w:rsidR="00511E22" w14:paraId="79A1643A" w14:textId="77777777" w:rsidTr="00F60D06">
        <w:trPr>
          <w:tblHeader/>
        </w:trPr>
        <w:tc>
          <w:tcPr>
            <w:tcW w:w="2059" w:type="dxa"/>
            <w:shd w:val="clear" w:color="auto" w:fill="D9D9D9"/>
            <w:vAlign w:val="center"/>
          </w:tcPr>
          <w:p w14:paraId="49AC26FE" w14:textId="77777777" w:rsidR="00511E22" w:rsidRDefault="00511E22" w:rsidP="00F60D06">
            <w:pPr>
              <w:spacing w:before="40" w:after="40"/>
              <w:jc w:val="center"/>
            </w:pPr>
            <w:r>
              <w:rPr>
                <w:rFonts w:eastAsia="Times New Roman" w:cs="Times New Roman"/>
                <w:b/>
                <w:bCs/>
                <w:sz w:val="22"/>
              </w:rPr>
              <w:t>Plataforma</w:t>
            </w:r>
          </w:p>
        </w:tc>
        <w:tc>
          <w:tcPr>
            <w:tcW w:w="2808" w:type="dxa"/>
            <w:shd w:val="clear" w:color="auto" w:fill="D9D9D9"/>
            <w:vAlign w:val="center"/>
          </w:tcPr>
          <w:p w14:paraId="6C60B304" w14:textId="77777777" w:rsidR="00511E22" w:rsidRDefault="00511E22" w:rsidP="00F60D06">
            <w:pPr>
              <w:spacing w:before="40" w:after="40"/>
              <w:jc w:val="center"/>
            </w:pPr>
            <w:r>
              <w:rPr>
                <w:rFonts w:eastAsia="Times New Roman" w:cs="Times New Roman"/>
                <w:b/>
                <w:bCs/>
                <w:sz w:val="22"/>
              </w:rPr>
              <w:t>Entorno</w:t>
            </w:r>
          </w:p>
        </w:tc>
        <w:tc>
          <w:tcPr>
            <w:tcW w:w="4493" w:type="dxa"/>
            <w:shd w:val="clear" w:color="auto" w:fill="D9D9D9"/>
            <w:vAlign w:val="center"/>
          </w:tcPr>
          <w:p w14:paraId="54C08B00" w14:textId="77777777" w:rsidR="00511E22" w:rsidRDefault="00511E22" w:rsidP="00F60D06">
            <w:pPr>
              <w:spacing w:before="40" w:after="40"/>
              <w:jc w:val="center"/>
            </w:pPr>
            <w:r>
              <w:rPr>
                <w:rFonts w:eastAsia="Times New Roman" w:cs="Times New Roman"/>
                <w:b/>
                <w:bCs/>
                <w:sz w:val="22"/>
              </w:rPr>
              <w:t>URI de redirección (categoría)</w:t>
            </w:r>
          </w:p>
        </w:tc>
      </w:tr>
      <w:tr w:rsidR="00511E22" w14:paraId="52390B18" w14:textId="77777777" w:rsidTr="00F60D06">
        <w:tc>
          <w:tcPr>
            <w:tcW w:w="2059" w:type="dxa"/>
          </w:tcPr>
          <w:p w14:paraId="3F8EEE1F" w14:textId="77777777" w:rsidR="00511E22" w:rsidRDefault="00511E22" w:rsidP="00F60D06">
            <w:pPr>
              <w:spacing w:before="30" w:after="30"/>
            </w:pPr>
            <w:r>
              <w:rPr>
                <w:rFonts w:eastAsia="Times New Roman" w:cs="Times New Roman"/>
                <w:sz w:val="22"/>
              </w:rPr>
              <w:t>Web</w:t>
            </w:r>
          </w:p>
        </w:tc>
        <w:tc>
          <w:tcPr>
            <w:tcW w:w="2808" w:type="dxa"/>
          </w:tcPr>
          <w:p w14:paraId="6951E836" w14:textId="77777777" w:rsidR="00511E22" w:rsidRDefault="00511E22" w:rsidP="00F60D06">
            <w:pPr>
              <w:spacing w:before="30" w:after="30"/>
            </w:pPr>
            <w:r>
              <w:rPr>
                <w:rFonts w:eastAsia="Times New Roman" w:cs="Times New Roman"/>
                <w:sz w:val="22"/>
              </w:rPr>
              <w:t>Desarrollo</w:t>
            </w:r>
          </w:p>
        </w:tc>
        <w:tc>
          <w:tcPr>
            <w:tcW w:w="4493" w:type="dxa"/>
          </w:tcPr>
          <w:p w14:paraId="06464E5D" w14:textId="77777777" w:rsidR="00511E22" w:rsidRDefault="00511E22" w:rsidP="00F60D06">
            <w:pPr>
              <w:spacing w:before="30" w:after="30"/>
            </w:pPr>
            <w:r>
              <w:rPr>
                <w:rFonts w:eastAsia="Times New Roman" w:cs="Times New Roman"/>
                <w:sz w:val="22"/>
              </w:rPr>
              <w:t>http://localhost:*  y dominios de desarrollo</w:t>
            </w:r>
          </w:p>
        </w:tc>
      </w:tr>
      <w:tr w:rsidR="00511E22" w14:paraId="688CDD16" w14:textId="77777777" w:rsidTr="00F60D06">
        <w:tc>
          <w:tcPr>
            <w:tcW w:w="2059" w:type="dxa"/>
          </w:tcPr>
          <w:p w14:paraId="716B723B" w14:textId="77777777" w:rsidR="00511E22" w:rsidRDefault="00511E22" w:rsidP="00F60D06">
            <w:pPr>
              <w:spacing w:before="30" w:after="30"/>
            </w:pPr>
            <w:r>
              <w:rPr>
                <w:rFonts w:eastAsia="Times New Roman" w:cs="Times New Roman"/>
                <w:sz w:val="22"/>
              </w:rPr>
              <w:t>Web</w:t>
            </w:r>
          </w:p>
        </w:tc>
        <w:tc>
          <w:tcPr>
            <w:tcW w:w="2808" w:type="dxa"/>
          </w:tcPr>
          <w:p w14:paraId="420A2B75" w14:textId="77777777" w:rsidR="00511E22" w:rsidRDefault="00511E22" w:rsidP="00F60D06">
            <w:pPr>
              <w:spacing w:before="30" w:after="30"/>
            </w:pPr>
            <w:r>
              <w:rPr>
                <w:rFonts w:eastAsia="Times New Roman" w:cs="Times New Roman"/>
                <w:sz w:val="22"/>
              </w:rPr>
              <w:t>Expo / túnel</w:t>
            </w:r>
          </w:p>
        </w:tc>
        <w:tc>
          <w:tcPr>
            <w:tcW w:w="4493" w:type="dxa"/>
          </w:tcPr>
          <w:p w14:paraId="1B32023F" w14:textId="77777777" w:rsidR="00511E22" w:rsidRDefault="00511E22" w:rsidP="00F60D06">
            <w:pPr>
              <w:spacing w:before="30" w:after="30"/>
            </w:pPr>
            <w:r>
              <w:rPr>
                <w:rFonts w:eastAsia="Times New Roman" w:cs="Times New Roman"/>
                <w:sz w:val="22"/>
              </w:rPr>
              <w:t>Dominios de la plataforma Expo y de autenticación de Firebase</w:t>
            </w:r>
          </w:p>
        </w:tc>
      </w:tr>
      <w:tr w:rsidR="00511E22" w14:paraId="6A3EF659" w14:textId="77777777" w:rsidTr="00F60D06">
        <w:tc>
          <w:tcPr>
            <w:tcW w:w="2059" w:type="dxa"/>
          </w:tcPr>
          <w:p w14:paraId="7F0A89A7" w14:textId="77777777" w:rsidR="00511E22" w:rsidRDefault="00511E22" w:rsidP="00F60D06">
            <w:pPr>
              <w:spacing w:before="30" w:after="30"/>
            </w:pPr>
            <w:r>
              <w:rPr>
                <w:rFonts w:eastAsia="Times New Roman" w:cs="Times New Roman"/>
                <w:sz w:val="22"/>
              </w:rPr>
              <w:t>Móvil (Android/iOS)</w:t>
            </w:r>
          </w:p>
        </w:tc>
        <w:tc>
          <w:tcPr>
            <w:tcW w:w="2808" w:type="dxa"/>
          </w:tcPr>
          <w:p w14:paraId="524FC4C0" w14:textId="77777777" w:rsidR="00511E22" w:rsidRDefault="00511E22" w:rsidP="00F60D06">
            <w:pPr>
              <w:spacing w:before="30" w:after="30"/>
            </w:pPr>
            <w:r>
              <w:rPr>
                <w:rFonts w:eastAsia="Times New Roman" w:cs="Times New Roman"/>
                <w:sz w:val="22"/>
              </w:rPr>
              <w:t>Desarrollo / producción</w:t>
            </w:r>
          </w:p>
        </w:tc>
        <w:tc>
          <w:tcPr>
            <w:tcW w:w="4493" w:type="dxa"/>
          </w:tcPr>
          <w:p w14:paraId="593BE7F8" w14:textId="77777777" w:rsidR="00511E22" w:rsidRDefault="00511E22" w:rsidP="00F60D06">
            <w:pPr>
              <w:spacing w:before="30" w:after="30"/>
            </w:pPr>
            <w:r>
              <w:rPr>
                <w:rFonts w:eastAsia="Times New Roman" w:cs="Times New Roman"/>
                <w:sz w:val="22"/>
              </w:rPr>
              <w:t>Esquemas de aplicación y auhtDomain de Firebase</w:t>
            </w:r>
          </w:p>
        </w:tc>
      </w:tr>
    </w:tbl>
    <w:p w14:paraId="0C7DABB2" w14:textId="77777777" w:rsidR="00511E22" w:rsidRDefault="00511E22" w:rsidP="00511E22"/>
    <w:p w14:paraId="4C308CB4" w14:textId="77777777" w:rsidR="00511E22" w:rsidRDefault="00511E22" w:rsidP="00B92AB3">
      <w:pPr>
        <w:spacing w:line="360" w:lineRule="auto"/>
        <w:ind w:firstLine="720"/>
      </w:pPr>
      <w:r>
        <w:rPr>
          <w:rFonts w:eastAsia="Times New Roman" w:cs="Times New Roman"/>
          <w:sz w:val="24"/>
          <w:szCs w:val="24"/>
        </w:rPr>
        <w:t>En el flujo real de la aplicación, dado que la autenticación con Google se delega en Firebase, las URIs de redirección autorizadas son principalmente las que Firebase utiliza internamente para el dominio authDomain del proyecto. Cuando el frontend solicita la autenticación, el navegador o la aplicación móvil son redirigidos al flujo de Google y, tras la autorización, regresan a la aplicación a través de la URI de redirección configurada.</w:t>
      </w:r>
    </w:p>
    <w:p w14:paraId="0D68959A" w14:textId="77777777" w:rsidR="009E7275" w:rsidRDefault="009E7275" w:rsidP="007F3742">
      <w:pPr>
        <w:spacing w:line="360" w:lineRule="auto"/>
        <w:ind w:firstLine="720"/>
      </w:pPr>
    </w:p>
    <w:p w14:paraId="095852C4" w14:textId="2ED089F1" w:rsidR="0099641F" w:rsidRDefault="0099641F">
      <w:pPr>
        <w:spacing w:after="160"/>
        <w:jc w:val="left"/>
        <w:rPr>
          <w:rFonts w:eastAsia="Times New Roman" w:cs="Times New Roman"/>
          <w:bCs/>
          <w:sz w:val="36"/>
          <w:szCs w:val="36"/>
        </w:rPr>
      </w:pPr>
    </w:p>
    <w:p w14:paraId="1148BF64" w14:textId="77777777" w:rsidR="0099641F" w:rsidRDefault="0099641F">
      <w:pPr>
        <w:spacing w:after="160"/>
        <w:jc w:val="left"/>
        <w:rPr>
          <w:rFonts w:eastAsia="Times New Roman" w:cs="Times New Roman"/>
          <w:bCs/>
          <w:sz w:val="36"/>
          <w:szCs w:val="36"/>
        </w:rPr>
      </w:pPr>
      <w:r>
        <w:rPr>
          <w:rFonts w:eastAsia="Times New Roman" w:cs="Times New Roman"/>
          <w:bCs/>
          <w:sz w:val="36"/>
          <w:szCs w:val="36"/>
        </w:rPr>
        <w:br w:type="page"/>
      </w:r>
    </w:p>
    <w:p w14:paraId="2EE314D4" w14:textId="77777777" w:rsidR="0099641F" w:rsidRDefault="0099641F" w:rsidP="0099641F">
      <w:pPr>
        <w:pStyle w:val="Ttulo2"/>
      </w:pPr>
      <w:bookmarkStart w:id="14" w:name="_Toc239336782"/>
      <w:bookmarkStart w:id="15" w:name="_Toc239337415"/>
      <w:r>
        <w:rPr>
          <w:rFonts w:eastAsia="Times New Roman"/>
        </w:rPr>
        <w:lastRenderedPageBreak/>
        <w:t>2.5. Flujo completo de autorización (Authorization Code Flow)</w:t>
      </w:r>
      <w:bookmarkEnd w:id="14"/>
      <w:bookmarkEnd w:id="15"/>
    </w:p>
    <w:p w14:paraId="58A2D704" w14:textId="77777777" w:rsidR="0099641F" w:rsidRDefault="0099641F" w:rsidP="0099641F">
      <w:pPr>
        <w:spacing w:line="360" w:lineRule="auto"/>
        <w:ind w:firstLine="720"/>
      </w:pPr>
      <w:r>
        <w:rPr>
          <w:rFonts w:eastAsia="Times New Roman" w:cs="Times New Roman"/>
          <w:sz w:val="24"/>
          <w:szCs w:val="24"/>
        </w:rPr>
        <w:t>La aplicación utiliza el flujo de código de autorización (Authorization Code Flow) de OAuth 2.0, gestionado de forma transparente por Firebase y por los SDK de inicio de sesión de Google. Este flujo garantiza que el backend nunca reciba directamente la contraseña del usuario y que la confirmación de identidad se apoye en tokens emitidos por el servidor de autorización. Los pasos del flujo son los siguientes:</w:t>
      </w:r>
    </w:p>
    <w:p w14:paraId="7A1F91A9" w14:textId="77777777" w:rsidR="0099641F" w:rsidRDefault="0099641F" w:rsidP="0099641F">
      <w:pPr>
        <w:spacing w:line="360" w:lineRule="auto"/>
        <w:ind w:firstLine="720"/>
      </w:pPr>
      <w:r>
        <w:rPr>
          <w:rFonts w:eastAsia="Times New Roman" w:cs="Times New Roman"/>
          <w:sz w:val="24"/>
          <w:szCs w:val="24"/>
        </w:rPr>
        <w:t>En primer lugar, el frontend solicita la autenticación al usuario mediante la plataforma correspondiente: en la web se abre una ventana emergente de Google y en las plataformas móviles se muestra el flujo nativo de inicio de sesión de Google. El usuario selecciona su cuenta y acepta los permisos solicitados en la pantalla de consentimiento. A continuación, el SDK obtiene un token de identificación de Google que, en las plataformas móviles, se intercambia en Firebase mediante una credencial para obtener la sesión de Firebase. Posteriormente, la aplicación obtiene el Firebase ID Token a través de getIdToken() y lo envía al backend en el endpoint /api/auth/google.</w:t>
      </w:r>
    </w:p>
    <w:p w14:paraId="2823FF1A" w14:textId="77777777" w:rsidR="0099641F" w:rsidRDefault="0099641F" w:rsidP="0099641F">
      <w:pPr>
        <w:spacing w:line="360" w:lineRule="auto"/>
        <w:ind w:firstLine="720"/>
      </w:pPr>
      <w:r>
        <w:rPr>
          <w:rFonts w:eastAsia="Times New Roman" w:cs="Times New Roman"/>
          <w:sz w:val="24"/>
          <w:szCs w:val="24"/>
        </w:rPr>
        <w:t>El backend, entonces, valida el token de Firebase mediante el SDK de administración. Si la validación es correcta, busca al usuario por su correo electrónico o lo crea si es la primera vez, crea una sesión de usuario y emite un token JWT interno. Este token JWT se devuelve al frontend y se utiliza a partir de ese momento para autorizar todas las solicitudes a los recursos protegidos de la API. De esta forma se compone un flujo en dos capas: la autenticación con Google/Firebase (capa externa) y la autorización con el JWT interno (capa interna).</w:t>
      </w:r>
    </w:p>
    <w:p w14:paraId="07FE41EB" w14:textId="77777777" w:rsidR="0099641F" w:rsidRDefault="0099641F" w:rsidP="00D75EEC">
      <w:pPr>
        <w:pStyle w:val="Ttulo2"/>
      </w:pPr>
      <w:bookmarkStart w:id="16" w:name="_Toc239336783"/>
      <w:bookmarkStart w:id="17" w:name="_Toc239337416"/>
      <w:r>
        <w:rPr>
          <w:rFonts w:eastAsia="Times New Roman"/>
        </w:rPr>
        <w:t xml:space="preserve">2.6. Manejo </w:t>
      </w:r>
      <w:r w:rsidRPr="00D75EEC">
        <w:t>de</w:t>
      </w:r>
      <w:r>
        <w:rPr>
          <w:rFonts w:eastAsia="Times New Roman"/>
        </w:rPr>
        <w:t xml:space="preserve"> tokens de acceso y refresh tokens</w:t>
      </w:r>
      <w:bookmarkEnd w:id="16"/>
      <w:bookmarkEnd w:id="17"/>
    </w:p>
    <w:p w14:paraId="4033940F" w14:textId="77777777" w:rsidR="0099641F" w:rsidRDefault="0099641F" w:rsidP="00D75EEC">
      <w:pPr>
        <w:spacing w:line="360" w:lineRule="auto"/>
        <w:ind w:firstLine="720"/>
      </w:pPr>
      <w:r>
        <w:rPr>
          <w:rFonts w:eastAsia="Times New Roman" w:cs="Times New Roman"/>
          <w:sz w:val="24"/>
          <w:szCs w:val="24"/>
        </w:rPr>
        <w:t>En el contexto de este proyecto, el token de identificación de Firebase (Firebase ID Token) cumple la función de un token de acceso a corto plazo para la sesión con Firebase. El backend verifica este token y, a partir de él, emite su propio token JWT interno, que actúa como token de autorización de la API. La siguiente tabla compara los distintos tipos de token que intervienen en el sistema:</w:t>
      </w:r>
    </w:p>
    <w:p w14:paraId="15C3EC6D" w14:textId="77777777" w:rsidR="0099641F" w:rsidRDefault="0099641F" w:rsidP="0099641F"/>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4A0" w:firstRow="1" w:lastRow="0" w:firstColumn="1" w:lastColumn="0" w:noHBand="0" w:noVBand="1"/>
      </w:tblPr>
      <w:tblGrid>
        <w:gridCol w:w="2592"/>
        <w:gridCol w:w="2160"/>
        <w:gridCol w:w="2591"/>
        <w:gridCol w:w="3455"/>
      </w:tblGrid>
      <w:tr w:rsidR="0099641F" w14:paraId="2D2EF59D" w14:textId="77777777" w:rsidTr="00F60D06">
        <w:trPr>
          <w:tblHeader/>
        </w:trPr>
        <w:tc>
          <w:tcPr>
            <w:tcW w:w="2246" w:type="dxa"/>
            <w:shd w:val="clear" w:color="auto" w:fill="D9D9D9"/>
            <w:vAlign w:val="center"/>
          </w:tcPr>
          <w:p w14:paraId="1851D76F" w14:textId="77777777" w:rsidR="0099641F" w:rsidRDefault="0099641F" w:rsidP="00F60D06">
            <w:pPr>
              <w:spacing w:before="40" w:after="40"/>
              <w:jc w:val="center"/>
            </w:pPr>
            <w:r>
              <w:rPr>
                <w:rFonts w:eastAsia="Times New Roman" w:cs="Times New Roman"/>
                <w:b/>
                <w:bCs/>
                <w:sz w:val="22"/>
              </w:rPr>
              <w:t>Tipo de token</w:t>
            </w:r>
          </w:p>
        </w:tc>
        <w:tc>
          <w:tcPr>
            <w:tcW w:w="1872" w:type="dxa"/>
            <w:shd w:val="clear" w:color="auto" w:fill="D9D9D9"/>
            <w:vAlign w:val="center"/>
          </w:tcPr>
          <w:p w14:paraId="16C27BE4" w14:textId="77777777" w:rsidR="0099641F" w:rsidRDefault="0099641F" w:rsidP="00F60D06">
            <w:pPr>
              <w:spacing w:before="40" w:after="40"/>
              <w:jc w:val="center"/>
            </w:pPr>
            <w:r>
              <w:rPr>
                <w:rFonts w:eastAsia="Times New Roman" w:cs="Times New Roman"/>
                <w:b/>
                <w:bCs/>
                <w:sz w:val="22"/>
              </w:rPr>
              <w:t>Emisor</w:t>
            </w:r>
          </w:p>
        </w:tc>
        <w:tc>
          <w:tcPr>
            <w:tcW w:w="2246" w:type="dxa"/>
            <w:shd w:val="clear" w:color="auto" w:fill="D9D9D9"/>
            <w:vAlign w:val="center"/>
          </w:tcPr>
          <w:p w14:paraId="3E17A701" w14:textId="77777777" w:rsidR="0099641F" w:rsidRDefault="0099641F" w:rsidP="00F60D06">
            <w:pPr>
              <w:spacing w:before="40" w:after="40"/>
              <w:jc w:val="center"/>
            </w:pPr>
            <w:r>
              <w:rPr>
                <w:rFonts w:eastAsia="Times New Roman" w:cs="Times New Roman"/>
                <w:b/>
                <w:bCs/>
                <w:sz w:val="22"/>
              </w:rPr>
              <w:t>Duración</w:t>
            </w:r>
          </w:p>
        </w:tc>
        <w:tc>
          <w:tcPr>
            <w:tcW w:w="2995" w:type="dxa"/>
            <w:shd w:val="clear" w:color="auto" w:fill="D9D9D9"/>
            <w:vAlign w:val="center"/>
          </w:tcPr>
          <w:p w14:paraId="2C6EAEA7" w14:textId="77777777" w:rsidR="0099641F" w:rsidRDefault="0099641F" w:rsidP="00F60D06">
            <w:pPr>
              <w:spacing w:before="40" w:after="40"/>
              <w:jc w:val="center"/>
            </w:pPr>
            <w:r>
              <w:rPr>
                <w:rFonts w:eastAsia="Times New Roman" w:cs="Times New Roman"/>
                <w:b/>
                <w:bCs/>
                <w:sz w:val="22"/>
              </w:rPr>
              <w:t>Función</w:t>
            </w:r>
          </w:p>
        </w:tc>
      </w:tr>
      <w:tr w:rsidR="0099641F" w14:paraId="4A075B5C" w14:textId="77777777" w:rsidTr="00F60D06">
        <w:tc>
          <w:tcPr>
            <w:tcW w:w="2246" w:type="dxa"/>
          </w:tcPr>
          <w:p w14:paraId="7D9163AB" w14:textId="77777777" w:rsidR="0099641F" w:rsidRDefault="0099641F" w:rsidP="00F60D06">
            <w:pPr>
              <w:spacing w:before="30" w:after="30"/>
            </w:pPr>
            <w:r>
              <w:rPr>
                <w:rFonts w:eastAsia="Times New Roman" w:cs="Times New Roman"/>
                <w:sz w:val="22"/>
              </w:rPr>
              <w:t>Firebase ID Token</w:t>
            </w:r>
          </w:p>
        </w:tc>
        <w:tc>
          <w:tcPr>
            <w:tcW w:w="1872" w:type="dxa"/>
          </w:tcPr>
          <w:p w14:paraId="4DA99CF1" w14:textId="77777777" w:rsidR="0099641F" w:rsidRDefault="0099641F" w:rsidP="00F60D06">
            <w:pPr>
              <w:spacing w:before="30" w:after="30"/>
            </w:pPr>
            <w:r>
              <w:rPr>
                <w:rFonts w:eastAsia="Times New Roman" w:cs="Times New Roman"/>
                <w:sz w:val="22"/>
              </w:rPr>
              <w:t>Firebase (Google)</w:t>
            </w:r>
          </w:p>
        </w:tc>
        <w:tc>
          <w:tcPr>
            <w:tcW w:w="2246" w:type="dxa"/>
          </w:tcPr>
          <w:p w14:paraId="7EF6B345" w14:textId="77777777" w:rsidR="0099641F" w:rsidRDefault="0099641F" w:rsidP="00F60D06">
            <w:pPr>
              <w:spacing w:before="30" w:after="30"/>
            </w:pPr>
            <w:r>
              <w:rPr>
                <w:rFonts w:eastAsia="Times New Roman" w:cs="Times New Roman"/>
                <w:sz w:val="22"/>
              </w:rPr>
              <w:t>Corta (horas)</w:t>
            </w:r>
          </w:p>
        </w:tc>
        <w:tc>
          <w:tcPr>
            <w:tcW w:w="2995" w:type="dxa"/>
          </w:tcPr>
          <w:p w14:paraId="59486995" w14:textId="77777777" w:rsidR="0099641F" w:rsidRDefault="0099641F" w:rsidP="00F60D06">
            <w:pPr>
              <w:spacing w:before="30" w:after="30"/>
            </w:pPr>
            <w:r>
              <w:rPr>
                <w:rFonts w:eastAsia="Times New Roman" w:cs="Times New Roman"/>
                <w:sz w:val="22"/>
              </w:rPr>
              <w:t>Confirma la identidad ante Firebase/Google</w:t>
            </w:r>
          </w:p>
        </w:tc>
      </w:tr>
      <w:tr w:rsidR="0099641F" w14:paraId="505F2A32" w14:textId="77777777" w:rsidTr="00F60D06">
        <w:tc>
          <w:tcPr>
            <w:tcW w:w="2246" w:type="dxa"/>
          </w:tcPr>
          <w:p w14:paraId="1748B749" w14:textId="77777777" w:rsidR="0099641F" w:rsidRDefault="0099641F" w:rsidP="00F60D06">
            <w:pPr>
              <w:spacing w:before="30" w:after="30"/>
            </w:pPr>
            <w:r>
              <w:rPr>
                <w:rFonts w:eastAsia="Times New Roman" w:cs="Times New Roman"/>
                <w:sz w:val="22"/>
              </w:rPr>
              <w:t>Token JWT interno</w:t>
            </w:r>
          </w:p>
        </w:tc>
        <w:tc>
          <w:tcPr>
            <w:tcW w:w="1872" w:type="dxa"/>
          </w:tcPr>
          <w:p w14:paraId="5BAC1D58" w14:textId="77777777" w:rsidR="0099641F" w:rsidRDefault="0099641F" w:rsidP="00F60D06">
            <w:pPr>
              <w:spacing w:before="30" w:after="30"/>
            </w:pPr>
            <w:r>
              <w:rPr>
                <w:rFonts w:eastAsia="Times New Roman" w:cs="Times New Roman"/>
                <w:sz w:val="22"/>
              </w:rPr>
              <w:t>Backend</w:t>
            </w:r>
          </w:p>
        </w:tc>
        <w:tc>
          <w:tcPr>
            <w:tcW w:w="2246" w:type="dxa"/>
          </w:tcPr>
          <w:p w14:paraId="74EEB127" w14:textId="77777777" w:rsidR="0099641F" w:rsidRDefault="0099641F" w:rsidP="00F60D06">
            <w:pPr>
              <w:spacing w:before="30" w:after="30"/>
            </w:pPr>
            <w:r>
              <w:rPr>
                <w:rFonts w:eastAsia="Times New Roman" w:cs="Times New Roman"/>
                <w:sz w:val="22"/>
              </w:rPr>
              <w:t>Configurable (1 hora por defecto)</w:t>
            </w:r>
          </w:p>
        </w:tc>
        <w:tc>
          <w:tcPr>
            <w:tcW w:w="2995" w:type="dxa"/>
          </w:tcPr>
          <w:p w14:paraId="040F0C80" w14:textId="77777777" w:rsidR="0099641F" w:rsidRDefault="0099641F" w:rsidP="00F60D06">
            <w:pPr>
              <w:spacing w:before="30" w:after="30"/>
            </w:pPr>
            <w:r>
              <w:rPr>
                <w:rFonts w:eastAsia="Times New Roman" w:cs="Times New Roman"/>
                <w:sz w:val="22"/>
              </w:rPr>
              <w:t>Autoriza el acceso a los recursos de la API</w:t>
            </w:r>
          </w:p>
        </w:tc>
      </w:tr>
      <w:tr w:rsidR="0099641F" w14:paraId="15C9580B" w14:textId="77777777" w:rsidTr="00F60D06">
        <w:tc>
          <w:tcPr>
            <w:tcW w:w="2246" w:type="dxa"/>
          </w:tcPr>
          <w:p w14:paraId="6DE293A2" w14:textId="77777777" w:rsidR="0099641F" w:rsidRDefault="0099641F" w:rsidP="00F60D06">
            <w:pPr>
              <w:spacing w:before="30" w:after="30"/>
            </w:pPr>
            <w:r>
              <w:rPr>
                <w:rFonts w:eastAsia="Times New Roman" w:cs="Times New Roman"/>
                <w:sz w:val="22"/>
              </w:rPr>
              <w:t>Refresh token</w:t>
            </w:r>
          </w:p>
        </w:tc>
        <w:tc>
          <w:tcPr>
            <w:tcW w:w="1872" w:type="dxa"/>
          </w:tcPr>
          <w:p w14:paraId="28469508" w14:textId="77777777" w:rsidR="0099641F" w:rsidRDefault="0099641F" w:rsidP="00F60D06">
            <w:pPr>
              <w:spacing w:before="30" w:after="30"/>
            </w:pPr>
            <w:r>
              <w:rPr>
                <w:rFonts w:eastAsia="Times New Roman" w:cs="Times New Roman"/>
                <w:sz w:val="22"/>
              </w:rPr>
              <w:t>Google/Firebase</w:t>
            </w:r>
          </w:p>
        </w:tc>
        <w:tc>
          <w:tcPr>
            <w:tcW w:w="2246" w:type="dxa"/>
          </w:tcPr>
          <w:p w14:paraId="36D00C07" w14:textId="77777777" w:rsidR="0099641F" w:rsidRDefault="0099641F" w:rsidP="00F60D06">
            <w:pPr>
              <w:spacing w:before="30" w:after="30"/>
            </w:pPr>
            <w:r>
              <w:rPr>
                <w:rFonts w:eastAsia="Times New Roman" w:cs="Times New Roman"/>
                <w:sz w:val="22"/>
              </w:rPr>
              <w:t>Larga</w:t>
            </w:r>
          </w:p>
        </w:tc>
        <w:tc>
          <w:tcPr>
            <w:tcW w:w="2995" w:type="dxa"/>
          </w:tcPr>
          <w:p w14:paraId="666A4441" w14:textId="77777777" w:rsidR="0099641F" w:rsidRDefault="0099641F" w:rsidP="00F60D06">
            <w:pPr>
              <w:spacing w:before="30" w:after="30"/>
            </w:pPr>
            <w:r>
              <w:rPr>
                <w:rFonts w:eastAsia="Times New Roman" w:cs="Times New Roman"/>
                <w:sz w:val="22"/>
              </w:rPr>
              <w:t>Renueva la sesión sin repetir el inicio de sesión completo (gestionado por los SDK)</w:t>
            </w:r>
          </w:p>
        </w:tc>
      </w:tr>
    </w:tbl>
    <w:p w14:paraId="68435D15" w14:textId="77777777" w:rsidR="0099641F" w:rsidRDefault="0099641F" w:rsidP="0099641F"/>
    <w:p w14:paraId="7B56EC94" w14:textId="77777777" w:rsidR="0099641F" w:rsidRDefault="0099641F" w:rsidP="00461A14">
      <w:pPr>
        <w:spacing w:line="360" w:lineRule="auto"/>
        <w:ind w:firstLine="720"/>
      </w:pPr>
      <w:r>
        <w:rPr>
          <w:rFonts w:eastAsia="Times New Roman" w:cs="Times New Roman"/>
          <w:sz w:val="24"/>
          <w:szCs w:val="24"/>
        </w:rPr>
        <w:t>En cuanto a los refresh tokens, Firebase y los SDK de inicio de sesión de Google gestionan de forma automática la renovación de la sesión del usuario. En el flujo interno del backend, la renovación se apoya en la gestión de sesiones de usuario (UserSession): cada inicio de sesión crea una sesión activa con un identificador asociado al token JWT, de modo que el backend puede revocar el acceso de forma inmediata cuando el usuario cierra sesión o cuando su cuenta es desactivada. Esta estrategia aporta un control granular sobre las sesiones activas sin depender únicamente de la expiración del token.</w:t>
      </w:r>
    </w:p>
    <w:p w14:paraId="456B42B1" w14:textId="77777777" w:rsidR="00920C35" w:rsidRDefault="00920C35" w:rsidP="00920C35">
      <w:pPr>
        <w:pStyle w:val="Ttulo2"/>
      </w:pPr>
      <w:bookmarkStart w:id="18" w:name="_Toc239336784"/>
      <w:bookmarkStart w:id="19" w:name="_Toc239337417"/>
      <w:r>
        <w:rPr>
          <w:rFonts w:eastAsia="Times New Roman"/>
        </w:rPr>
        <w:t xml:space="preserve">2.7. Scopes </w:t>
      </w:r>
      <w:r w:rsidRPr="00920C35">
        <w:t>solicitados</w:t>
      </w:r>
      <w:r>
        <w:rPr>
          <w:rFonts w:eastAsia="Times New Roman"/>
        </w:rPr>
        <w:t xml:space="preserve"> y su justificación</w:t>
      </w:r>
      <w:bookmarkEnd w:id="18"/>
      <w:bookmarkEnd w:id="19"/>
    </w:p>
    <w:p w14:paraId="3EEA6AA0" w14:textId="77777777" w:rsidR="00920C35" w:rsidRDefault="00920C35" w:rsidP="00920C35">
      <w:pPr>
        <w:spacing w:line="360" w:lineRule="auto"/>
        <w:ind w:firstLine="720"/>
      </w:pPr>
      <w:r>
        <w:rPr>
          <w:rFonts w:eastAsia="Times New Roman" w:cs="Times New Roman"/>
          <w:sz w:val="24"/>
          <w:szCs w:val="24"/>
        </w:rPr>
        <w:t>Los ámbitos de acceso (scopes) determinan qué información de la cuenta de Google se solicita al usuario durante la autorización. En el proyecto no se declaran ámbitos adicionales de forma explícita en el código; se utilizan los ámbitos por defecto que proporcionan Firebase y el SDK nativo de inicio de sesión de Google. Estos ámbitos por defecto otorgan acceso a la información básica del perfil, es decir, el nombre, el correo electrónico y la fotografía del usuario.</w:t>
      </w:r>
    </w:p>
    <w:p w14:paraId="42094C4C" w14:textId="77777777" w:rsidR="00920C35" w:rsidRDefault="00920C35" w:rsidP="00920C35"/>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4A0" w:firstRow="1" w:lastRow="0" w:firstColumn="1" w:lastColumn="0" w:noHBand="0" w:noVBand="1"/>
      </w:tblPr>
      <w:tblGrid>
        <w:gridCol w:w="3672"/>
        <w:gridCol w:w="1511"/>
        <w:gridCol w:w="5615"/>
      </w:tblGrid>
      <w:tr w:rsidR="00920C35" w14:paraId="56DD57D3" w14:textId="77777777" w:rsidTr="00F60D06">
        <w:trPr>
          <w:tblHeader/>
        </w:trPr>
        <w:tc>
          <w:tcPr>
            <w:tcW w:w="3182" w:type="dxa"/>
            <w:shd w:val="clear" w:color="auto" w:fill="D9D9D9"/>
            <w:vAlign w:val="center"/>
          </w:tcPr>
          <w:p w14:paraId="79C0E715" w14:textId="77777777" w:rsidR="00920C35" w:rsidRDefault="00920C35" w:rsidP="00F60D06">
            <w:pPr>
              <w:spacing w:before="40" w:after="40"/>
              <w:jc w:val="center"/>
            </w:pPr>
            <w:r>
              <w:rPr>
                <w:rFonts w:eastAsia="Times New Roman" w:cs="Times New Roman"/>
                <w:b/>
                <w:bCs/>
                <w:sz w:val="22"/>
              </w:rPr>
              <w:t>Scope / dato</w:t>
            </w:r>
          </w:p>
        </w:tc>
        <w:tc>
          <w:tcPr>
            <w:tcW w:w="1310" w:type="dxa"/>
            <w:shd w:val="clear" w:color="auto" w:fill="D9D9D9"/>
            <w:vAlign w:val="center"/>
          </w:tcPr>
          <w:p w14:paraId="786E0AE9" w14:textId="77777777" w:rsidR="00920C35" w:rsidRDefault="00920C35" w:rsidP="00F60D06">
            <w:pPr>
              <w:spacing w:before="40" w:after="40"/>
              <w:jc w:val="center"/>
            </w:pPr>
            <w:r>
              <w:rPr>
                <w:rFonts w:eastAsia="Times New Roman" w:cs="Times New Roman"/>
                <w:b/>
                <w:bCs/>
                <w:sz w:val="22"/>
              </w:rPr>
              <w:t>Incluido</w:t>
            </w:r>
          </w:p>
        </w:tc>
        <w:tc>
          <w:tcPr>
            <w:tcW w:w="4867" w:type="dxa"/>
            <w:shd w:val="clear" w:color="auto" w:fill="D9D9D9"/>
            <w:vAlign w:val="center"/>
          </w:tcPr>
          <w:p w14:paraId="30A57745" w14:textId="77777777" w:rsidR="00920C35" w:rsidRDefault="00920C35" w:rsidP="00F60D06">
            <w:pPr>
              <w:spacing w:before="40" w:after="40"/>
              <w:jc w:val="center"/>
            </w:pPr>
            <w:r>
              <w:rPr>
                <w:rFonts w:eastAsia="Times New Roman" w:cs="Times New Roman"/>
                <w:b/>
                <w:bCs/>
                <w:sz w:val="22"/>
              </w:rPr>
              <w:t>Justificación</w:t>
            </w:r>
          </w:p>
        </w:tc>
      </w:tr>
      <w:tr w:rsidR="00920C35" w14:paraId="62224836" w14:textId="77777777" w:rsidTr="00F60D06">
        <w:tc>
          <w:tcPr>
            <w:tcW w:w="3182" w:type="dxa"/>
          </w:tcPr>
          <w:p w14:paraId="047F179E" w14:textId="77777777" w:rsidR="00920C35" w:rsidRDefault="00920C35" w:rsidP="00F60D06">
            <w:pPr>
              <w:spacing w:before="30" w:after="30"/>
            </w:pPr>
            <w:r>
              <w:rPr>
                <w:rFonts w:eastAsia="Times New Roman" w:cs="Times New Roman"/>
                <w:sz w:val="22"/>
              </w:rPr>
              <w:t>Perfil básico (nombre)</w:t>
            </w:r>
          </w:p>
        </w:tc>
        <w:tc>
          <w:tcPr>
            <w:tcW w:w="1310" w:type="dxa"/>
          </w:tcPr>
          <w:p w14:paraId="1AB9B356" w14:textId="77777777" w:rsidR="00920C35" w:rsidRDefault="00920C35" w:rsidP="00F60D06">
            <w:pPr>
              <w:spacing w:before="30" w:after="30"/>
            </w:pPr>
            <w:r>
              <w:rPr>
                <w:rFonts w:eastAsia="Times New Roman" w:cs="Times New Roman"/>
                <w:sz w:val="22"/>
              </w:rPr>
              <w:t>Sí</w:t>
            </w:r>
          </w:p>
        </w:tc>
        <w:tc>
          <w:tcPr>
            <w:tcW w:w="4867" w:type="dxa"/>
          </w:tcPr>
          <w:p w14:paraId="6121A0CA" w14:textId="77777777" w:rsidR="00920C35" w:rsidRDefault="00920C35" w:rsidP="00F60D06">
            <w:pPr>
              <w:spacing w:before="30" w:after="30"/>
            </w:pPr>
            <w:r>
              <w:rPr>
                <w:rFonts w:eastAsia="Times New Roman" w:cs="Times New Roman"/>
                <w:sz w:val="22"/>
              </w:rPr>
              <w:t>Se utiliza para poblar el campo fullName del usuario</w:t>
            </w:r>
          </w:p>
        </w:tc>
      </w:tr>
      <w:tr w:rsidR="00920C35" w14:paraId="7CBECF82" w14:textId="77777777" w:rsidTr="00F60D06">
        <w:tc>
          <w:tcPr>
            <w:tcW w:w="3182" w:type="dxa"/>
          </w:tcPr>
          <w:p w14:paraId="58392FDC" w14:textId="77777777" w:rsidR="00920C35" w:rsidRDefault="00920C35" w:rsidP="00F60D06">
            <w:pPr>
              <w:spacing w:before="30" w:after="30"/>
            </w:pPr>
            <w:r>
              <w:rPr>
                <w:rFonts w:eastAsia="Times New Roman" w:cs="Times New Roman"/>
                <w:sz w:val="22"/>
              </w:rPr>
              <w:t>Correo electrónico</w:t>
            </w:r>
          </w:p>
        </w:tc>
        <w:tc>
          <w:tcPr>
            <w:tcW w:w="1310" w:type="dxa"/>
          </w:tcPr>
          <w:p w14:paraId="24EDE882" w14:textId="77777777" w:rsidR="00920C35" w:rsidRDefault="00920C35" w:rsidP="00F60D06">
            <w:pPr>
              <w:spacing w:before="30" w:after="30"/>
            </w:pPr>
            <w:r>
              <w:rPr>
                <w:rFonts w:eastAsia="Times New Roman" w:cs="Times New Roman"/>
                <w:sz w:val="22"/>
              </w:rPr>
              <w:t>Sí</w:t>
            </w:r>
          </w:p>
        </w:tc>
        <w:tc>
          <w:tcPr>
            <w:tcW w:w="4867" w:type="dxa"/>
          </w:tcPr>
          <w:p w14:paraId="55FD980B" w14:textId="77777777" w:rsidR="00920C35" w:rsidRDefault="00920C35" w:rsidP="00F60D06">
            <w:pPr>
              <w:spacing w:before="30" w:after="30"/>
            </w:pPr>
            <w:r>
              <w:rPr>
                <w:rFonts w:eastAsia="Times New Roman" w:cs="Times New Roman"/>
                <w:sz w:val="22"/>
              </w:rPr>
              <w:t>Se emplea como identificador único de la cuenta dentro del sistema</w:t>
            </w:r>
          </w:p>
        </w:tc>
      </w:tr>
      <w:tr w:rsidR="00920C35" w14:paraId="34D62ACB" w14:textId="77777777" w:rsidTr="00F60D06">
        <w:tc>
          <w:tcPr>
            <w:tcW w:w="3182" w:type="dxa"/>
          </w:tcPr>
          <w:p w14:paraId="3F2BB58C" w14:textId="77777777" w:rsidR="00920C35" w:rsidRDefault="00920C35" w:rsidP="00F60D06">
            <w:pPr>
              <w:spacing w:before="30" w:after="30"/>
            </w:pPr>
            <w:r>
              <w:rPr>
                <w:rFonts w:eastAsia="Times New Roman" w:cs="Times New Roman"/>
                <w:sz w:val="22"/>
              </w:rPr>
              <w:t>Fotografía de perfil</w:t>
            </w:r>
          </w:p>
        </w:tc>
        <w:tc>
          <w:tcPr>
            <w:tcW w:w="1310" w:type="dxa"/>
          </w:tcPr>
          <w:p w14:paraId="0AE09780" w14:textId="77777777" w:rsidR="00920C35" w:rsidRDefault="00920C35" w:rsidP="00F60D06">
            <w:pPr>
              <w:spacing w:before="30" w:after="30"/>
            </w:pPr>
            <w:r>
              <w:rPr>
                <w:rFonts w:eastAsia="Times New Roman" w:cs="Times New Roman"/>
                <w:sz w:val="22"/>
              </w:rPr>
              <w:t>Sí</w:t>
            </w:r>
          </w:p>
        </w:tc>
        <w:tc>
          <w:tcPr>
            <w:tcW w:w="4867" w:type="dxa"/>
          </w:tcPr>
          <w:p w14:paraId="6520C298" w14:textId="77777777" w:rsidR="00920C35" w:rsidRDefault="00920C35" w:rsidP="00F60D06">
            <w:pPr>
              <w:spacing w:before="30" w:after="30"/>
            </w:pPr>
            <w:r>
              <w:rPr>
                <w:rFonts w:eastAsia="Times New Roman" w:cs="Times New Roman"/>
                <w:sz w:val="22"/>
              </w:rPr>
              <w:t>Se asigna a photoUrl para mostrar el avatar del usuario</w:t>
            </w:r>
          </w:p>
        </w:tc>
      </w:tr>
      <w:tr w:rsidR="00920C35" w14:paraId="29541A6F" w14:textId="77777777" w:rsidTr="00F60D06">
        <w:tc>
          <w:tcPr>
            <w:tcW w:w="3182" w:type="dxa"/>
          </w:tcPr>
          <w:p w14:paraId="173484F7" w14:textId="77777777" w:rsidR="00920C35" w:rsidRDefault="00920C35" w:rsidP="00F60D06">
            <w:pPr>
              <w:spacing w:before="30" w:after="30"/>
            </w:pPr>
            <w:r>
              <w:rPr>
                <w:rFonts w:eastAsia="Times New Roman" w:cs="Times New Roman"/>
                <w:sz w:val="22"/>
              </w:rPr>
              <w:t>Acceso a otros datos</w:t>
            </w:r>
          </w:p>
        </w:tc>
        <w:tc>
          <w:tcPr>
            <w:tcW w:w="1310" w:type="dxa"/>
          </w:tcPr>
          <w:p w14:paraId="54DDBBB1" w14:textId="77777777" w:rsidR="00920C35" w:rsidRDefault="00920C35" w:rsidP="00F60D06">
            <w:pPr>
              <w:spacing w:before="30" w:after="30"/>
            </w:pPr>
            <w:r>
              <w:rPr>
                <w:rFonts w:eastAsia="Times New Roman" w:cs="Times New Roman"/>
                <w:sz w:val="22"/>
              </w:rPr>
              <w:t>No</w:t>
            </w:r>
          </w:p>
        </w:tc>
        <w:tc>
          <w:tcPr>
            <w:tcW w:w="4867" w:type="dxa"/>
          </w:tcPr>
          <w:p w14:paraId="59764579" w14:textId="77777777" w:rsidR="00920C35" w:rsidRDefault="00920C35" w:rsidP="00F60D06">
            <w:pPr>
              <w:spacing w:before="30" w:after="30"/>
            </w:pPr>
            <w:r>
              <w:rPr>
                <w:rFonts w:eastAsia="Times New Roman" w:cs="Times New Roman"/>
                <w:sz w:val="22"/>
              </w:rPr>
              <w:t>Se evita solicitar más permisos de los necesarios (menor privilegio)</w:t>
            </w:r>
          </w:p>
        </w:tc>
      </w:tr>
    </w:tbl>
    <w:p w14:paraId="1A86E83F" w14:textId="77777777" w:rsidR="00920C35" w:rsidRDefault="00920C35" w:rsidP="00920C35"/>
    <w:p w14:paraId="44887D25" w14:textId="77777777" w:rsidR="00920C35" w:rsidRDefault="00920C35" w:rsidP="00561D9F">
      <w:pPr>
        <w:spacing w:line="360" w:lineRule="auto"/>
        <w:ind w:firstLine="720"/>
      </w:pPr>
      <w:r>
        <w:rPr>
          <w:rFonts w:eastAsia="Times New Roman" w:cs="Times New Roman"/>
          <w:sz w:val="24"/>
          <w:szCs w:val="24"/>
        </w:rPr>
        <w:t>Este enfoque de mínimos privilegios reduce la superficie de exposición de los datos del usuario y resulta coherente con las buenas prácticas de privacidad. Al solicitar únicamente los datos imprescindibles para el funcionamiento de la aplicación, se simplifica también la revisión de la pantalla de consentimiento y se mejora la confianza de los usuarios.</w:t>
      </w:r>
    </w:p>
    <w:p w14:paraId="58406A19" w14:textId="77777777" w:rsidR="00F944C4" w:rsidRDefault="00DC09AF">
      <w:pPr>
        <w:spacing w:after="160"/>
        <w:jc w:val="left"/>
        <w:rPr>
          <w:rFonts w:eastAsia="Times New Roman" w:cs="Times New Roman"/>
          <w:bCs/>
          <w:sz w:val="36"/>
          <w:szCs w:val="36"/>
        </w:rPr>
      </w:pPr>
      <w:r>
        <w:rPr>
          <w:rFonts w:eastAsia="Times New Roman" w:cs="Times New Roman"/>
          <w:bCs/>
          <w:sz w:val="36"/>
          <w:szCs w:val="36"/>
        </w:rPr>
        <w:br w:type="page"/>
      </w:r>
    </w:p>
    <w:bookmarkStart w:id="20" w:name="_Toc239337418" w:displacedByCustomXml="next"/>
    <w:sdt>
      <w:sdtPr>
        <w:rPr>
          <w:rFonts w:eastAsia="Calibri" w:cs="Calibri"/>
          <w:b w:val="0"/>
          <w:color w:val="auto"/>
          <w:szCs w:val="22"/>
          <w:lang w:val="es-MX"/>
        </w:rPr>
        <w:id w:val="-1196312230"/>
        <w:docPartObj>
          <w:docPartGallery w:val="Bibliographies"/>
          <w:docPartUnique/>
        </w:docPartObj>
      </w:sdtPr>
      <w:sdtEndPr>
        <w:rPr>
          <w:lang w:val="es-419"/>
        </w:rPr>
      </w:sdtEndPr>
      <w:sdtContent>
        <w:p w14:paraId="3A333140" w14:textId="6FEC6E86" w:rsidR="00F944C4" w:rsidRDefault="00F944C4">
          <w:pPr>
            <w:pStyle w:val="Ttulo1"/>
          </w:pPr>
          <w:r>
            <w:rPr>
              <w:lang w:val="es-MX"/>
            </w:rPr>
            <w:t>Referencias</w:t>
          </w:r>
          <w:bookmarkEnd w:id="20"/>
        </w:p>
        <w:sdt>
          <w:sdtPr>
            <w:id w:val="-573587230"/>
            <w:bibliography/>
          </w:sdtPr>
          <w:sdtContent>
            <w:p w14:paraId="14FA3BF1" w14:textId="77777777" w:rsidR="00F944C4" w:rsidRDefault="00F944C4" w:rsidP="00F944C4">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Cloud, G. (2025). </w:t>
              </w:r>
              <w:r>
                <w:rPr>
                  <w:i/>
                  <w:iCs/>
                  <w:noProof/>
                  <w:lang w:val="es-MX"/>
                </w:rPr>
                <w:t>Google Cloud Console</w:t>
              </w:r>
              <w:r>
                <w:rPr>
                  <w:noProof/>
                  <w:lang w:val="es-MX"/>
                </w:rPr>
                <w:t>. https://console.cloud.google.com/</w:t>
              </w:r>
            </w:p>
            <w:p w14:paraId="5EDA5A06" w14:textId="77777777" w:rsidR="00F944C4" w:rsidRDefault="00F944C4" w:rsidP="00F944C4">
              <w:pPr>
                <w:pStyle w:val="Bibliografa"/>
                <w:ind w:left="720" w:hanging="720"/>
                <w:rPr>
                  <w:noProof/>
                  <w:lang w:val="es-MX"/>
                </w:rPr>
              </w:pPr>
              <w:r>
                <w:rPr>
                  <w:noProof/>
                  <w:lang w:val="es-MX"/>
                </w:rPr>
                <w:t xml:space="preserve">Google. (2025). </w:t>
              </w:r>
              <w:r>
                <w:rPr>
                  <w:i/>
                  <w:iCs/>
                  <w:noProof/>
                  <w:lang w:val="es-MX"/>
                </w:rPr>
                <w:t>Configuración de la pantalla de consentimiento de OAuth</w:t>
              </w:r>
              <w:r>
                <w:rPr>
                  <w:noProof/>
                  <w:lang w:val="es-MX"/>
                </w:rPr>
                <w:t>. https://support.google.com/cloud/answer/10309115</w:t>
              </w:r>
            </w:p>
            <w:p w14:paraId="79BC9156" w14:textId="77777777" w:rsidR="00F944C4" w:rsidRDefault="00F944C4" w:rsidP="00F944C4">
              <w:pPr>
                <w:pStyle w:val="Bibliografa"/>
                <w:ind w:left="720" w:hanging="720"/>
                <w:rPr>
                  <w:noProof/>
                  <w:lang w:val="es-MX"/>
                </w:rPr>
              </w:pPr>
              <w:r>
                <w:rPr>
                  <w:noProof/>
                  <w:lang w:val="es-MX"/>
                </w:rPr>
                <w:t xml:space="preserve">Google. (2025). </w:t>
              </w:r>
              <w:r>
                <w:rPr>
                  <w:i/>
                  <w:iCs/>
                  <w:noProof/>
                  <w:lang w:val="es-MX"/>
                </w:rPr>
                <w:t>OAuth 2.0 Authorization Code Flow</w:t>
              </w:r>
              <w:r>
                <w:rPr>
                  <w:noProof/>
                  <w:lang w:val="es-MX"/>
                </w:rPr>
                <w:t>. https://developers.google.com/identity/protocols/oauth2</w:t>
              </w:r>
            </w:p>
            <w:p w14:paraId="5220856E" w14:textId="77777777" w:rsidR="00F944C4" w:rsidRDefault="00F944C4" w:rsidP="00F944C4">
              <w:pPr>
                <w:pStyle w:val="Bibliografa"/>
                <w:ind w:left="720" w:hanging="720"/>
                <w:rPr>
                  <w:noProof/>
                  <w:lang w:val="es-MX"/>
                </w:rPr>
              </w:pPr>
              <w:r>
                <w:rPr>
                  <w:noProof/>
                  <w:lang w:val="es-MX"/>
                </w:rPr>
                <w:t xml:space="preserve">Identity, G. (2025). </w:t>
              </w:r>
              <w:r>
                <w:rPr>
                  <w:i/>
                  <w:iCs/>
                  <w:noProof/>
                  <w:lang w:val="es-MX"/>
                </w:rPr>
                <w:t>Google Identity Platform Documentation</w:t>
              </w:r>
              <w:r>
                <w:rPr>
                  <w:noProof/>
                  <w:lang w:val="es-MX"/>
                </w:rPr>
                <w:t>. https://developers.google.com/identity</w:t>
              </w:r>
            </w:p>
            <w:p w14:paraId="58F53ADE" w14:textId="62CD1005" w:rsidR="00F944C4" w:rsidRDefault="00F944C4" w:rsidP="00F944C4">
              <w:r>
                <w:rPr>
                  <w:b/>
                  <w:bCs/>
                </w:rPr>
                <w:fldChar w:fldCharType="end"/>
              </w:r>
            </w:p>
          </w:sdtContent>
        </w:sdt>
      </w:sdtContent>
    </w:sdt>
    <w:p w14:paraId="059135FB" w14:textId="78D32BB3" w:rsidR="00DC09AF" w:rsidRDefault="00DC09AF">
      <w:pPr>
        <w:spacing w:after="160"/>
        <w:jc w:val="left"/>
        <w:rPr>
          <w:rFonts w:eastAsia="Times New Roman" w:cs="Times New Roman"/>
          <w:bCs/>
          <w:sz w:val="36"/>
          <w:szCs w:val="36"/>
        </w:rPr>
      </w:pPr>
    </w:p>
    <w:sectPr w:rsidR="00DC09AF">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0D05" w14:textId="77777777" w:rsidR="00D824B3" w:rsidRDefault="00D824B3">
      <w:pPr>
        <w:spacing w:line="240" w:lineRule="auto"/>
      </w:pPr>
      <w:r>
        <w:separator/>
      </w:r>
    </w:p>
  </w:endnote>
  <w:endnote w:type="continuationSeparator" w:id="0">
    <w:p w14:paraId="10C7FEAD" w14:textId="77777777" w:rsidR="00D824B3" w:rsidRDefault="00D824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1BA17E4-7707-4A3A-A169-EBCC5E33E3F4}"/>
    <w:embedBold r:id="rId2" w:fontKey="{2AF632D5-B84A-4C68-8C89-692C0D67F14C}"/>
    <w:embedItalic r:id="rId3" w:fontKey="{3D444B58-8B80-4E3E-A7D8-9336A53F14CB}"/>
  </w:font>
  <w:font w:name="Calibri Light">
    <w:panose1 w:val="020F0302020204030204"/>
    <w:charset w:val="00"/>
    <w:family w:val="swiss"/>
    <w:pitch w:val="variable"/>
    <w:sig w:usb0="E4002EFF" w:usb1="C200247B" w:usb2="00000009" w:usb3="00000000" w:csb0="000001FF" w:csb1="00000000"/>
    <w:embedRegular r:id="rId4" w:fontKey="{0715BE9E-9101-42DD-92A7-85087EBE3E5A}"/>
  </w:font>
  <w:font w:name="Georgia">
    <w:panose1 w:val="02040502050405020303"/>
    <w:charset w:val="00"/>
    <w:family w:val="roman"/>
    <w:pitch w:val="variable"/>
    <w:sig w:usb0="00000287" w:usb1="00000000" w:usb2="00000000" w:usb3="00000000" w:csb0="0000009F" w:csb1="00000000"/>
    <w:embedRegular r:id="rId5" w:fontKey="{7CCED9C1-048F-4358-B9EF-8769F87FFF56}"/>
    <w:embedItalic r:id="rId6" w:fontKey="{BF9B2818-B91D-4CDB-BD1C-0E9C522F322C}"/>
  </w:font>
  <w:font w:name="Consolas">
    <w:panose1 w:val="020B0609020204030204"/>
    <w:charset w:val="00"/>
    <w:family w:val="modern"/>
    <w:pitch w:val="fixed"/>
    <w:sig w:usb0="E00006FF" w:usb1="0000FCFF" w:usb2="00000001" w:usb3="00000000" w:csb0="0000019F" w:csb1="00000000"/>
    <w:embedRegular r:id="rId7" w:fontKey="{E2397DD1-D7D8-4631-883A-9CBB63BCB231}"/>
  </w:font>
  <w:font w:name="Quattrocento Sans">
    <w:charset w:val="00"/>
    <w:family w:val="swiss"/>
    <w:pitch w:val="variable"/>
    <w:sig w:usb0="800000BF" w:usb1="4000005B" w:usb2="00000000" w:usb3="00000000" w:csb0="00000001" w:csb1="00000000"/>
    <w:embedRegular r:id="rId8" w:fontKey="{A5254319-8C42-4075-A701-87D8A5B72317}"/>
  </w:font>
  <w:font w:name="Roboto">
    <w:altName w:val="Arial"/>
    <w:charset w:val="00"/>
    <w:family w:val="auto"/>
    <w:pitch w:val="variable"/>
    <w:sig w:usb0="E0000AFF" w:usb1="5000217F" w:usb2="00000021" w:usb3="00000000" w:csb0="0000019F" w:csb1="00000000"/>
    <w:embedRegular r:id="rId9" w:fontKey="{DB721892-89FC-47F3-A347-3C6A758A4FC9}"/>
    <w:embedBold r:id="rId10" w:fontKey="{BDB01307-A6BD-429E-899D-BF694595D4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38CB0" w14:textId="77777777" w:rsidR="00D824B3" w:rsidRDefault="00D824B3">
      <w:pPr>
        <w:spacing w:line="240" w:lineRule="auto"/>
      </w:pPr>
      <w:r>
        <w:separator/>
      </w:r>
    </w:p>
  </w:footnote>
  <w:footnote w:type="continuationSeparator" w:id="0">
    <w:p w14:paraId="7704FA3E" w14:textId="77777777" w:rsidR="00D824B3" w:rsidRDefault="00D824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13BDB"/>
    <w:rsid w:val="00013EB5"/>
    <w:rsid w:val="00024C6B"/>
    <w:rsid w:val="00026B6C"/>
    <w:rsid w:val="00034511"/>
    <w:rsid w:val="00035F6D"/>
    <w:rsid w:val="00044CDB"/>
    <w:rsid w:val="0005656D"/>
    <w:rsid w:val="000574C6"/>
    <w:rsid w:val="00057D2C"/>
    <w:rsid w:val="00063B34"/>
    <w:rsid w:val="00063B5D"/>
    <w:rsid w:val="000705B2"/>
    <w:rsid w:val="00072321"/>
    <w:rsid w:val="000866EB"/>
    <w:rsid w:val="000A03C8"/>
    <w:rsid w:val="000C0FBE"/>
    <w:rsid w:val="000C3DD3"/>
    <w:rsid w:val="000C6B30"/>
    <w:rsid w:val="000E0576"/>
    <w:rsid w:val="000E21D6"/>
    <w:rsid w:val="000F16DA"/>
    <w:rsid w:val="000F25E2"/>
    <w:rsid w:val="000F415C"/>
    <w:rsid w:val="000F5D5E"/>
    <w:rsid w:val="000F7F62"/>
    <w:rsid w:val="00104444"/>
    <w:rsid w:val="0011022C"/>
    <w:rsid w:val="00110D18"/>
    <w:rsid w:val="001110FD"/>
    <w:rsid w:val="001256E4"/>
    <w:rsid w:val="00126EBF"/>
    <w:rsid w:val="00146BCA"/>
    <w:rsid w:val="00147A6B"/>
    <w:rsid w:val="00154970"/>
    <w:rsid w:val="00154C3E"/>
    <w:rsid w:val="001604AD"/>
    <w:rsid w:val="00174A3C"/>
    <w:rsid w:val="001866D9"/>
    <w:rsid w:val="001A4D13"/>
    <w:rsid w:val="001B0031"/>
    <w:rsid w:val="001B369F"/>
    <w:rsid w:val="001B3CDA"/>
    <w:rsid w:val="001B3FAC"/>
    <w:rsid w:val="001B50BC"/>
    <w:rsid w:val="001C15B7"/>
    <w:rsid w:val="001C2055"/>
    <w:rsid w:val="001C7C2C"/>
    <w:rsid w:val="001D07C2"/>
    <w:rsid w:val="001D7ED7"/>
    <w:rsid w:val="001F1CC1"/>
    <w:rsid w:val="001F31CC"/>
    <w:rsid w:val="001F32C8"/>
    <w:rsid w:val="001F6614"/>
    <w:rsid w:val="00211836"/>
    <w:rsid w:val="002121B4"/>
    <w:rsid w:val="00221334"/>
    <w:rsid w:val="002262C6"/>
    <w:rsid w:val="00231A85"/>
    <w:rsid w:val="0023766B"/>
    <w:rsid w:val="00240515"/>
    <w:rsid w:val="002443CD"/>
    <w:rsid w:val="002466A6"/>
    <w:rsid w:val="00247B48"/>
    <w:rsid w:val="00252AE0"/>
    <w:rsid w:val="00262A39"/>
    <w:rsid w:val="00266DFC"/>
    <w:rsid w:val="00266E75"/>
    <w:rsid w:val="00274E83"/>
    <w:rsid w:val="002770EB"/>
    <w:rsid w:val="002840E2"/>
    <w:rsid w:val="00284904"/>
    <w:rsid w:val="0028675A"/>
    <w:rsid w:val="00286E96"/>
    <w:rsid w:val="002A2F17"/>
    <w:rsid w:val="002A357F"/>
    <w:rsid w:val="002B38CA"/>
    <w:rsid w:val="002B3970"/>
    <w:rsid w:val="002B4411"/>
    <w:rsid w:val="002B6339"/>
    <w:rsid w:val="002E02BE"/>
    <w:rsid w:val="002E1B51"/>
    <w:rsid w:val="002F21BF"/>
    <w:rsid w:val="002F6F1E"/>
    <w:rsid w:val="00300670"/>
    <w:rsid w:val="003034EA"/>
    <w:rsid w:val="003102C3"/>
    <w:rsid w:val="00312950"/>
    <w:rsid w:val="00314E66"/>
    <w:rsid w:val="00335086"/>
    <w:rsid w:val="00340BCB"/>
    <w:rsid w:val="00352F19"/>
    <w:rsid w:val="00353B9F"/>
    <w:rsid w:val="00353F5A"/>
    <w:rsid w:val="00354E62"/>
    <w:rsid w:val="0038118C"/>
    <w:rsid w:val="00382FA9"/>
    <w:rsid w:val="0038631A"/>
    <w:rsid w:val="0038710A"/>
    <w:rsid w:val="00396CEE"/>
    <w:rsid w:val="003B72E2"/>
    <w:rsid w:val="003C2852"/>
    <w:rsid w:val="003C7F0F"/>
    <w:rsid w:val="003D30D5"/>
    <w:rsid w:val="003D5716"/>
    <w:rsid w:val="003D5CD5"/>
    <w:rsid w:val="003D6EE5"/>
    <w:rsid w:val="003E18B7"/>
    <w:rsid w:val="003F40A0"/>
    <w:rsid w:val="00401A55"/>
    <w:rsid w:val="00424287"/>
    <w:rsid w:val="00426B73"/>
    <w:rsid w:val="00426E4D"/>
    <w:rsid w:val="00427127"/>
    <w:rsid w:val="004308E6"/>
    <w:rsid w:val="0043138B"/>
    <w:rsid w:val="0043459B"/>
    <w:rsid w:val="0044161B"/>
    <w:rsid w:val="00441631"/>
    <w:rsid w:val="00451400"/>
    <w:rsid w:val="00461A14"/>
    <w:rsid w:val="004631C9"/>
    <w:rsid w:val="004640C0"/>
    <w:rsid w:val="00471875"/>
    <w:rsid w:val="004770EB"/>
    <w:rsid w:val="00480B9D"/>
    <w:rsid w:val="00483632"/>
    <w:rsid w:val="004902BA"/>
    <w:rsid w:val="004905EE"/>
    <w:rsid w:val="00490D1A"/>
    <w:rsid w:val="00491736"/>
    <w:rsid w:val="00497314"/>
    <w:rsid w:val="004A181A"/>
    <w:rsid w:val="004B7256"/>
    <w:rsid w:val="004D15CD"/>
    <w:rsid w:val="004D63CA"/>
    <w:rsid w:val="004D72AB"/>
    <w:rsid w:val="004D736E"/>
    <w:rsid w:val="004E193A"/>
    <w:rsid w:val="004E3212"/>
    <w:rsid w:val="004E33C5"/>
    <w:rsid w:val="004E703B"/>
    <w:rsid w:val="004E753F"/>
    <w:rsid w:val="004F0831"/>
    <w:rsid w:val="00500DE7"/>
    <w:rsid w:val="0050103F"/>
    <w:rsid w:val="00511E22"/>
    <w:rsid w:val="005149F4"/>
    <w:rsid w:val="00515739"/>
    <w:rsid w:val="00522670"/>
    <w:rsid w:val="00522BC6"/>
    <w:rsid w:val="00550D94"/>
    <w:rsid w:val="00551184"/>
    <w:rsid w:val="00561D9F"/>
    <w:rsid w:val="00563A33"/>
    <w:rsid w:val="00574F3A"/>
    <w:rsid w:val="00585A10"/>
    <w:rsid w:val="00592829"/>
    <w:rsid w:val="00597858"/>
    <w:rsid w:val="005A18F2"/>
    <w:rsid w:val="005A1971"/>
    <w:rsid w:val="005A2AF5"/>
    <w:rsid w:val="005C440D"/>
    <w:rsid w:val="005C6CA9"/>
    <w:rsid w:val="005D2BE7"/>
    <w:rsid w:val="005E20C6"/>
    <w:rsid w:val="006055BC"/>
    <w:rsid w:val="00606DA6"/>
    <w:rsid w:val="00614BED"/>
    <w:rsid w:val="00615297"/>
    <w:rsid w:val="006165DC"/>
    <w:rsid w:val="00627BD7"/>
    <w:rsid w:val="00640195"/>
    <w:rsid w:val="006433F1"/>
    <w:rsid w:val="00644F0C"/>
    <w:rsid w:val="00646E0D"/>
    <w:rsid w:val="00650CC3"/>
    <w:rsid w:val="0065516D"/>
    <w:rsid w:val="00667F80"/>
    <w:rsid w:val="00670EB2"/>
    <w:rsid w:val="00672BC7"/>
    <w:rsid w:val="006750FC"/>
    <w:rsid w:val="0068221B"/>
    <w:rsid w:val="00691773"/>
    <w:rsid w:val="00695F11"/>
    <w:rsid w:val="00696F10"/>
    <w:rsid w:val="006A3AB8"/>
    <w:rsid w:val="006B3848"/>
    <w:rsid w:val="006E4274"/>
    <w:rsid w:val="006F0EA2"/>
    <w:rsid w:val="006F1D20"/>
    <w:rsid w:val="006F41C6"/>
    <w:rsid w:val="006F62FD"/>
    <w:rsid w:val="00700C65"/>
    <w:rsid w:val="00700FD1"/>
    <w:rsid w:val="0070274C"/>
    <w:rsid w:val="00713B45"/>
    <w:rsid w:val="00730C37"/>
    <w:rsid w:val="00737DDA"/>
    <w:rsid w:val="00744C5E"/>
    <w:rsid w:val="00745653"/>
    <w:rsid w:val="00752878"/>
    <w:rsid w:val="0076018A"/>
    <w:rsid w:val="00764358"/>
    <w:rsid w:val="0076455B"/>
    <w:rsid w:val="00765DB6"/>
    <w:rsid w:val="00766775"/>
    <w:rsid w:val="00771503"/>
    <w:rsid w:val="00777BB6"/>
    <w:rsid w:val="00793058"/>
    <w:rsid w:val="00793ECA"/>
    <w:rsid w:val="007A2635"/>
    <w:rsid w:val="007A313A"/>
    <w:rsid w:val="007A4D7F"/>
    <w:rsid w:val="007C1156"/>
    <w:rsid w:val="007D1A9F"/>
    <w:rsid w:val="007D3466"/>
    <w:rsid w:val="007E1AC2"/>
    <w:rsid w:val="007E40ED"/>
    <w:rsid w:val="007F3742"/>
    <w:rsid w:val="007F3E51"/>
    <w:rsid w:val="00800D87"/>
    <w:rsid w:val="00806FA6"/>
    <w:rsid w:val="00810D8B"/>
    <w:rsid w:val="008153DC"/>
    <w:rsid w:val="00822E37"/>
    <w:rsid w:val="00826A7D"/>
    <w:rsid w:val="00846B98"/>
    <w:rsid w:val="00846E16"/>
    <w:rsid w:val="00850739"/>
    <w:rsid w:val="00850891"/>
    <w:rsid w:val="00852A9B"/>
    <w:rsid w:val="00865685"/>
    <w:rsid w:val="00887B55"/>
    <w:rsid w:val="00892DB0"/>
    <w:rsid w:val="008A2711"/>
    <w:rsid w:val="008A6ED7"/>
    <w:rsid w:val="008B0175"/>
    <w:rsid w:val="008B28D7"/>
    <w:rsid w:val="008B6175"/>
    <w:rsid w:val="008C2D7F"/>
    <w:rsid w:val="008C3E26"/>
    <w:rsid w:val="008C5E8E"/>
    <w:rsid w:val="008C7D76"/>
    <w:rsid w:val="008D1F5D"/>
    <w:rsid w:val="008D7361"/>
    <w:rsid w:val="008F262E"/>
    <w:rsid w:val="008F391D"/>
    <w:rsid w:val="008F7D43"/>
    <w:rsid w:val="00905457"/>
    <w:rsid w:val="00910D78"/>
    <w:rsid w:val="00912C00"/>
    <w:rsid w:val="00915D38"/>
    <w:rsid w:val="00917ACF"/>
    <w:rsid w:val="00920C35"/>
    <w:rsid w:val="00927A8B"/>
    <w:rsid w:val="009516FF"/>
    <w:rsid w:val="009551A5"/>
    <w:rsid w:val="00955868"/>
    <w:rsid w:val="00956C3F"/>
    <w:rsid w:val="00957C6B"/>
    <w:rsid w:val="00960EE8"/>
    <w:rsid w:val="009638AF"/>
    <w:rsid w:val="00971F3E"/>
    <w:rsid w:val="00973AAB"/>
    <w:rsid w:val="00985C1B"/>
    <w:rsid w:val="00992BED"/>
    <w:rsid w:val="00995B2B"/>
    <w:rsid w:val="0099641F"/>
    <w:rsid w:val="009971B6"/>
    <w:rsid w:val="009A1AC6"/>
    <w:rsid w:val="009A1E5C"/>
    <w:rsid w:val="009A661B"/>
    <w:rsid w:val="009B5497"/>
    <w:rsid w:val="009B78A7"/>
    <w:rsid w:val="009C1BD6"/>
    <w:rsid w:val="009C5F38"/>
    <w:rsid w:val="009D66B9"/>
    <w:rsid w:val="009E172F"/>
    <w:rsid w:val="009E42DE"/>
    <w:rsid w:val="009E7275"/>
    <w:rsid w:val="009E76B7"/>
    <w:rsid w:val="009F10B8"/>
    <w:rsid w:val="009F62B2"/>
    <w:rsid w:val="00A01610"/>
    <w:rsid w:val="00A03242"/>
    <w:rsid w:val="00A04E97"/>
    <w:rsid w:val="00A06988"/>
    <w:rsid w:val="00A07488"/>
    <w:rsid w:val="00A22165"/>
    <w:rsid w:val="00A328D2"/>
    <w:rsid w:val="00A3733C"/>
    <w:rsid w:val="00A414CC"/>
    <w:rsid w:val="00A47A11"/>
    <w:rsid w:val="00A51A8F"/>
    <w:rsid w:val="00A53742"/>
    <w:rsid w:val="00A55913"/>
    <w:rsid w:val="00A56703"/>
    <w:rsid w:val="00A8370E"/>
    <w:rsid w:val="00A84645"/>
    <w:rsid w:val="00A93798"/>
    <w:rsid w:val="00A9651D"/>
    <w:rsid w:val="00AA337A"/>
    <w:rsid w:val="00AA5BBF"/>
    <w:rsid w:val="00AC058A"/>
    <w:rsid w:val="00AC4C93"/>
    <w:rsid w:val="00AD17DB"/>
    <w:rsid w:val="00AD3362"/>
    <w:rsid w:val="00AD52E2"/>
    <w:rsid w:val="00AD63B1"/>
    <w:rsid w:val="00AE3AA5"/>
    <w:rsid w:val="00AE4D1E"/>
    <w:rsid w:val="00AF2E8F"/>
    <w:rsid w:val="00AF316D"/>
    <w:rsid w:val="00B04D33"/>
    <w:rsid w:val="00B1193C"/>
    <w:rsid w:val="00B228B9"/>
    <w:rsid w:val="00B260BE"/>
    <w:rsid w:val="00B267D0"/>
    <w:rsid w:val="00B337B4"/>
    <w:rsid w:val="00B4191D"/>
    <w:rsid w:val="00B43145"/>
    <w:rsid w:val="00B43382"/>
    <w:rsid w:val="00B51018"/>
    <w:rsid w:val="00B578B4"/>
    <w:rsid w:val="00B625FE"/>
    <w:rsid w:val="00B648BE"/>
    <w:rsid w:val="00B66D5D"/>
    <w:rsid w:val="00B92AB3"/>
    <w:rsid w:val="00BA1A38"/>
    <w:rsid w:val="00BA734B"/>
    <w:rsid w:val="00BC05FD"/>
    <w:rsid w:val="00BC3889"/>
    <w:rsid w:val="00BC5867"/>
    <w:rsid w:val="00BD41E5"/>
    <w:rsid w:val="00BD69AC"/>
    <w:rsid w:val="00BD69C3"/>
    <w:rsid w:val="00BD6CE7"/>
    <w:rsid w:val="00BE22A4"/>
    <w:rsid w:val="00BF56A8"/>
    <w:rsid w:val="00BF643E"/>
    <w:rsid w:val="00C01794"/>
    <w:rsid w:val="00C06070"/>
    <w:rsid w:val="00C113CC"/>
    <w:rsid w:val="00C23FF7"/>
    <w:rsid w:val="00C2488C"/>
    <w:rsid w:val="00C315E7"/>
    <w:rsid w:val="00C40418"/>
    <w:rsid w:val="00C468C0"/>
    <w:rsid w:val="00C50C3D"/>
    <w:rsid w:val="00C51DE9"/>
    <w:rsid w:val="00C52EAD"/>
    <w:rsid w:val="00C52EAE"/>
    <w:rsid w:val="00C63C3D"/>
    <w:rsid w:val="00C64D2C"/>
    <w:rsid w:val="00C75017"/>
    <w:rsid w:val="00C752A7"/>
    <w:rsid w:val="00C822FF"/>
    <w:rsid w:val="00C93846"/>
    <w:rsid w:val="00C966DE"/>
    <w:rsid w:val="00C970F2"/>
    <w:rsid w:val="00CA0440"/>
    <w:rsid w:val="00CA218E"/>
    <w:rsid w:val="00CA62F6"/>
    <w:rsid w:val="00CB6D5C"/>
    <w:rsid w:val="00CC61F1"/>
    <w:rsid w:val="00CC7D17"/>
    <w:rsid w:val="00CD78C4"/>
    <w:rsid w:val="00CE12C6"/>
    <w:rsid w:val="00CF1E23"/>
    <w:rsid w:val="00CF3251"/>
    <w:rsid w:val="00CF74F8"/>
    <w:rsid w:val="00D07270"/>
    <w:rsid w:val="00D12586"/>
    <w:rsid w:val="00D46158"/>
    <w:rsid w:val="00D461D5"/>
    <w:rsid w:val="00D47CD7"/>
    <w:rsid w:val="00D523E1"/>
    <w:rsid w:val="00D53C2C"/>
    <w:rsid w:val="00D54648"/>
    <w:rsid w:val="00D54B53"/>
    <w:rsid w:val="00D57C27"/>
    <w:rsid w:val="00D719E9"/>
    <w:rsid w:val="00D75EEC"/>
    <w:rsid w:val="00D81670"/>
    <w:rsid w:val="00D824B3"/>
    <w:rsid w:val="00D94CF3"/>
    <w:rsid w:val="00DA7EE9"/>
    <w:rsid w:val="00DC09AF"/>
    <w:rsid w:val="00DD3EFD"/>
    <w:rsid w:val="00DD7A1F"/>
    <w:rsid w:val="00DE007C"/>
    <w:rsid w:val="00DE677C"/>
    <w:rsid w:val="00DF4D0C"/>
    <w:rsid w:val="00E021F4"/>
    <w:rsid w:val="00E021FA"/>
    <w:rsid w:val="00E21D25"/>
    <w:rsid w:val="00E227A5"/>
    <w:rsid w:val="00E24FBE"/>
    <w:rsid w:val="00E26D2A"/>
    <w:rsid w:val="00E37A45"/>
    <w:rsid w:val="00E46F60"/>
    <w:rsid w:val="00E62D90"/>
    <w:rsid w:val="00E7330F"/>
    <w:rsid w:val="00E80953"/>
    <w:rsid w:val="00E958A2"/>
    <w:rsid w:val="00E95FEC"/>
    <w:rsid w:val="00E97E0E"/>
    <w:rsid w:val="00EA4C30"/>
    <w:rsid w:val="00EB1B10"/>
    <w:rsid w:val="00EB327D"/>
    <w:rsid w:val="00EC3BAA"/>
    <w:rsid w:val="00EC6805"/>
    <w:rsid w:val="00ED26A9"/>
    <w:rsid w:val="00ED7103"/>
    <w:rsid w:val="00EE2ACF"/>
    <w:rsid w:val="00EF7315"/>
    <w:rsid w:val="00F077FB"/>
    <w:rsid w:val="00F1169D"/>
    <w:rsid w:val="00F15E97"/>
    <w:rsid w:val="00F17FE5"/>
    <w:rsid w:val="00F20516"/>
    <w:rsid w:val="00F226B0"/>
    <w:rsid w:val="00F36BEB"/>
    <w:rsid w:val="00F40732"/>
    <w:rsid w:val="00F462CF"/>
    <w:rsid w:val="00F52F89"/>
    <w:rsid w:val="00F5697B"/>
    <w:rsid w:val="00F57098"/>
    <w:rsid w:val="00F61ECB"/>
    <w:rsid w:val="00F84559"/>
    <w:rsid w:val="00F944C4"/>
    <w:rsid w:val="00F94FF6"/>
    <w:rsid w:val="00F95112"/>
    <w:rsid w:val="00FA381C"/>
    <w:rsid w:val="00FA3C4B"/>
    <w:rsid w:val="00FA585D"/>
    <w:rsid w:val="00FB00B6"/>
    <w:rsid w:val="00FB2BA4"/>
    <w:rsid w:val="00FB32BF"/>
    <w:rsid w:val="00FB3BA2"/>
    <w:rsid w:val="00FC0BE8"/>
    <w:rsid w:val="00FC7AE7"/>
    <w:rsid w:val="00FD2438"/>
    <w:rsid w:val="00FD3822"/>
    <w:rsid w:val="00FD58E8"/>
    <w:rsid w:val="00FD73C6"/>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E26D2A"/>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E26D2A"/>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27121426">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54080378">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1192452">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444990">
      <w:bodyDiv w:val="1"/>
      <w:marLeft w:val="0"/>
      <w:marRight w:val="0"/>
      <w:marTop w:val="0"/>
      <w:marBottom w:val="0"/>
      <w:divBdr>
        <w:top w:val="none" w:sz="0" w:space="0" w:color="auto"/>
        <w:left w:val="none" w:sz="0" w:space="0" w:color="auto"/>
        <w:bottom w:val="none" w:sz="0" w:space="0" w:color="auto"/>
        <w:right w:val="none" w:sz="0" w:space="0" w:color="auto"/>
      </w:divBdr>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 w:id="2111705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Goo25</b:Tag>
    <b:SourceType>InternetSite</b:SourceType>
    <b:Guid>{2A05FC49-05B5-481F-9E7E-4C1F94576C4F}</b:Guid>
    <b:Title>Configuración de la pantalla de consentimiento de OAuth</b:Title>
    <b:Year>2025</b:Year>
    <b:URL>https://support.google.com/cloud/answer/10309115</b:URL>
    <b:Author>
      <b:Author>
        <b:NameList>
          <b:Person>
            <b:Last>Google</b:Last>
          </b:Person>
        </b:NameList>
      </b:Author>
    </b:Author>
    <b:RefOrder>1</b:RefOrder>
  </b:Source>
  <b:Source>
    <b:Tag>Goo251</b:Tag>
    <b:SourceType>InternetSite</b:SourceType>
    <b:Guid>{9D2D235F-1ACB-412E-A149-AC70DBC2A3EA}</b:Guid>
    <b:Author>
      <b:Author>
        <b:NameList>
          <b:Person>
            <b:Last>Google</b:Last>
          </b:Person>
        </b:NameList>
      </b:Author>
    </b:Author>
    <b:Title>OAuth 2.0 Authorization Code Flow</b:Title>
    <b:Year>2025</b:Year>
    <b:URL>https://developers.google.com/identity/protocols/oauth2</b:URL>
    <b:RefOrder>2</b:RefOrder>
  </b:Source>
  <b:Source>
    <b:Tag>Goo252</b:Tag>
    <b:SourceType>InternetSite</b:SourceType>
    <b:Guid>{0D28A68F-2E99-4C2F-8146-3DC736600CBF}</b:Guid>
    <b:Author>
      <b:Author>
        <b:NameList>
          <b:Person>
            <b:Last>Cloud</b:Last>
            <b:First>Google</b:First>
          </b:Person>
        </b:NameList>
      </b:Author>
    </b:Author>
    <b:Title>Google Cloud Console</b:Title>
    <b:Year>2025</b:Year>
    <b:URL>https://console.cloud.google.com/</b:URL>
    <b:RefOrder>3</b:RefOrder>
  </b:Source>
  <b:Source>
    <b:Tag>Goo253</b:Tag>
    <b:SourceType>InternetSite</b:SourceType>
    <b:Guid>{E554FF86-BC50-49CB-BC51-B59D240F3660}</b:Guid>
    <b:Author>
      <b:Author>
        <b:NameList>
          <b:Person>
            <b:Last>Identity</b:Last>
            <b:First>Google</b:First>
          </b:Person>
        </b:NameList>
      </b:Author>
    </b:Author>
    <b:Title>Google Identity Platform Documentation</b:Title>
    <b:Year>2025</b:Year>
    <b:URL>https://developers.google.com/identity</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Props1.xml><?xml version="1.0" encoding="utf-8"?>
<ds:datastoreItem xmlns:ds="http://schemas.openxmlformats.org/officeDocument/2006/customXml" ds:itemID="{226488E8-480F-406B-83C1-B3949C81573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1852</Words>
  <Characters>10192</Characters>
  <Application>Microsoft Office Word</Application>
  <DocSecurity>0</DocSecurity>
  <Lines>84</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95</cp:revision>
  <cp:lastPrinted>2026-09-03T20:16:00Z</cp:lastPrinted>
  <dcterms:created xsi:type="dcterms:W3CDTF">2026-05-02T17:02:00Z</dcterms:created>
  <dcterms:modified xsi:type="dcterms:W3CDTF">2026-09-05T04:58:00Z</dcterms:modified>
</cp:coreProperties>
</file>