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BD69C3">
      <w:pPr>
        <w:spacing w:after="120" w:line="360" w:lineRule="auto"/>
        <w:jc w:val="center"/>
      </w:pPr>
      <w:r>
        <w:rPr>
          <w:rFonts w:eastAsia="Times New Roman" w:cs="Times New Roman"/>
          <w:b/>
          <w:bCs/>
          <w:sz w:val="36"/>
          <w:szCs w:val="36"/>
        </w:rPr>
        <w:t>Equipo de desarrollo</w:t>
      </w:r>
    </w:p>
    <w:p w14:paraId="1959926D" w14:textId="64814361" w:rsidR="00AD63B1" w:rsidRDefault="008A55E6" w:rsidP="008A55E6">
      <w:pPr>
        <w:widowControl w:val="0"/>
        <w:spacing w:line="240" w:lineRule="auto"/>
        <w:jc w:val="center"/>
        <w:rPr>
          <w:rFonts w:eastAsia="Times New Roman" w:cs="Times New Roman"/>
          <w:b/>
          <w:sz w:val="36"/>
          <w:szCs w:val="36"/>
        </w:rPr>
      </w:pPr>
      <w:r w:rsidRPr="008A55E6">
        <w:rPr>
          <w:rFonts w:eastAsia="Times New Roman" w:cs="Times New Roman"/>
          <w:b/>
          <w:color w:val="ED7D31" w:themeColor="accent2"/>
          <w:sz w:val="36"/>
          <w:szCs w:val="36"/>
        </w:rPr>
        <w:t>Documentación de API</w:t>
      </w: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9834A0B">
            <wp:simplePos x="0" y="0"/>
            <wp:positionH relativeFrom="margin">
              <wp:align>center</wp:align>
            </wp:positionH>
            <wp:positionV relativeFrom="paragraph">
              <wp:posOffset>73660</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105C4820"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50103F">
      <w:pPr>
        <w:spacing w:after="160"/>
        <w:ind w:firstLine="454"/>
        <w:jc w:val="center"/>
        <w:rPr>
          <w:rFonts w:eastAsia="Times New Roman" w:cs="Times New Roman"/>
          <w:b/>
          <w:sz w:val="36"/>
          <w:szCs w:val="36"/>
        </w:rPr>
      </w:pPr>
    </w:p>
    <w:p w14:paraId="194FED1A" w14:textId="3F479D5C" w:rsidR="00AF2E8F" w:rsidRDefault="00AF2E8F" w:rsidP="0050103F">
      <w:pPr>
        <w:spacing w:after="160"/>
        <w:ind w:firstLine="454"/>
        <w:jc w:val="center"/>
        <w:rPr>
          <w:rFonts w:eastAsia="Times New Roman" w:cs="Times New Roman"/>
          <w:b/>
          <w:sz w:val="36"/>
          <w:szCs w:val="36"/>
        </w:rPr>
      </w:pPr>
      <w:r>
        <w:rPr>
          <w:rFonts w:eastAsia="Times New Roman" w:cs="Times New Roman"/>
          <w:b/>
          <w:sz w:val="36"/>
          <w:szCs w:val="36"/>
        </w:rPr>
        <w:t>The Stallions Team</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30A80BC7" w14:textId="2B5D7DDC"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CE79BE" w:rsidRPr="00CE79BE">
        <w:rPr>
          <w:rFonts w:eastAsia="Times New Roman" w:cs="Times New Roman"/>
          <w:bCs/>
          <w:sz w:val="38"/>
          <w:szCs w:val="38"/>
        </w:rPr>
        <w:t>INT-001</w:t>
      </w:r>
    </w:p>
    <w:p w14:paraId="39D8A776" w14:textId="77777777"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25FE97F6" w:rsidR="00AD63B1" w:rsidRPr="004E3212" w:rsidRDefault="008A241A"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Miércoles</w:t>
      </w:r>
      <w:r w:rsidR="00AD63B1" w:rsidRPr="004E3212">
        <w:rPr>
          <w:rFonts w:eastAsia="Times New Roman" w:cs="Times New Roman"/>
          <w:bCs/>
          <w:sz w:val="38"/>
          <w:szCs w:val="38"/>
        </w:rPr>
        <w:t xml:space="preserve">, </w:t>
      </w:r>
      <w:r w:rsidR="00D90D9A">
        <w:rPr>
          <w:rFonts w:eastAsia="Times New Roman" w:cs="Times New Roman"/>
          <w:bCs/>
          <w:sz w:val="38"/>
          <w:szCs w:val="38"/>
        </w:rPr>
        <w:t xml:space="preserve">2 </w:t>
      </w:r>
      <w:r w:rsidR="00AD63B1" w:rsidRPr="004E3212">
        <w:rPr>
          <w:rFonts w:eastAsia="Times New Roman" w:cs="Times New Roman"/>
          <w:bCs/>
          <w:sz w:val="38"/>
          <w:szCs w:val="38"/>
        </w:rPr>
        <w:t xml:space="preserve">de </w:t>
      </w:r>
      <w:r w:rsidR="00D90D9A">
        <w:rPr>
          <w:rFonts w:eastAsia="Times New Roman" w:cs="Times New Roman"/>
          <w:bCs/>
          <w:sz w:val="38"/>
          <w:szCs w:val="38"/>
        </w:rPr>
        <w:t>septiembre</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202B6CF0" w14:textId="77777777" w:rsidR="00AD63B1"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51D67F21" w14:textId="1D653CCD" w:rsidR="001604AD" w:rsidRPr="004E3212" w:rsidRDefault="001604AD" w:rsidP="001604AD">
      <w:pPr>
        <w:widowControl w:val="0"/>
        <w:spacing w:line="240" w:lineRule="auto"/>
        <w:ind w:left="454"/>
        <w:rPr>
          <w:rFonts w:eastAsia="Times New Roman" w:cs="Times New Roman"/>
          <w:bCs/>
          <w:sz w:val="38"/>
          <w:szCs w:val="38"/>
        </w:rPr>
      </w:pPr>
    </w:p>
    <w:p w14:paraId="6217678C" w14:textId="45BD46F7" w:rsidR="007E1AC2" w:rsidRDefault="007E1AC2">
      <w:pPr>
        <w:spacing w:after="160"/>
        <w:jc w:val="left"/>
        <w:rPr>
          <w:rFonts w:eastAsia="Times New Roman" w:cs="Times New Roman"/>
          <w:bCs/>
          <w:sz w:val="36"/>
          <w:szCs w:val="36"/>
        </w:rPr>
      </w:pPr>
      <w:r>
        <w:rPr>
          <w:rFonts w:eastAsia="Times New Roman" w:cs="Times New Roman"/>
          <w:bCs/>
          <w:sz w:val="36"/>
          <w:szCs w:val="36"/>
        </w:rPr>
        <w:br w:type="page"/>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57EF9C05" w14:textId="54EF0155" w:rsidR="004B4FA1"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338782" w:history="1">
            <w:r w:rsidR="004B4FA1" w:rsidRPr="00D55E1B">
              <w:rPr>
                <w:rStyle w:val="Hipervnculo"/>
                <w:rFonts w:eastAsia="Times New Roman"/>
                <w:noProof/>
              </w:rPr>
              <w:t>1. Introducción</w:t>
            </w:r>
            <w:r w:rsidR="004B4FA1">
              <w:rPr>
                <w:noProof/>
                <w:webHidden/>
              </w:rPr>
              <w:tab/>
            </w:r>
            <w:r w:rsidR="004B4FA1">
              <w:rPr>
                <w:noProof/>
                <w:webHidden/>
              </w:rPr>
              <w:fldChar w:fldCharType="begin"/>
            </w:r>
            <w:r w:rsidR="004B4FA1">
              <w:rPr>
                <w:noProof/>
                <w:webHidden/>
              </w:rPr>
              <w:instrText xml:space="preserve"> PAGEREF _Toc239338782 \h </w:instrText>
            </w:r>
            <w:r w:rsidR="004B4FA1">
              <w:rPr>
                <w:noProof/>
                <w:webHidden/>
              </w:rPr>
            </w:r>
            <w:r w:rsidR="004B4FA1">
              <w:rPr>
                <w:noProof/>
                <w:webHidden/>
              </w:rPr>
              <w:fldChar w:fldCharType="separate"/>
            </w:r>
            <w:r w:rsidR="007E145A">
              <w:rPr>
                <w:noProof/>
                <w:webHidden/>
              </w:rPr>
              <w:t>4</w:t>
            </w:r>
            <w:r w:rsidR="004B4FA1">
              <w:rPr>
                <w:noProof/>
                <w:webHidden/>
              </w:rPr>
              <w:fldChar w:fldCharType="end"/>
            </w:r>
          </w:hyperlink>
        </w:p>
        <w:p w14:paraId="1E41461B" w14:textId="10444A97"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83" w:history="1">
            <w:r w:rsidRPr="00D55E1B">
              <w:rPr>
                <w:rStyle w:val="Hipervnculo"/>
                <w:rFonts w:eastAsia="Times New Roman"/>
                <w:noProof/>
              </w:rPr>
              <w:t>1.1 Propósito del documento</w:t>
            </w:r>
            <w:r>
              <w:rPr>
                <w:noProof/>
                <w:webHidden/>
              </w:rPr>
              <w:tab/>
            </w:r>
            <w:r>
              <w:rPr>
                <w:noProof/>
                <w:webHidden/>
              </w:rPr>
              <w:fldChar w:fldCharType="begin"/>
            </w:r>
            <w:r>
              <w:rPr>
                <w:noProof/>
                <w:webHidden/>
              </w:rPr>
              <w:instrText xml:space="preserve"> PAGEREF _Toc239338783 \h </w:instrText>
            </w:r>
            <w:r>
              <w:rPr>
                <w:noProof/>
                <w:webHidden/>
              </w:rPr>
            </w:r>
            <w:r>
              <w:rPr>
                <w:noProof/>
                <w:webHidden/>
              </w:rPr>
              <w:fldChar w:fldCharType="separate"/>
            </w:r>
            <w:r w:rsidR="007E145A">
              <w:rPr>
                <w:noProof/>
                <w:webHidden/>
              </w:rPr>
              <w:t>4</w:t>
            </w:r>
            <w:r>
              <w:rPr>
                <w:noProof/>
                <w:webHidden/>
              </w:rPr>
              <w:fldChar w:fldCharType="end"/>
            </w:r>
          </w:hyperlink>
        </w:p>
        <w:p w14:paraId="492B4EED" w14:textId="1E9B2A8A"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84" w:history="1">
            <w:r w:rsidRPr="00D55E1B">
              <w:rPr>
                <w:rStyle w:val="Hipervnculo"/>
                <w:rFonts w:eastAsia="Times New Roman"/>
                <w:noProof/>
              </w:rPr>
              <w:t>1.2 Alcance</w:t>
            </w:r>
            <w:r>
              <w:rPr>
                <w:noProof/>
                <w:webHidden/>
              </w:rPr>
              <w:tab/>
            </w:r>
            <w:r>
              <w:rPr>
                <w:noProof/>
                <w:webHidden/>
              </w:rPr>
              <w:fldChar w:fldCharType="begin"/>
            </w:r>
            <w:r>
              <w:rPr>
                <w:noProof/>
                <w:webHidden/>
              </w:rPr>
              <w:instrText xml:space="preserve"> PAGEREF _Toc239338784 \h </w:instrText>
            </w:r>
            <w:r>
              <w:rPr>
                <w:noProof/>
                <w:webHidden/>
              </w:rPr>
            </w:r>
            <w:r>
              <w:rPr>
                <w:noProof/>
                <w:webHidden/>
              </w:rPr>
              <w:fldChar w:fldCharType="separate"/>
            </w:r>
            <w:r w:rsidR="007E145A">
              <w:rPr>
                <w:noProof/>
                <w:webHidden/>
              </w:rPr>
              <w:t>4</w:t>
            </w:r>
            <w:r>
              <w:rPr>
                <w:noProof/>
                <w:webHidden/>
              </w:rPr>
              <w:fldChar w:fldCharType="end"/>
            </w:r>
          </w:hyperlink>
        </w:p>
        <w:p w14:paraId="1D7FC120" w14:textId="5ABC1896"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785" w:history="1">
            <w:r w:rsidRPr="00D55E1B">
              <w:rPr>
                <w:rStyle w:val="Hipervnculo"/>
                <w:rFonts w:eastAsia="Times New Roman"/>
                <w:noProof/>
              </w:rPr>
              <w:t>2. Conexión frontend-backend (INT-001.1)</w:t>
            </w:r>
            <w:r>
              <w:rPr>
                <w:noProof/>
                <w:webHidden/>
              </w:rPr>
              <w:tab/>
            </w:r>
            <w:r>
              <w:rPr>
                <w:noProof/>
                <w:webHidden/>
              </w:rPr>
              <w:fldChar w:fldCharType="begin"/>
            </w:r>
            <w:r>
              <w:rPr>
                <w:noProof/>
                <w:webHidden/>
              </w:rPr>
              <w:instrText xml:space="preserve"> PAGEREF _Toc239338785 \h </w:instrText>
            </w:r>
            <w:r>
              <w:rPr>
                <w:noProof/>
                <w:webHidden/>
              </w:rPr>
            </w:r>
            <w:r>
              <w:rPr>
                <w:noProof/>
                <w:webHidden/>
              </w:rPr>
              <w:fldChar w:fldCharType="separate"/>
            </w:r>
            <w:r w:rsidR="007E145A">
              <w:rPr>
                <w:noProof/>
                <w:webHidden/>
              </w:rPr>
              <w:t>5</w:t>
            </w:r>
            <w:r>
              <w:rPr>
                <w:noProof/>
                <w:webHidden/>
              </w:rPr>
              <w:fldChar w:fldCharType="end"/>
            </w:r>
          </w:hyperlink>
        </w:p>
        <w:p w14:paraId="4920B919" w14:textId="3B9F6A17"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86" w:history="1">
            <w:r w:rsidRPr="00D55E1B">
              <w:rPr>
                <w:rStyle w:val="Hipervnculo"/>
                <w:rFonts w:eastAsia="Times New Roman"/>
                <w:noProof/>
              </w:rPr>
              <w:t>2.1 Arquitectura general de la comunicación</w:t>
            </w:r>
            <w:r>
              <w:rPr>
                <w:noProof/>
                <w:webHidden/>
              </w:rPr>
              <w:tab/>
            </w:r>
            <w:r>
              <w:rPr>
                <w:noProof/>
                <w:webHidden/>
              </w:rPr>
              <w:fldChar w:fldCharType="begin"/>
            </w:r>
            <w:r>
              <w:rPr>
                <w:noProof/>
                <w:webHidden/>
              </w:rPr>
              <w:instrText xml:space="preserve"> PAGEREF _Toc239338786 \h </w:instrText>
            </w:r>
            <w:r>
              <w:rPr>
                <w:noProof/>
                <w:webHidden/>
              </w:rPr>
            </w:r>
            <w:r>
              <w:rPr>
                <w:noProof/>
                <w:webHidden/>
              </w:rPr>
              <w:fldChar w:fldCharType="separate"/>
            </w:r>
            <w:r w:rsidR="007E145A">
              <w:rPr>
                <w:noProof/>
                <w:webHidden/>
              </w:rPr>
              <w:t>5</w:t>
            </w:r>
            <w:r>
              <w:rPr>
                <w:noProof/>
                <w:webHidden/>
              </w:rPr>
              <w:fldChar w:fldCharType="end"/>
            </w:r>
          </w:hyperlink>
        </w:p>
        <w:p w14:paraId="0769D112" w14:textId="72DC6406"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87" w:history="1">
            <w:r w:rsidRPr="00D55E1B">
              <w:rPr>
                <w:rStyle w:val="Hipervnculo"/>
                <w:rFonts w:eastAsia="Times New Roman"/>
                <w:noProof/>
              </w:rPr>
              <w:t>2.2 URL base y entornos (desarrollo, producción)</w:t>
            </w:r>
            <w:r>
              <w:rPr>
                <w:noProof/>
                <w:webHidden/>
              </w:rPr>
              <w:tab/>
            </w:r>
            <w:r>
              <w:rPr>
                <w:noProof/>
                <w:webHidden/>
              </w:rPr>
              <w:fldChar w:fldCharType="begin"/>
            </w:r>
            <w:r>
              <w:rPr>
                <w:noProof/>
                <w:webHidden/>
              </w:rPr>
              <w:instrText xml:space="preserve"> PAGEREF _Toc239338787 \h </w:instrText>
            </w:r>
            <w:r>
              <w:rPr>
                <w:noProof/>
                <w:webHidden/>
              </w:rPr>
            </w:r>
            <w:r>
              <w:rPr>
                <w:noProof/>
                <w:webHidden/>
              </w:rPr>
              <w:fldChar w:fldCharType="separate"/>
            </w:r>
            <w:r w:rsidR="007E145A">
              <w:rPr>
                <w:noProof/>
                <w:webHidden/>
              </w:rPr>
              <w:t>5</w:t>
            </w:r>
            <w:r>
              <w:rPr>
                <w:noProof/>
                <w:webHidden/>
              </w:rPr>
              <w:fldChar w:fldCharType="end"/>
            </w:r>
          </w:hyperlink>
        </w:p>
        <w:p w14:paraId="018662FB" w14:textId="7D33B57D"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788" w:history="1">
            <w:r w:rsidRPr="00D55E1B">
              <w:rPr>
                <w:rStyle w:val="Hipervnculo"/>
                <w:rFonts w:eastAsia="Times New Roman"/>
                <w:noProof/>
              </w:rPr>
              <w:t>3. Configuración de Axios (INT-001.2)</w:t>
            </w:r>
            <w:r>
              <w:rPr>
                <w:noProof/>
                <w:webHidden/>
              </w:rPr>
              <w:tab/>
            </w:r>
            <w:r>
              <w:rPr>
                <w:noProof/>
                <w:webHidden/>
              </w:rPr>
              <w:fldChar w:fldCharType="begin"/>
            </w:r>
            <w:r>
              <w:rPr>
                <w:noProof/>
                <w:webHidden/>
              </w:rPr>
              <w:instrText xml:space="preserve"> PAGEREF _Toc239338788 \h </w:instrText>
            </w:r>
            <w:r>
              <w:rPr>
                <w:noProof/>
                <w:webHidden/>
              </w:rPr>
            </w:r>
            <w:r>
              <w:rPr>
                <w:noProof/>
                <w:webHidden/>
              </w:rPr>
              <w:fldChar w:fldCharType="separate"/>
            </w:r>
            <w:r w:rsidR="007E145A">
              <w:rPr>
                <w:noProof/>
                <w:webHidden/>
              </w:rPr>
              <w:t>7</w:t>
            </w:r>
            <w:r>
              <w:rPr>
                <w:noProof/>
                <w:webHidden/>
              </w:rPr>
              <w:fldChar w:fldCharType="end"/>
            </w:r>
          </w:hyperlink>
        </w:p>
        <w:p w14:paraId="1B8FD695" w14:textId="2DF2A407"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89" w:history="1">
            <w:r w:rsidRPr="00D55E1B">
              <w:rPr>
                <w:rStyle w:val="Hipervnculo"/>
                <w:rFonts w:eastAsia="Times New Roman"/>
                <w:noProof/>
              </w:rPr>
              <w:t>3.1 Instancia de Axios y configuración base</w:t>
            </w:r>
            <w:r>
              <w:rPr>
                <w:noProof/>
                <w:webHidden/>
              </w:rPr>
              <w:tab/>
            </w:r>
            <w:r>
              <w:rPr>
                <w:noProof/>
                <w:webHidden/>
              </w:rPr>
              <w:fldChar w:fldCharType="begin"/>
            </w:r>
            <w:r>
              <w:rPr>
                <w:noProof/>
                <w:webHidden/>
              </w:rPr>
              <w:instrText xml:space="preserve"> PAGEREF _Toc239338789 \h </w:instrText>
            </w:r>
            <w:r>
              <w:rPr>
                <w:noProof/>
                <w:webHidden/>
              </w:rPr>
            </w:r>
            <w:r>
              <w:rPr>
                <w:noProof/>
                <w:webHidden/>
              </w:rPr>
              <w:fldChar w:fldCharType="separate"/>
            </w:r>
            <w:r w:rsidR="007E145A">
              <w:rPr>
                <w:noProof/>
                <w:webHidden/>
              </w:rPr>
              <w:t>7</w:t>
            </w:r>
            <w:r>
              <w:rPr>
                <w:noProof/>
                <w:webHidden/>
              </w:rPr>
              <w:fldChar w:fldCharType="end"/>
            </w:r>
          </w:hyperlink>
        </w:p>
        <w:p w14:paraId="7827C9B9" w14:textId="0D84A596"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0" w:history="1">
            <w:r w:rsidRPr="00D55E1B">
              <w:rPr>
                <w:rStyle w:val="Hipervnculo"/>
                <w:rFonts w:eastAsia="Times New Roman"/>
                <w:noProof/>
              </w:rPr>
              <w:t>3.2 Interceptores de solicitud y respuesta</w:t>
            </w:r>
            <w:r>
              <w:rPr>
                <w:noProof/>
                <w:webHidden/>
              </w:rPr>
              <w:tab/>
            </w:r>
            <w:r>
              <w:rPr>
                <w:noProof/>
                <w:webHidden/>
              </w:rPr>
              <w:fldChar w:fldCharType="begin"/>
            </w:r>
            <w:r>
              <w:rPr>
                <w:noProof/>
                <w:webHidden/>
              </w:rPr>
              <w:instrText xml:space="preserve"> PAGEREF _Toc239338790 \h </w:instrText>
            </w:r>
            <w:r>
              <w:rPr>
                <w:noProof/>
                <w:webHidden/>
              </w:rPr>
            </w:r>
            <w:r>
              <w:rPr>
                <w:noProof/>
                <w:webHidden/>
              </w:rPr>
              <w:fldChar w:fldCharType="separate"/>
            </w:r>
            <w:r w:rsidR="007E145A">
              <w:rPr>
                <w:noProof/>
                <w:webHidden/>
              </w:rPr>
              <w:t>7</w:t>
            </w:r>
            <w:r>
              <w:rPr>
                <w:noProof/>
                <w:webHidden/>
              </w:rPr>
              <w:fldChar w:fldCharType="end"/>
            </w:r>
          </w:hyperlink>
        </w:p>
        <w:p w14:paraId="2972C15F" w14:textId="545350A3"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1" w:history="1">
            <w:r w:rsidRPr="00D55E1B">
              <w:rPr>
                <w:rStyle w:val="Hipervnculo"/>
                <w:rFonts w:eastAsia="Times New Roman"/>
                <w:noProof/>
              </w:rPr>
              <w:t>3.3 Manejo de headers por defecto</w:t>
            </w:r>
            <w:r>
              <w:rPr>
                <w:noProof/>
                <w:webHidden/>
              </w:rPr>
              <w:tab/>
            </w:r>
            <w:r>
              <w:rPr>
                <w:noProof/>
                <w:webHidden/>
              </w:rPr>
              <w:fldChar w:fldCharType="begin"/>
            </w:r>
            <w:r>
              <w:rPr>
                <w:noProof/>
                <w:webHidden/>
              </w:rPr>
              <w:instrText xml:space="preserve"> PAGEREF _Toc239338791 \h </w:instrText>
            </w:r>
            <w:r>
              <w:rPr>
                <w:noProof/>
                <w:webHidden/>
              </w:rPr>
            </w:r>
            <w:r>
              <w:rPr>
                <w:noProof/>
                <w:webHidden/>
              </w:rPr>
              <w:fldChar w:fldCharType="separate"/>
            </w:r>
            <w:r w:rsidR="007E145A">
              <w:rPr>
                <w:noProof/>
                <w:webHidden/>
              </w:rPr>
              <w:t>8</w:t>
            </w:r>
            <w:r>
              <w:rPr>
                <w:noProof/>
                <w:webHidden/>
              </w:rPr>
              <w:fldChar w:fldCharType="end"/>
            </w:r>
          </w:hyperlink>
        </w:p>
        <w:p w14:paraId="32711ED2" w14:textId="69948F20"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792" w:history="1">
            <w:r w:rsidRPr="00D55E1B">
              <w:rPr>
                <w:rStyle w:val="Hipervnculo"/>
                <w:rFonts w:eastAsia="Times New Roman"/>
                <w:noProof/>
              </w:rPr>
              <w:t>4. Consumo de API REST (INT-001.3)</w:t>
            </w:r>
            <w:r>
              <w:rPr>
                <w:noProof/>
                <w:webHidden/>
              </w:rPr>
              <w:tab/>
            </w:r>
            <w:r>
              <w:rPr>
                <w:noProof/>
                <w:webHidden/>
              </w:rPr>
              <w:fldChar w:fldCharType="begin"/>
            </w:r>
            <w:r>
              <w:rPr>
                <w:noProof/>
                <w:webHidden/>
              </w:rPr>
              <w:instrText xml:space="preserve"> PAGEREF _Toc239338792 \h </w:instrText>
            </w:r>
            <w:r>
              <w:rPr>
                <w:noProof/>
                <w:webHidden/>
              </w:rPr>
            </w:r>
            <w:r>
              <w:rPr>
                <w:noProof/>
                <w:webHidden/>
              </w:rPr>
              <w:fldChar w:fldCharType="separate"/>
            </w:r>
            <w:r w:rsidR="007E145A">
              <w:rPr>
                <w:noProof/>
                <w:webHidden/>
              </w:rPr>
              <w:t>9</w:t>
            </w:r>
            <w:r>
              <w:rPr>
                <w:noProof/>
                <w:webHidden/>
              </w:rPr>
              <w:fldChar w:fldCharType="end"/>
            </w:r>
          </w:hyperlink>
        </w:p>
        <w:p w14:paraId="38B838CE" w14:textId="5453B25B"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3" w:history="1">
            <w:r w:rsidRPr="00D55E1B">
              <w:rPr>
                <w:rStyle w:val="Hipervnculo"/>
                <w:rFonts w:eastAsia="Times New Roman"/>
                <w:noProof/>
              </w:rPr>
              <w:t>4.1 Endpoints consumidos desde el frontend</w:t>
            </w:r>
            <w:r>
              <w:rPr>
                <w:noProof/>
                <w:webHidden/>
              </w:rPr>
              <w:tab/>
            </w:r>
            <w:r>
              <w:rPr>
                <w:noProof/>
                <w:webHidden/>
              </w:rPr>
              <w:fldChar w:fldCharType="begin"/>
            </w:r>
            <w:r>
              <w:rPr>
                <w:noProof/>
                <w:webHidden/>
              </w:rPr>
              <w:instrText xml:space="preserve"> PAGEREF _Toc239338793 \h </w:instrText>
            </w:r>
            <w:r>
              <w:rPr>
                <w:noProof/>
                <w:webHidden/>
              </w:rPr>
            </w:r>
            <w:r>
              <w:rPr>
                <w:noProof/>
                <w:webHidden/>
              </w:rPr>
              <w:fldChar w:fldCharType="separate"/>
            </w:r>
            <w:r w:rsidR="007E145A">
              <w:rPr>
                <w:noProof/>
                <w:webHidden/>
              </w:rPr>
              <w:t>9</w:t>
            </w:r>
            <w:r>
              <w:rPr>
                <w:noProof/>
                <w:webHidden/>
              </w:rPr>
              <w:fldChar w:fldCharType="end"/>
            </w:r>
          </w:hyperlink>
        </w:p>
        <w:p w14:paraId="0E67FA80" w14:textId="339BA899"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4" w:history="1">
            <w:r w:rsidRPr="00D55E1B">
              <w:rPr>
                <w:rStyle w:val="Hipervnculo"/>
                <w:rFonts w:eastAsia="Times New Roman"/>
                <w:noProof/>
              </w:rPr>
              <w:t>4.2 Métodos HTTPS utilizados (GET, POST, PUT, DELETE)</w:t>
            </w:r>
            <w:r>
              <w:rPr>
                <w:noProof/>
                <w:webHidden/>
              </w:rPr>
              <w:tab/>
            </w:r>
            <w:r>
              <w:rPr>
                <w:noProof/>
                <w:webHidden/>
              </w:rPr>
              <w:fldChar w:fldCharType="begin"/>
            </w:r>
            <w:r>
              <w:rPr>
                <w:noProof/>
                <w:webHidden/>
              </w:rPr>
              <w:instrText xml:space="preserve"> PAGEREF _Toc239338794 \h </w:instrText>
            </w:r>
            <w:r>
              <w:rPr>
                <w:noProof/>
                <w:webHidden/>
              </w:rPr>
            </w:r>
            <w:r>
              <w:rPr>
                <w:noProof/>
                <w:webHidden/>
              </w:rPr>
              <w:fldChar w:fldCharType="separate"/>
            </w:r>
            <w:r w:rsidR="007E145A">
              <w:rPr>
                <w:noProof/>
                <w:webHidden/>
              </w:rPr>
              <w:t>10</w:t>
            </w:r>
            <w:r>
              <w:rPr>
                <w:noProof/>
                <w:webHidden/>
              </w:rPr>
              <w:fldChar w:fldCharType="end"/>
            </w:r>
          </w:hyperlink>
        </w:p>
        <w:p w14:paraId="4601B4CD" w14:textId="0BF9D589"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5" w:history="1">
            <w:r w:rsidRPr="00D55E1B">
              <w:rPr>
                <w:rStyle w:val="Hipervnculo"/>
                <w:rFonts w:eastAsia="Times New Roman"/>
                <w:noProof/>
              </w:rPr>
              <w:t>4.3 Estructura de las solicitudes</w:t>
            </w:r>
            <w:r>
              <w:rPr>
                <w:noProof/>
                <w:webHidden/>
              </w:rPr>
              <w:tab/>
            </w:r>
            <w:r>
              <w:rPr>
                <w:noProof/>
                <w:webHidden/>
              </w:rPr>
              <w:fldChar w:fldCharType="begin"/>
            </w:r>
            <w:r>
              <w:rPr>
                <w:noProof/>
                <w:webHidden/>
              </w:rPr>
              <w:instrText xml:space="preserve"> PAGEREF _Toc239338795 \h </w:instrText>
            </w:r>
            <w:r>
              <w:rPr>
                <w:noProof/>
                <w:webHidden/>
              </w:rPr>
            </w:r>
            <w:r>
              <w:rPr>
                <w:noProof/>
                <w:webHidden/>
              </w:rPr>
              <w:fldChar w:fldCharType="separate"/>
            </w:r>
            <w:r w:rsidR="007E145A">
              <w:rPr>
                <w:noProof/>
                <w:webHidden/>
              </w:rPr>
              <w:t>10</w:t>
            </w:r>
            <w:r>
              <w:rPr>
                <w:noProof/>
                <w:webHidden/>
              </w:rPr>
              <w:fldChar w:fldCharType="end"/>
            </w:r>
          </w:hyperlink>
        </w:p>
        <w:p w14:paraId="4A81EE12" w14:textId="28E0F3BC"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796" w:history="1">
            <w:r w:rsidRPr="00D55E1B">
              <w:rPr>
                <w:rStyle w:val="Hipervnculo"/>
                <w:rFonts w:eastAsia="Times New Roman"/>
                <w:noProof/>
              </w:rPr>
              <w:t>5. Envío de token JWT (INT-001.4)</w:t>
            </w:r>
            <w:r>
              <w:rPr>
                <w:noProof/>
                <w:webHidden/>
              </w:rPr>
              <w:tab/>
            </w:r>
            <w:r>
              <w:rPr>
                <w:noProof/>
                <w:webHidden/>
              </w:rPr>
              <w:fldChar w:fldCharType="begin"/>
            </w:r>
            <w:r>
              <w:rPr>
                <w:noProof/>
                <w:webHidden/>
              </w:rPr>
              <w:instrText xml:space="preserve"> PAGEREF _Toc239338796 \h </w:instrText>
            </w:r>
            <w:r>
              <w:rPr>
                <w:noProof/>
                <w:webHidden/>
              </w:rPr>
            </w:r>
            <w:r>
              <w:rPr>
                <w:noProof/>
                <w:webHidden/>
              </w:rPr>
              <w:fldChar w:fldCharType="separate"/>
            </w:r>
            <w:r w:rsidR="007E145A">
              <w:rPr>
                <w:noProof/>
                <w:webHidden/>
              </w:rPr>
              <w:t>11</w:t>
            </w:r>
            <w:r>
              <w:rPr>
                <w:noProof/>
                <w:webHidden/>
              </w:rPr>
              <w:fldChar w:fldCharType="end"/>
            </w:r>
          </w:hyperlink>
        </w:p>
        <w:p w14:paraId="7596FAF5" w14:textId="04C6F8B9"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7" w:history="1">
            <w:r w:rsidRPr="00D55E1B">
              <w:rPr>
                <w:rStyle w:val="Hipervnculo"/>
                <w:rFonts w:eastAsia="Times New Roman"/>
                <w:noProof/>
              </w:rPr>
              <w:t>5.1 Almacenamiento del token en el cliente</w:t>
            </w:r>
            <w:r>
              <w:rPr>
                <w:noProof/>
                <w:webHidden/>
              </w:rPr>
              <w:tab/>
            </w:r>
            <w:r>
              <w:rPr>
                <w:noProof/>
                <w:webHidden/>
              </w:rPr>
              <w:fldChar w:fldCharType="begin"/>
            </w:r>
            <w:r>
              <w:rPr>
                <w:noProof/>
                <w:webHidden/>
              </w:rPr>
              <w:instrText xml:space="preserve"> PAGEREF _Toc239338797 \h </w:instrText>
            </w:r>
            <w:r>
              <w:rPr>
                <w:noProof/>
                <w:webHidden/>
              </w:rPr>
            </w:r>
            <w:r>
              <w:rPr>
                <w:noProof/>
                <w:webHidden/>
              </w:rPr>
              <w:fldChar w:fldCharType="separate"/>
            </w:r>
            <w:r w:rsidR="007E145A">
              <w:rPr>
                <w:noProof/>
                <w:webHidden/>
              </w:rPr>
              <w:t>11</w:t>
            </w:r>
            <w:r>
              <w:rPr>
                <w:noProof/>
                <w:webHidden/>
              </w:rPr>
              <w:fldChar w:fldCharType="end"/>
            </w:r>
          </w:hyperlink>
        </w:p>
        <w:p w14:paraId="3C2681B7" w14:textId="27EF6B13"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8" w:history="1">
            <w:r w:rsidRPr="00D55E1B">
              <w:rPr>
                <w:rStyle w:val="Hipervnculo"/>
                <w:rFonts w:eastAsia="Times New Roman"/>
                <w:noProof/>
              </w:rPr>
              <w:t>5.2 Envío del token en headers (Authorization: Bearer)</w:t>
            </w:r>
            <w:r>
              <w:rPr>
                <w:noProof/>
                <w:webHidden/>
              </w:rPr>
              <w:tab/>
            </w:r>
            <w:r>
              <w:rPr>
                <w:noProof/>
                <w:webHidden/>
              </w:rPr>
              <w:fldChar w:fldCharType="begin"/>
            </w:r>
            <w:r>
              <w:rPr>
                <w:noProof/>
                <w:webHidden/>
              </w:rPr>
              <w:instrText xml:space="preserve"> PAGEREF _Toc239338798 \h </w:instrText>
            </w:r>
            <w:r>
              <w:rPr>
                <w:noProof/>
                <w:webHidden/>
              </w:rPr>
            </w:r>
            <w:r>
              <w:rPr>
                <w:noProof/>
                <w:webHidden/>
              </w:rPr>
              <w:fldChar w:fldCharType="separate"/>
            </w:r>
            <w:r w:rsidR="007E145A">
              <w:rPr>
                <w:noProof/>
                <w:webHidden/>
              </w:rPr>
              <w:t>11</w:t>
            </w:r>
            <w:r>
              <w:rPr>
                <w:noProof/>
                <w:webHidden/>
              </w:rPr>
              <w:fldChar w:fldCharType="end"/>
            </w:r>
          </w:hyperlink>
        </w:p>
        <w:p w14:paraId="2C4B14EF" w14:textId="31D66AA7"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799" w:history="1">
            <w:r w:rsidRPr="00D55E1B">
              <w:rPr>
                <w:rStyle w:val="Hipervnculo"/>
                <w:rFonts w:eastAsia="Times New Roman"/>
                <w:noProof/>
              </w:rPr>
              <w:t>5.3 Renovación y expiración del token</w:t>
            </w:r>
            <w:r>
              <w:rPr>
                <w:noProof/>
                <w:webHidden/>
              </w:rPr>
              <w:tab/>
            </w:r>
            <w:r>
              <w:rPr>
                <w:noProof/>
                <w:webHidden/>
              </w:rPr>
              <w:fldChar w:fldCharType="begin"/>
            </w:r>
            <w:r>
              <w:rPr>
                <w:noProof/>
                <w:webHidden/>
              </w:rPr>
              <w:instrText xml:space="preserve"> PAGEREF _Toc239338799 \h </w:instrText>
            </w:r>
            <w:r>
              <w:rPr>
                <w:noProof/>
                <w:webHidden/>
              </w:rPr>
            </w:r>
            <w:r>
              <w:rPr>
                <w:noProof/>
                <w:webHidden/>
              </w:rPr>
              <w:fldChar w:fldCharType="separate"/>
            </w:r>
            <w:r w:rsidR="007E145A">
              <w:rPr>
                <w:noProof/>
                <w:webHidden/>
              </w:rPr>
              <w:t>11</w:t>
            </w:r>
            <w:r>
              <w:rPr>
                <w:noProof/>
                <w:webHidden/>
              </w:rPr>
              <w:fldChar w:fldCharType="end"/>
            </w:r>
          </w:hyperlink>
        </w:p>
        <w:p w14:paraId="576EEB4A" w14:textId="16CA146D"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00" w:history="1">
            <w:r w:rsidRPr="00D55E1B">
              <w:rPr>
                <w:rStyle w:val="Hipervnculo"/>
                <w:rFonts w:eastAsia="Times New Roman"/>
                <w:noProof/>
              </w:rPr>
              <w:t>6.1 Estructura estándar de respuesta (éxito)</w:t>
            </w:r>
            <w:r>
              <w:rPr>
                <w:noProof/>
                <w:webHidden/>
              </w:rPr>
              <w:tab/>
            </w:r>
            <w:r>
              <w:rPr>
                <w:noProof/>
                <w:webHidden/>
              </w:rPr>
              <w:fldChar w:fldCharType="begin"/>
            </w:r>
            <w:r>
              <w:rPr>
                <w:noProof/>
                <w:webHidden/>
              </w:rPr>
              <w:instrText xml:space="preserve"> PAGEREF _Toc239338800 \h </w:instrText>
            </w:r>
            <w:r>
              <w:rPr>
                <w:noProof/>
                <w:webHidden/>
              </w:rPr>
            </w:r>
            <w:r>
              <w:rPr>
                <w:noProof/>
                <w:webHidden/>
              </w:rPr>
              <w:fldChar w:fldCharType="separate"/>
            </w:r>
            <w:r w:rsidR="007E145A">
              <w:rPr>
                <w:noProof/>
                <w:webHidden/>
              </w:rPr>
              <w:t>12</w:t>
            </w:r>
            <w:r>
              <w:rPr>
                <w:noProof/>
                <w:webHidden/>
              </w:rPr>
              <w:fldChar w:fldCharType="end"/>
            </w:r>
          </w:hyperlink>
        </w:p>
        <w:p w14:paraId="55456740" w14:textId="443A70C4"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01" w:history="1">
            <w:r w:rsidRPr="00D55E1B">
              <w:rPr>
                <w:rStyle w:val="Hipervnculo"/>
                <w:rFonts w:eastAsia="Times New Roman"/>
                <w:noProof/>
              </w:rPr>
              <w:t>6.2 Transformación y consumo de datos en el frontend</w:t>
            </w:r>
            <w:r>
              <w:rPr>
                <w:noProof/>
                <w:webHidden/>
              </w:rPr>
              <w:tab/>
            </w:r>
            <w:r>
              <w:rPr>
                <w:noProof/>
                <w:webHidden/>
              </w:rPr>
              <w:fldChar w:fldCharType="begin"/>
            </w:r>
            <w:r>
              <w:rPr>
                <w:noProof/>
                <w:webHidden/>
              </w:rPr>
              <w:instrText xml:space="preserve"> PAGEREF _Toc239338801 \h </w:instrText>
            </w:r>
            <w:r>
              <w:rPr>
                <w:noProof/>
                <w:webHidden/>
              </w:rPr>
            </w:r>
            <w:r>
              <w:rPr>
                <w:noProof/>
                <w:webHidden/>
              </w:rPr>
              <w:fldChar w:fldCharType="separate"/>
            </w:r>
            <w:r w:rsidR="007E145A">
              <w:rPr>
                <w:noProof/>
                <w:webHidden/>
              </w:rPr>
              <w:t>12</w:t>
            </w:r>
            <w:r>
              <w:rPr>
                <w:noProof/>
                <w:webHidden/>
              </w:rPr>
              <w:fldChar w:fldCharType="end"/>
            </w:r>
          </w:hyperlink>
        </w:p>
        <w:p w14:paraId="6296D545" w14:textId="041CA04B"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802" w:history="1">
            <w:r w:rsidRPr="00D55E1B">
              <w:rPr>
                <w:rStyle w:val="Hipervnculo"/>
                <w:rFonts w:eastAsia="Times New Roman"/>
                <w:noProof/>
              </w:rPr>
              <w:t>7. Manejo de errores HTTP y HTTPS (INT-001.6)</w:t>
            </w:r>
            <w:r>
              <w:rPr>
                <w:noProof/>
                <w:webHidden/>
              </w:rPr>
              <w:tab/>
            </w:r>
            <w:r>
              <w:rPr>
                <w:noProof/>
                <w:webHidden/>
              </w:rPr>
              <w:fldChar w:fldCharType="begin"/>
            </w:r>
            <w:r>
              <w:rPr>
                <w:noProof/>
                <w:webHidden/>
              </w:rPr>
              <w:instrText xml:space="preserve"> PAGEREF _Toc239338802 \h </w:instrText>
            </w:r>
            <w:r>
              <w:rPr>
                <w:noProof/>
                <w:webHidden/>
              </w:rPr>
            </w:r>
            <w:r>
              <w:rPr>
                <w:noProof/>
                <w:webHidden/>
              </w:rPr>
              <w:fldChar w:fldCharType="separate"/>
            </w:r>
            <w:r w:rsidR="007E145A">
              <w:rPr>
                <w:noProof/>
                <w:webHidden/>
              </w:rPr>
              <w:t>13</w:t>
            </w:r>
            <w:r>
              <w:rPr>
                <w:noProof/>
                <w:webHidden/>
              </w:rPr>
              <w:fldChar w:fldCharType="end"/>
            </w:r>
          </w:hyperlink>
        </w:p>
        <w:p w14:paraId="4F809BCC" w14:textId="3D0E9B23"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03" w:history="1">
            <w:r w:rsidRPr="00D55E1B">
              <w:rPr>
                <w:rStyle w:val="Hipervnculo"/>
                <w:rFonts w:eastAsia="Times New Roman"/>
                <w:noProof/>
              </w:rPr>
              <w:t>7.1 Códigos de estado manejados (400, 401, 403, 404, 500, etc.)</w:t>
            </w:r>
            <w:r>
              <w:rPr>
                <w:noProof/>
                <w:webHidden/>
              </w:rPr>
              <w:tab/>
            </w:r>
            <w:r>
              <w:rPr>
                <w:noProof/>
                <w:webHidden/>
              </w:rPr>
              <w:fldChar w:fldCharType="begin"/>
            </w:r>
            <w:r>
              <w:rPr>
                <w:noProof/>
                <w:webHidden/>
              </w:rPr>
              <w:instrText xml:space="preserve"> PAGEREF _Toc239338803 \h </w:instrText>
            </w:r>
            <w:r>
              <w:rPr>
                <w:noProof/>
                <w:webHidden/>
              </w:rPr>
            </w:r>
            <w:r>
              <w:rPr>
                <w:noProof/>
                <w:webHidden/>
              </w:rPr>
              <w:fldChar w:fldCharType="separate"/>
            </w:r>
            <w:r w:rsidR="007E145A">
              <w:rPr>
                <w:noProof/>
                <w:webHidden/>
              </w:rPr>
              <w:t>13</w:t>
            </w:r>
            <w:r>
              <w:rPr>
                <w:noProof/>
                <w:webHidden/>
              </w:rPr>
              <w:fldChar w:fldCharType="end"/>
            </w:r>
          </w:hyperlink>
        </w:p>
        <w:p w14:paraId="13E5B1E3" w14:textId="7F5676CE"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04" w:history="1">
            <w:r w:rsidRPr="00D55E1B">
              <w:rPr>
                <w:rStyle w:val="Hipervnculo"/>
                <w:rFonts w:eastAsia="Times New Roman"/>
                <w:noProof/>
              </w:rPr>
              <w:t>7.2 Estrategia de manejo de errores en Axios (interceptores)</w:t>
            </w:r>
            <w:r>
              <w:rPr>
                <w:noProof/>
                <w:webHidden/>
              </w:rPr>
              <w:tab/>
            </w:r>
            <w:r>
              <w:rPr>
                <w:noProof/>
                <w:webHidden/>
              </w:rPr>
              <w:fldChar w:fldCharType="begin"/>
            </w:r>
            <w:r>
              <w:rPr>
                <w:noProof/>
                <w:webHidden/>
              </w:rPr>
              <w:instrText xml:space="preserve"> PAGEREF _Toc239338804 \h </w:instrText>
            </w:r>
            <w:r>
              <w:rPr>
                <w:noProof/>
                <w:webHidden/>
              </w:rPr>
            </w:r>
            <w:r>
              <w:rPr>
                <w:noProof/>
                <w:webHidden/>
              </w:rPr>
              <w:fldChar w:fldCharType="separate"/>
            </w:r>
            <w:r w:rsidR="007E145A">
              <w:rPr>
                <w:noProof/>
                <w:webHidden/>
              </w:rPr>
              <w:t>13</w:t>
            </w:r>
            <w:r>
              <w:rPr>
                <w:noProof/>
                <w:webHidden/>
              </w:rPr>
              <w:fldChar w:fldCharType="end"/>
            </w:r>
          </w:hyperlink>
        </w:p>
        <w:p w14:paraId="6DE5FD98" w14:textId="56108647"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05" w:history="1">
            <w:r w:rsidRPr="00D55E1B">
              <w:rPr>
                <w:rStyle w:val="Hipervnculo"/>
                <w:rFonts w:eastAsia="Times New Roman"/>
                <w:noProof/>
              </w:rPr>
              <w:t>7.3 Mensajes de error mostrados al usuario</w:t>
            </w:r>
            <w:r>
              <w:rPr>
                <w:noProof/>
                <w:webHidden/>
              </w:rPr>
              <w:tab/>
            </w:r>
            <w:r>
              <w:rPr>
                <w:noProof/>
                <w:webHidden/>
              </w:rPr>
              <w:fldChar w:fldCharType="begin"/>
            </w:r>
            <w:r>
              <w:rPr>
                <w:noProof/>
                <w:webHidden/>
              </w:rPr>
              <w:instrText xml:space="preserve"> PAGEREF _Toc239338805 \h </w:instrText>
            </w:r>
            <w:r>
              <w:rPr>
                <w:noProof/>
                <w:webHidden/>
              </w:rPr>
            </w:r>
            <w:r>
              <w:rPr>
                <w:noProof/>
                <w:webHidden/>
              </w:rPr>
              <w:fldChar w:fldCharType="separate"/>
            </w:r>
            <w:r w:rsidR="007E145A">
              <w:rPr>
                <w:noProof/>
                <w:webHidden/>
              </w:rPr>
              <w:t>14</w:t>
            </w:r>
            <w:r>
              <w:rPr>
                <w:noProof/>
                <w:webHidden/>
              </w:rPr>
              <w:fldChar w:fldCharType="end"/>
            </w:r>
          </w:hyperlink>
        </w:p>
        <w:p w14:paraId="2B3EAFE6" w14:textId="2F705408"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806" w:history="1">
            <w:r w:rsidRPr="00D55E1B">
              <w:rPr>
                <w:rStyle w:val="Hipervnculo"/>
                <w:rFonts w:eastAsia="Times New Roman"/>
                <w:noProof/>
              </w:rPr>
              <w:t>8. Validación de comunicación (INT-001.7)</w:t>
            </w:r>
            <w:r>
              <w:rPr>
                <w:noProof/>
                <w:webHidden/>
              </w:rPr>
              <w:tab/>
            </w:r>
            <w:r>
              <w:rPr>
                <w:noProof/>
                <w:webHidden/>
              </w:rPr>
              <w:fldChar w:fldCharType="begin"/>
            </w:r>
            <w:r>
              <w:rPr>
                <w:noProof/>
                <w:webHidden/>
              </w:rPr>
              <w:instrText xml:space="preserve"> PAGEREF _Toc239338806 \h </w:instrText>
            </w:r>
            <w:r>
              <w:rPr>
                <w:noProof/>
                <w:webHidden/>
              </w:rPr>
            </w:r>
            <w:r>
              <w:rPr>
                <w:noProof/>
                <w:webHidden/>
              </w:rPr>
              <w:fldChar w:fldCharType="separate"/>
            </w:r>
            <w:r w:rsidR="007E145A">
              <w:rPr>
                <w:noProof/>
                <w:webHidden/>
              </w:rPr>
              <w:t>14</w:t>
            </w:r>
            <w:r>
              <w:rPr>
                <w:noProof/>
                <w:webHidden/>
              </w:rPr>
              <w:fldChar w:fldCharType="end"/>
            </w:r>
          </w:hyperlink>
        </w:p>
        <w:p w14:paraId="1EEED1D0" w14:textId="5EC31B3D"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07" w:history="1">
            <w:r w:rsidRPr="00D55E1B">
              <w:rPr>
                <w:rStyle w:val="Hipervnculo"/>
                <w:rFonts w:eastAsia="Times New Roman"/>
                <w:noProof/>
              </w:rPr>
              <w:t>8.1 Pruebas de conectividad frontend-backend</w:t>
            </w:r>
            <w:r>
              <w:rPr>
                <w:noProof/>
                <w:webHidden/>
              </w:rPr>
              <w:tab/>
            </w:r>
            <w:r>
              <w:rPr>
                <w:noProof/>
                <w:webHidden/>
              </w:rPr>
              <w:fldChar w:fldCharType="begin"/>
            </w:r>
            <w:r>
              <w:rPr>
                <w:noProof/>
                <w:webHidden/>
              </w:rPr>
              <w:instrText xml:space="preserve"> PAGEREF _Toc239338807 \h </w:instrText>
            </w:r>
            <w:r>
              <w:rPr>
                <w:noProof/>
                <w:webHidden/>
              </w:rPr>
            </w:r>
            <w:r>
              <w:rPr>
                <w:noProof/>
                <w:webHidden/>
              </w:rPr>
              <w:fldChar w:fldCharType="separate"/>
            </w:r>
            <w:r w:rsidR="007E145A">
              <w:rPr>
                <w:noProof/>
                <w:webHidden/>
              </w:rPr>
              <w:t>14</w:t>
            </w:r>
            <w:r>
              <w:rPr>
                <w:noProof/>
                <w:webHidden/>
              </w:rPr>
              <w:fldChar w:fldCharType="end"/>
            </w:r>
          </w:hyperlink>
        </w:p>
        <w:p w14:paraId="4AF3E870" w14:textId="4DC07775"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08" w:history="1">
            <w:r w:rsidRPr="00D55E1B">
              <w:rPr>
                <w:rStyle w:val="Hipervnculo"/>
                <w:rFonts w:eastAsia="Times New Roman"/>
                <w:noProof/>
              </w:rPr>
              <w:t>8.2 Validación de formatos de datos (request/response)</w:t>
            </w:r>
            <w:r>
              <w:rPr>
                <w:noProof/>
                <w:webHidden/>
              </w:rPr>
              <w:tab/>
            </w:r>
            <w:r>
              <w:rPr>
                <w:noProof/>
                <w:webHidden/>
              </w:rPr>
              <w:fldChar w:fldCharType="begin"/>
            </w:r>
            <w:r>
              <w:rPr>
                <w:noProof/>
                <w:webHidden/>
              </w:rPr>
              <w:instrText xml:space="preserve"> PAGEREF _Toc239338808 \h </w:instrText>
            </w:r>
            <w:r>
              <w:rPr>
                <w:noProof/>
                <w:webHidden/>
              </w:rPr>
            </w:r>
            <w:r>
              <w:rPr>
                <w:noProof/>
                <w:webHidden/>
              </w:rPr>
              <w:fldChar w:fldCharType="separate"/>
            </w:r>
            <w:r w:rsidR="007E145A">
              <w:rPr>
                <w:noProof/>
                <w:webHidden/>
              </w:rPr>
              <w:t>14</w:t>
            </w:r>
            <w:r>
              <w:rPr>
                <w:noProof/>
                <w:webHidden/>
              </w:rPr>
              <w:fldChar w:fldCharType="end"/>
            </w:r>
          </w:hyperlink>
        </w:p>
        <w:p w14:paraId="0A28DC4B" w14:textId="662EF90D"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809" w:history="1">
            <w:r w:rsidRPr="00D55E1B">
              <w:rPr>
                <w:rStyle w:val="Hipervnculo"/>
                <w:rFonts w:eastAsia="Times New Roman"/>
                <w:noProof/>
              </w:rPr>
              <w:t>9. Pruebas de integración (INT-001.8)</w:t>
            </w:r>
            <w:r>
              <w:rPr>
                <w:noProof/>
                <w:webHidden/>
              </w:rPr>
              <w:tab/>
            </w:r>
            <w:r>
              <w:rPr>
                <w:noProof/>
                <w:webHidden/>
              </w:rPr>
              <w:fldChar w:fldCharType="begin"/>
            </w:r>
            <w:r>
              <w:rPr>
                <w:noProof/>
                <w:webHidden/>
              </w:rPr>
              <w:instrText xml:space="preserve"> PAGEREF _Toc239338809 \h </w:instrText>
            </w:r>
            <w:r>
              <w:rPr>
                <w:noProof/>
                <w:webHidden/>
              </w:rPr>
            </w:r>
            <w:r>
              <w:rPr>
                <w:noProof/>
                <w:webHidden/>
              </w:rPr>
              <w:fldChar w:fldCharType="separate"/>
            </w:r>
            <w:r w:rsidR="007E145A">
              <w:rPr>
                <w:noProof/>
                <w:webHidden/>
              </w:rPr>
              <w:t>15</w:t>
            </w:r>
            <w:r>
              <w:rPr>
                <w:noProof/>
                <w:webHidden/>
              </w:rPr>
              <w:fldChar w:fldCharType="end"/>
            </w:r>
          </w:hyperlink>
        </w:p>
        <w:p w14:paraId="5C97E749" w14:textId="53B469A3"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10" w:history="1">
            <w:r w:rsidRPr="00D55E1B">
              <w:rPr>
                <w:rStyle w:val="Hipervnculo"/>
                <w:rFonts w:eastAsia="Times New Roman"/>
                <w:noProof/>
              </w:rPr>
              <w:t>9.1 Herramientas utilizadas (Postman, pruebas automatizadas)</w:t>
            </w:r>
            <w:r>
              <w:rPr>
                <w:noProof/>
                <w:webHidden/>
              </w:rPr>
              <w:tab/>
            </w:r>
            <w:r>
              <w:rPr>
                <w:noProof/>
                <w:webHidden/>
              </w:rPr>
              <w:fldChar w:fldCharType="begin"/>
            </w:r>
            <w:r>
              <w:rPr>
                <w:noProof/>
                <w:webHidden/>
              </w:rPr>
              <w:instrText xml:space="preserve"> PAGEREF _Toc239338810 \h </w:instrText>
            </w:r>
            <w:r>
              <w:rPr>
                <w:noProof/>
                <w:webHidden/>
              </w:rPr>
            </w:r>
            <w:r>
              <w:rPr>
                <w:noProof/>
                <w:webHidden/>
              </w:rPr>
              <w:fldChar w:fldCharType="separate"/>
            </w:r>
            <w:r w:rsidR="007E145A">
              <w:rPr>
                <w:noProof/>
                <w:webHidden/>
              </w:rPr>
              <w:t>15</w:t>
            </w:r>
            <w:r>
              <w:rPr>
                <w:noProof/>
                <w:webHidden/>
              </w:rPr>
              <w:fldChar w:fldCharType="end"/>
            </w:r>
          </w:hyperlink>
        </w:p>
        <w:p w14:paraId="4A90C4A5" w14:textId="40ED6B28"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11" w:history="1">
            <w:r w:rsidRPr="00D55E1B">
              <w:rPr>
                <w:rStyle w:val="Hipervnculo"/>
                <w:rFonts w:eastAsia="Times New Roman"/>
                <w:noProof/>
              </w:rPr>
              <w:t>9.2 Casos de prueba ejecutados</w:t>
            </w:r>
            <w:r>
              <w:rPr>
                <w:noProof/>
                <w:webHidden/>
              </w:rPr>
              <w:tab/>
            </w:r>
            <w:r>
              <w:rPr>
                <w:noProof/>
                <w:webHidden/>
              </w:rPr>
              <w:fldChar w:fldCharType="begin"/>
            </w:r>
            <w:r>
              <w:rPr>
                <w:noProof/>
                <w:webHidden/>
              </w:rPr>
              <w:instrText xml:space="preserve"> PAGEREF _Toc239338811 \h </w:instrText>
            </w:r>
            <w:r>
              <w:rPr>
                <w:noProof/>
                <w:webHidden/>
              </w:rPr>
            </w:r>
            <w:r>
              <w:rPr>
                <w:noProof/>
                <w:webHidden/>
              </w:rPr>
              <w:fldChar w:fldCharType="separate"/>
            </w:r>
            <w:r w:rsidR="007E145A">
              <w:rPr>
                <w:noProof/>
                <w:webHidden/>
              </w:rPr>
              <w:t>15</w:t>
            </w:r>
            <w:r>
              <w:rPr>
                <w:noProof/>
                <w:webHidden/>
              </w:rPr>
              <w:fldChar w:fldCharType="end"/>
            </w:r>
          </w:hyperlink>
        </w:p>
        <w:p w14:paraId="2ED4C1B6" w14:textId="525AA0FB"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12" w:history="1">
            <w:r w:rsidRPr="00D55E1B">
              <w:rPr>
                <w:rStyle w:val="Hipervnculo"/>
                <w:rFonts w:eastAsia="Times New Roman"/>
                <w:noProof/>
              </w:rPr>
              <w:t>9.3 Resultados obtenidos</w:t>
            </w:r>
            <w:r>
              <w:rPr>
                <w:noProof/>
                <w:webHidden/>
              </w:rPr>
              <w:tab/>
            </w:r>
            <w:r>
              <w:rPr>
                <w:noProof/>
                <w:webHidden/>
              </w:rPr>
              <w:fldChar w:fldCharType="begin"/>
            </w:r>
            <w:r>
              <w:rPr>
                <w:noProof/>
                <w:webHidden/>
              </w:rPr>
              <w:instrText xml:space="preserve"> PAGEREF _Toc239338812 \h </w:instrText>
            </w:r>
            <w:r>
              <w:rPr>
                <w:noProof/>
                <w:webHidden/>
              </w:rPr>
            </w:r>
            <w:r>
              <w:rPr>
                <w:noProof/>
                <w:webHidden/>
              </w:rPr>
              <w:fldChar w:fldCharType="separate"/>
            </w:r>
            <w:r w:rsidR="007E145A">
              <w:rPr>
                <w:noProof/>
                <w:webHidden/>
              </w:rPr>
              <w:t>15</w:t>
            </w:r>
            <w:r>
              <w:rPr>
                <w:noProof/>
                <w:webHidden/>
              </w:rPr>
              <w:fldChar w:fldCharType="end"/>
            </w:r>
          </w:hyperlink>
        </w:p>
        <w:p w14:paraId="33183FCE" w14:textId="69F022E3"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813" w:history="1">
            <w:r w:rsidRPr="00D55E1B">
              <w:rPr>
                <w:rStyle w:val="Hipervnculo"/>
                <w:rFonts w:eastAsia="Times New Roman"/>
                <w:noProof/>
              </w:rPr>
              <w:t>10. Documentación técnica de la API</w:t>
            </w:r>
            <w:r>
              <w:rPr>
                <w:noProof/>
                <w:webHidden/>
              </w:rPr>
              <w:tab/>
            </w:r>
            <w:r>
              <w:rPr>
                <w:noProof/>
                <w:webHidden/>
              </w:rPr>
              <w:fldChar w:fldCharType="begin"/>
            </w:r>
            <w:r>
              <w:rPr>
                <w:noProof/>
                <w:webHidden/>
              </w:rPr>
              <w:instrText xml:space="preserve"> PAGEREF _Toc239338813 \h </w:instrText>
            </w:r>
            <w:r>
              <w:rPr>
                <w:noProof/>
                <w:webHidden/>
              </w:rPr>
            </w:r>
            <w:r>
              <w:rPr>
                <w:noProof/>
                <w:webHidden/>
              </w:rPr>
              <w:fldChar w:fldCharType="separate"/>
            </w:r>
            <w:r w:rsidR="007E145A">
              <w:rPr>
                <w:noProof/>
                <w:webHidden/>
              </w:rPr>
              <w:t>16</w:t>
            </w:r>
            <w:r>
              <w:rPr>
                <w:noProof/>
                <w:webHidden/>
              </w:rPr>
              <w:fldChar w:fldCharType="end"/>
            </w:r>
          </w:hyperlink>
        </w:p>
        <w:p w14:paraId="44548FC3" w14:textId="4683C551"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14" w:history="1">
            <w:r w:rsidRPr="00D55E1B">
              <w:rPr>
                <w:rStyle w:val="Hipervnculo"/>
                <w:rFonts w:eastAsia="Times New Roman"/>
                <w:noProof/>
              </w:rPr>
              <w:t>10.1 Herramienta de documentación</w:t>
            </w:r>
            <w:r>
              <w:rPr>
                <w:noProof/>
                <w:webHidden/>
              </w:rPr>
              <w:tab/>
            </w:r>
            <w:r>
              <w:rPr>
                <w:noProof/>
                <w:webHidden/>
              </w:rPr>
              <w:fldChar w:fldCharType="begin"/>
            </w:r>
            <w:r>
              <w:rPr>
                <w:noProof/>
                <w:webHidden/>
              </w:rPr>
              <w:instrText xml:space="preserve"> PAGEREF _Toc239338814 \h </w:instrText>
            </w:r>
            <w:r>
              <w:rPr>
                <w:noProof/>
                <w:webHidden/>
              </w:rPr>
            </w:r>
            <w:r>
              <w:rPr>
                <w:noProof/>
                <w:webHidden/>
              </w:rPr>
              <w:fldChar w:fldCharType="separate"/>
            </w:r>
            <w:r w:rsidR="007E145A">
              <w:rPr>
                <w:noProof/>
                <w:webHidden/>
              </w:rPr>
              <w:t>16</w:t>
            </w:r>
            <w:r>
              <w:rPr>
                <w:noProof/>
                <w:webHidden/>
              </w:rPr>
              <w:fldChar w:fldCharType="end"/>
            </w:r>
          </w:hyperlink>
        </w:p>
        <w:p w14:paraId="7B1C0214" w14:textId="487A6591"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15" w:history="1">
            <w:r w:rsidRPr="00D55E1B">
              <w:rPr>
                <w:rStyle w:val="Hipervnculo"/>
                <w:rFonts w:eastAsia="Times New Roman"/>
                <w:noProof/>
              </w:rPr>
              <w:t>10.2 Estructura general de endpoints documentados</w:t>
            </w:r>
            <w:r>
              <w:rPr>
                <w:noProof/>
                <w:webHidden/>
              </w:rPr>
              <w:tab/>
            </w:r>
            <w:r>
              <w:rPr>
                <w:noProof/>
                <w:webHidden/>
              </w:rPr>
              <w:fldChar w:fldCharType="begin"/>
            </w:r>
            <w:r>
              <w:rPr>
                <w:noProof/>
                <w:webHidden/>
              </w:rPr>
              <w:instrText xml:space="preserve"> PAGEREF _Toc239338815 \h </w:instrText>
            </w:r>
            <w:r>
              <w:rPr>
                <w:noProof/>
                <w:webHidden/>
              </w:rPr>
            </w:r>
            <w:r>
              <w:rPr>
                <w:noProof/>
                <w:webHidden/>
              </w:rPr>
              <w:fldChar w:fldCharType="separate"/>
            </w:r>
            <w:r w:rsidR="007E145A">
              <w:rPr>
                <w:noProof/>
                <w:webHidden/>
              </w:rPr>
              <w:t>16</w:t>
            </w:r>
            <w:r>
              <w:rPr>
                <w:noProof/>
                <w:webHidden/>
              </w:rPr>
              <w:fldChar w:fldCharType="end"/>
            </w:r>
          </w:hyperlink>
        </w:p>
        <w:p w14:paraId="7C88BC16" w14:textId="38022E3F" w:rsidR="004B4FA1" w:rsidRDefault="004B4FA1">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38816" w:history="1">
            <w:r w:rsidRPr="00D55E1B">
              <w:rPr>
                <w:rStyle w:val="Hipervnculo"/>
                <w:rFonts w:eastAsia="Times New Roman"/>
                <w:noProof/>
              </w:rPr>
              <w:t>10.3 Formato de autenticación en la documentación (JWT Bearer)</w:t>
            </w:r>
            <w:r>
              <w:rPr>
                <w:noProof/>
                <w:webHidden/>
              </w:rPr>
              <w:tab/>
            </w:r>
            <w:r>
              <w:rPr>
                <w:noProof/>
                <w:webHidden/>
              </w:rPr>
              <w:fldChar w:fldCharType="begin"/>
            </w:r>
            <w:r>
              <w:rPr>
                <w:noProof/>
                <w:webHidden/>
              </w:rPr>
              <w:instrText xml:space="preserve"> PAGEREF _Toc239338816 \h </w:instrText>
            </w:r>
            <w:r>
              <w:rPr>
                <w:noProof/>
                <w:webHidden/>
              </w:rPr>
            </w:r>
            <w:r>
              <w:rPr>
                <w:noProof/>
                <w:webHidden/>
              </w:rPr>
              <w:fldChar w:fldCharType="separate"/>
            </w:r>
            <w:r w:rsidR="007E145A">
              <w:rPr>
                <w:noProof/>
                <w:webHidden/>
              </w:rPr>
              <w:t>16</w:t>
            </w:r>
            <w:r>
              <w:rPr>
                <w:noProof/>
                <w:webHidden/>
              </w:rPr>
              <w:fldChar w:fldCharType="end"/>
            </w:r>
          </w:hyperlink>
        </w:p>
        <w:p w14:paraId="24A49DE4" w14:textId="28E3F181" w:rsidR="004B4FA1" w:rsidRDefault="004B4FA1">
          <w:pPr>
            <w:pStyle w:val="TDC1"/>
            <w:rPr>
              <w:rFonts w:asciiTheme="minorHAnsi" w:eastAsiaTheme="minorEastAsia" w:hAnsiTheme="minorHAnsi" w:cstheme="minorBidi"/>
              <w:noProof/>
              <w:kern w:val="2"/>
              <w:sz w:val="24"/>
              <w:szCs w:val="24"/>
              <w:lang w:val="es-NI"/>
              <w14:ligatures w14:val="standardContextual"/>
            </w:rPr>
          </w:pPr>
          <w:hyperlink w:anchor="_Toc239338817" w:history="1">
            <w:r w:rsidRPr="00D55E1B">
              <w:rPr>
                <w:rStyle w:val="Hipervnculo"/>
                <w:noProof/>
                <w:lang w:val="es-MX"/>
              </w:rPr>
              <w:t>Referencias</w:t>
            </w:r>
            <w:r>
              <w:rPr>
                <w:noProof/>
                <w:webHidden/>
              </w:rPr>
              <w:tab/>
            </w:r>
            <w:r>
              <w:rPr>
                <w:noProof/>
                <w:webHidden/>
              </w:rPr>
              <w:fldChar w:fldCharType="begin"/>
            </w:r>
            <w:r>
              <w:rPr>
                <w:noProof/>
                <w:webHidden/>
              </w:rPr>
              <w:instrText xml:space="preserve"> PAGEREF _Toc239338817 \h </w:instrText>
            </w:r>
            <w:r>
              <w:rPr>
                <w:noProof/>
                <w:webHidden/>
              </w:rPr>
            </w:r>
            <w:r>
              <w:rPr>
                <w:noProof/>
                <w:webHidden/>
              </w:rPr>
              <w:fldChar w:fldCharType="separate"/>
            </w:r>
            <w:r w:rsidR="007E145A">
              <w:rPr>
                <w:noProof/>
                <w:webHidden/>
              </w:rPr>
              <w:t>17</w:t>
            </w:r>
            <w:r>
              <w:rPr>
                <w:noProof/>
                <w:webHidden/>
              </w:rPr>
              <w:fldChar w:fldCharType="end"/>
            </w:r>
          </w:hyperlink>
        </w:p>
        <w:p w14:paraId="01E2EBE3" w14:textId="5A49FE15" w:rsidR="00C23FF7" w:rsidRDefault="00C23FF7">
          <w:r>
            <w:rPr>
              <w:b/>
              <w:bCs/>
              <w:lang w:val="es-MX"/>
            </w:rPr>
            <w:fldChar w:fldCharType="end"/>
          </w:r>
        </w:p>
      </w:sdtContent>
    </w:sdt>
    <w:p w14:paraId="5699FEF3" w14:textId="77777777" w:rsidR="00681B6D" w:rsidRDefault="007E1AC2" w:rsidP="00681B6D">
      <w:pPr>
        <w:pStyle w:val="Ttulo1"/>
      </w:pPr>
      <w:r>
        <w:rPr>
          <w:rFonts w:eastAsia="Times New Roman"/>
          <w:sz w:val="36"/>
          <w:szCs w:val="36"/>
        </w:rPr>
        <w:br w:type="page"/>
      </w:r>
      <w:bookmarkStart w:id="0" w:name="_Toc239338782"/>
      <w:r w:rsidR="00681B6D">
        <w:rPr>
          <w:rFonts w:eastAsia="Times New Roman"/>
        </w:rPr>
        <w:lastRenderedPageBreak/>
        <w:t>1. Introducción</w:t>
      </w:r>
      <w:bookmarkEnd w:id="0"/>
    </w:p>
    <w:p w14:paraId="6CD69AE6" w14:textId="77777777" w:rsidR="00681B6D" w:rsidRDefault="00681B6D" w:rsidP="00681B6D">
      <w:pPr>
        <w:pStyle w:val="Ttulo2"/>
      </w:pPr>
      <w:bookmarkStart w:id="1" w:name="_Toc239338783"/>
      <w:r>
        <w:rPr>
          <w:rFonts w:eastAsia="Times New Roman"/>
        </w:rPr>
        <w:t>1.1 Propósito del documento</w:t>
      </w:r>
      <w:bookmarkEnd w:id="1"/>
    </w:p>
    <w:p w14:paraId="0001559B" w14:textId="77777777" w:rsidR="00681B6D" w:rsidRDefault="00681B6D" w:rsidP="00930E85">
      <w:pPr>
        <w:spacing w:line="360" w:lineRule="auto"/>
        <w:ind w:firstLine="720"/>
      </w:pPr>
      <w:r>
        <w:rPr>
          <w:rFonts w:eastAsia="Times New Roman" w:cs="Times New Roman"/>
          <w:sz w:val="24"/>
          <w:szCs w:val="24"/>
        </w:rPr>
        <w:t>El presente documento tiene como propósito describir de manera formal y técnica la integración entre el frontend y el backend de la aplicación móvil The Stallions a través de la API REST. Se detallan los mecanismos de conexión, la configuración del cliente HTTP Axios, el consumo de los diferentes endpoints, el envío del token JWT para la autenticación de las solicitudes y las estrategias empleadas para el manejo de respuestas y de errores. El objetivo es servir como referencia técnica tanto para el equipo de desarrollo como para cualquier persona que deba dar mantenimiento o continuar con el desarrollo del módulo de integración.</w:t>
      </w:r>
    </w:p>
    <w:p w14:paraId="4E3DCC16" w14:textId="77777777" w:rsidR="00681B6D" w:rsidRDefault="00681B6D" w:rsidP="00430778">
      <w:pPr>
        <w:pStyle w:val="Ttulo2"/>
      </w:pPr>
      <w:bookmarkStart w:id="2" w:name="_Toc239338784"/>
      <w:r>
        <w:rPr>
          <w:rFonts w:eastAsia="Times New Roman"/>
        </w:rPr>
        <w:t>1.2 Alcance</w:t>
      </w:r>
      <w:bookmarkEnd w:id="2"/>
    </w:p>
    <w:p w14:paraId="33CB4B59" w14:textId="62F8E24B" w:rsidR="00681B6D" w:rsidRDefault="00681B6D" w:rsidP="002D0358">
      <w:pPr>
        <w:spacing w:line="360" w:lineRule="auto"/>
        <w:ind w:firstLine="720"/>
      </w:pPr>
      <w:r>
        <w:rPr>
          <w:rFonts w:eastAsia="Times New Roman" w:cs="Times New Roman"/>
          <w:sz w:val="24"/>
          <w:szCs w:val="24"/>
        </w:rPr>
        <w:t>El alcance de este documento se limita a documentar la capa de integración frontend-backend de la aplicación. En este sentido, cubre la configuración de la instancia de Axios, los interceptores de solicitud y respuesta, los endpoints consumidos desde el frontend, los métodos HTTP</w:t>
      </w:r>
      <w:r w:rsidR="00B1371A">
        <w:rPr>
          <w:rFonts w:eastAsia="Times New Roman" w:cs="Times New Roman"/>
          <w:sz w:val="24"/>
          <w:szCs w:val="24"/>
        </w:rPr>
        <w:t>S</w:t>
      </w:r>
      <w:r>
        <w:rPr>
          <w:rFonts w:eastAsia="Times New Roman" w:cs="Times New Roman"/>
          <w:sz w:val="24"/>
          <w:szCs w:val="24"/>
        </w:rPr>
        <w:t xml:space="preserve"> utilizados, el envío y almacenamiento del token JWT, el manejo de respuestas exitosas y de errores HTTP</w:t>
      </w:r>
      <w:r w:rsidR="00B1371A">
        <w:rPr>
          <w:rFonts w:eastAsia="Times New Roman" w:cs="Times New Roman"/>
          <w:sz w:val="24"/>
          <w:szCs w:val="24"/>
        </w:rPr>
        <w:t>S</w:t>
      </w:r>
      <w:r>
        <w:rPr>
          <w:rFonts w:eastAsia="Times New Roman" w:cs="Times New Roman"/>
          <w:sz w:val="24"/>
          <w:szCs w:val="24"/>
        </w:rPr>
        <w:t>, así como las estrategias de validación y de pruebas de integración. Quedan fuera del alcance la documentación interna del backend, la configuración de servicios terceros como Firebase y OAuth, y los detalles de la interfaz de usuario, los cuales se documentan en otros documentos del proyecto.</w:t>
      </w:r>
    </w:p>
    <w:p w14:paraId="15BE3083" w14:textId="77777777" w:rsidR="00E06BAC" w:rsidRDefault="00E06BAC">
      <w:pPr>
        <w:spacing w:after="160"/>
        <w:jc w:val="left"/>
        <w:rPr>
          <w:rFonts w:eastAsia="Times New Roman" w:cstheme="majorBidi"/>
          <w:b/>
          <w:color w:val="000000" w:themeColor="text1"/>
          <w:szCs w:val="32"/>
        </w:rPr>
      </w:pPr>
      <w:r>
        <w:rPr>
          <w:rFonts w:eastAsia="Times New Roman"/>
        </w:rPr>
        <w:br w:type="page"/>
      </w:r>
    </w:p>
    <w:p w14:paraId="1916777E" w14:textId="70BCCAD5" w:rsidR="00681B6D" w:rsidRDefault="00681B6D" w:rsidP="00430778">
      <w:pPr>
        <w:pStyle w:val="Ttulo1"/>
      </w:pPr>
      <w:bookmarkStart w:id="3" w:name="_Toc239338785"/>
      <w:r>
        <w:rPr>
          <w:rFonts w:eastAsia="Times New Roman"/>
        </w:rPr>
        <w:lastRenderedPageBreak/>
        <w:t>2. Conexión frontend-backend (INT-001.1)</w:t>
      </w:r>
      <w:bookmarkEnd w:id="3"/>
    </w:p>
    <w:p w14:paraId="0DF2CE4E" w14:textId="77777777" w:rsidR="00681B6D" w:rsidRDefault="00681B6D" w:rsidP="00430778">
      <w:pPr>
        <w:pStyle w:val="Ttulo2"/>
      </w:pPr>
      <w:bookmarkStart w:id="4" w:name="_Toc239338786"/>
      <w:r>
        <w:rPr>
          <w:rFonts w:eastAsia="Times New Roman"/>
        </w:rPr>
        <w:t>2.1 Arquitectura general de la comunicación</w:t>
      </w:r>
      <w:bookmarkEnd w:id="4"/>
    </w:p>
    <w:p w14:paraId="36E13C49" w14:textId="38707976" w:rsidR="00681B6D" w:rsidRDefault="00681B6D" w:rsidP="00430778">
      <w:pPr>
        <w:spacing w:line="360" w:lineRule="auto"/>
        <w:ind w:firstLine="720"/>
      </w:pPr>
      <w:r>
        <w:rPr>
          <w:rFonts w:eastAsia="Times New Roman" w:cs="Times New Roman"/>
          <w:sz w:val="24"/>
          <w:szCs w:val="24"/>
        </w:rPr>
        <w:t xml:space="preserve">La comunicación entre el frontend y el backend se realiza a través de una arquitectura cliente-servidor basada en el patrón de API REST. El frontend, desarrollado con Expo y </w:t>
      </w:r>
      <w:proofErr w:type="spellStart"/>
      <w:r>
        <w:rPr>
          <w:rFonts w:eastAsia="Times New Roman" w:cs="Times New Roman"/>
          <w:sz w:val="24"/>
          <w:szCs w:val="24"/>
        </w:rPr>
        <w:t>React</w:t>
      </w:r>
      <w:proofErr w:type="spellEnd"/>
      <w:r>
        <w:rPr>
          <w:rFonts w:eastAsia="Times New Roman" w:cs="Times New Roman"/>
          <w:sz w:val="24"/>
          <w:szCs w:val="24"/>
        </w:rPr>
        <w:t xml:space="preserve"> Native, actúa como cliente HTTP y envía solicitudes al backend, el cual está desarrollado con Spring Boot y expone una serie de recursos a través de </w:t>
      </w:r>
      <w:proofErr w:type="spellStart"/>
      <w:r>
        <w:rPr>
          <w:rFonts w:eastAsia="Times New Roman" w:cs="Times New Roman"/>
          <w:sz w:val="24"/>
          <w:szCs w:val="24"/>
        </w:rPr>
        <w:t>URLs</w:t>
      </w:r>
      <w:proofErr w:type="spellEnd"/>
      <w:r>
        <w:rPr>
          <w:rFonts w:eastAsia="Times New Roman" w:cs="Times New Roman"/>
          <w:sz w:val="24"/>
          <w:szCs w:val="24"/>
        </w:rPr>
        <w:t>. Cada solicitud se realiza mediante el cliente HTTP</w:t>
      </w:r>
      <w:r w:rsidR="00C12B99">
        <w:rPr>
          <w:rFonts w:eastAsia="Times New Roman" w:cs="Times New Roman"/>
          <w:sz w:val="24"/>
          <w:szCs w:val="24"/>
        </w:rPr>
        <w:t>S</w:t>
      </w:r>
      <w:r>
        <w:rPr>
          <w:rFonts w:eastAsia="Times New Roman" w:cs="Times New Roman"/>
          <w:sz w:val="24"/>
          <w:szCs w:val="24"/>
        </w:rPr>
        <w:t xml:space="preserve"> Axios, el cual centraliza la configuración de la conexión, los encabezados por defecto y el manejo de errores a nivel global.</w:t>
      </w:r>
    </w:p>
    <w:p w14:paraId="79D28DF7" w14:textId="33791477" w:rsidR="00681B6D" w:rsidRDefault="00681B6D" w:rsidP="00430778">
      <w:pPr>
        <w:spacing w:line="360" w:lineRule="auto"/>
        <w:ind w:firstLine="720"/>
      </w:pPr>
      <w:r>
        <w:rPr>
          <w:rFonts w:eastAsia="Times New Roman" w:cs="Times New Roman"/>
          <w:sz w:val="24"/>
          <w:szCs w:val="24"/>
        </w:rPr>
        <w:t>El flujo general de comunicación es el siguiente: el frontend construye una instancia de Axios con una URL base, agrega automáticamente el encabezado de autorización mediante un interceptor de solicitud y, a partir de cada servicio, invoca los endpoints correspondientes con el método HTTP</w:t>
      </w:r>
      <w:r w:rsidR="00A6459F">
        <w:rPr>
          <w:rFonts w:eastAsia="Times New Roman" w:cs="Times New Roman"/>
          <w:sz w:val="24"/>
          <w:szCs w:val="24"/>
        </w:rPr>
        <w:t>S</w:t>
      </w:r>
      <w:r>
        <w:rPr>
          <w:rFonts w:eastAsia="Times New Roman" w:cs="Times New Roman"/>
          <w:sz w:val="24"/>
          <w:szCs w:val="24"/>
        </w:rPr>
        <w:t xml:space="preserve"> adecuado. Cuando el servidor responde, el interceptor de respuesta procesa el resultado y, si la sesión ha expirado, notifica al contexto de autenticación para terminar la sesión del usuario.</w:t>
      </w:r>
    </w:p>
    <w:p w14:paraId="1D9D2795" w14:textId="77777777" w:rsidR="00681B6D" w:rsidRDefault="00681B6D" w:rsidP="00416A94">
      <w:pPr>
        <w:pStyle w:val="Ttulo2"/>
      </w:pPr>
      <w:bookmarkStart w:id="5" w:name="_Toc239338787"/>
      <w:r>
        <w:rPr>
          <w:rFonts w:eastAsia="Times New Roman"/>
        </w:rPr>
        <w:t>2.2 URL base y entornos (desarrollo, producción)</w:t>
      </w:r>
      <w:bookmarkEnd w:id="5"/>
    </w:p>
    <w:p w14:paraId="31043381" w14:textId="77777777" w:rsidR="00681B6D" w:rsidRDefault="00681B6D" w:rsidP="00430778">
      <w:pPr>
        <w:spacing w:line="360" w:lineRule="auto"/>
        <w:ind w:firstLine="720"/>
      </w:pPr>
      <w:r>
        <w:rPr>
          <w:rFonts w:eastAsia="Times New Roman" w:cs="Times New Roman"/>
          <w:sz w:val="24"/>
          <w:szCs w:val="24"/>
        </w:rPr>
        <w:t xml:space="preserve">La URL base de la API se determina de manera dinámica mediante la función </w:t>
      </w:r>
      <w:proofErr w:type="spellStart"/>
      <w:r>
        <w:rPr>
          <w:rFonts w:eastAsia="Times New Roman" w:cs="Times New Roman"/>
          <w:sz w:val="24"/>
          <w:szCs w:val="24"/>
        </w:rPr>
        <w:t>getApiBase</w:t>
      </w:r>
      <w:proofErr w:type="spellEnd"/>
      <w:r>
        <w:rPr>
          <w:rFonts w:eastAsia="Times New Roman" w:cs="Times New Roman"/>
          <w:sz w:val="24"/>
          <w:szCs w:val="24"/>
        </w:rPr>
        <w:t>, la cual evalúa las fuentes en un orden de prioridad definido. En primer lugar, se considera la variable de entorno EXPO_PUBLIC_API_URL, la cual permite apuntar de forma explícita a un entorno específico como desarrollo, pruebas o producción. Si esta variable no está definida, la aplicación recurre al host del servidor de desarrollo de Expo (</w:t>
      </w:r>
      <w:proofErr w:type="spellStart"/>
      <w:r>
        <w:rPr>
          <w:rFonts w:eastAsia="Times New Roman" w:cs="Times New Roman"/>
          <w:sz w:val="24"/>
          <w:szCs w:val="24"/>
        </w:rPr>
        <w:t>hostUri</w:t>
      </w:r>
      <w:proofErr w:type="spellEnd"/>
      <w:r>
        <w:rPr>
          <w:rFonts w:eastAsia="Times New Roman" w:cs="Times New Roman"/>
          <w:sz w:val="24"/>
          <w:szCs w:val="24"/>
        </w:rPr>
        <w:t>) y construye una URL con el puerto 8080, lo que permite que en desarrollo el frontend apunte automáticamente al backend que se ejecuta en la misma máquina. Como último recurso se utiliza la dirección http://localhost:8080.</w:t>
      </w:r>
    </w:p>
    <w:p w14:paraId="0938B46F" w14:textId="77777777" w:rsidR="00681B6D" w:rsidRDefault="00681B6D" w:rsidP="00430778">
      <w:pPr>
        <w:spacing w:line="360" w:lineRule="auto"/>
        <w:ind w:firstLine="720"/>
        <w:rPr>
          <w:rFonts w:eastAsia="Times New Roman" w:cs="Times New Roman"/>
          <w:sz w:val="24"/>
          <w:szCs w:val="24"/>
        </w:rPr>
      </w:pPr>
      <w:r>
        <w:rPr>
          <w:rFonts w:eastAsia="Times New Roman" w:cs="Times New Roman"/>
          <w:sz w:val="24"/>
          <w:szCs w:val="24"/>
        </w:rPr>
        <w:t>La tabla 1 muestra el orden de prioridad y la lógica de resolución de la URL base en los distintos entornos. Cabe señalar que la URL base resultante siempre se combina con el prefijo /api, de modo que todos los endpoints definidos en los servicios se resuelven de forma relativa a esa ruta.</w:t>
      </w:r>
    </w:p>
    <w:p w14:paraId="7E87D4FC" w14:textId="77777777" w:rsidR="00076AC4" w:rsidRDefault="00076AC4" w:rsidP="00430778">
      <w:pPr>
        <w:spacing w:line="360" w:lineRule="auto"/>
        <w:ind w:firstLine="720"/>
      </w:pPr>
    </w:p>
    <w:p w14:paraId="48037AEE" w14:textId="59CE4BBE" w:rsidR="00076AC4" w:rsidRDefault="00076AC4" w:rsidP="00076AC4">
      <w:pPr>
        <w:pStyle w:val="Descripcin"/>
        <w:keepNext/>
        <w:jc w:val="center"/>
      </w:pPr>
      <w:r>
        <w:lastRenderedPageBreak/>
        <w:t xml:space="preserve">Tabla </w:t>
      </w:r>
      <w:r>
        <w:fldChar w:fldCharType="begin"/>
      </w:r>
      <w:r>
        <w:instrText xml:space="preserve"> SEQ Tabla \* ARABIC </w:instrText>
      </w:r>
      <w:r>
        <w:fldChar w:fldCharType="separate"/>
      </w:r>
      <w:r w:rsidR="007E145A">
        <w:rPr>
          <w:noProof/>
        </w:rPr>
        <w:t>1</w:t>
      </w:r>
      <w:r>
        <w:fldChar w:fldCharType="end"/>
      </w:r>
      <w:r>
        <w:t>-</w:t>
      </w:r>
      <w:r w:rsidRPr="00B91556">
        <w:t xml:space="preserve"> Resolución de la URL base según el entorno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3777"/>
        <w:gridCol w:w="5395"/>
      </w:tblGrid>
      <w:tr w:rsidR="00076AC4" w14:paraId="2F13D550" w14:textId="77777777" w:rsidTr="003A0831">
        <w:tblPrEx>
          <w:tblCellMar>
            <w:top w:w="0" w:type="dxa"/>
            <w:bottom w:w="0" w:type="dxa"/>
          </w:tblCellMar>
        </w:tblPrEx>
        <w:trPr>
          <w:tblHeader/>
        </w:trPr>
        <w:tc>
          <w:tcPr>
            <w:tcW w:w="750" w:type="pct"/>
            <w:shd w:val="clear" w:color="auto" w:fill="D9E2F3"/>
            <w:vAlign w:val="center"/>
          </w:tcPr>
          <w:p w14:paraId="0C707CE5" w14:textId="77777777" w:rsidR="00076AC4" w:rsidRDefault="00076AC4" w:rsidP="003A0831">
            <w:pPr>
              <w:spacing w:line="480" w:lineRule="auto"/>
            </w:pPr>
            <w:r>
              <w:rPr>
                <w:rFonts w:eastAsia="Times New Roman" w:cs="Times New Roman"/>
                <w:b/>
                <w:bCs/>
                <w:sz w:val="24"/>
                <w:szCs w:val="24"/>
              </w:rPr>
              <w:t>Prioridad</w:t>
            </w:r>
          </w:p>
        </w:tc>
        <w:tc>
          <w:tcPr>
            <w:tcW w:w="1750" w:type="pct"/>
            <w:shd w:val="clear" w:color="auto" w:fill="D9E2F3"/>
            <w:vAlign w:val="center"/>
          </w:tcPr>
          <w:p w14:paraId="52741816" w14:textId="77777777" w:rsidR="00076AC4" w:rsidRDefault="00076AC4" w:rsidP="003A0831">
            <w:pPr>
              <w:spacing w:line="480" w:lineRule="auto"/>
            </w:pPr>
            <w:r>
              <w:rPr>
                <w:rFonts w:eastAsia="Times New Roman" w:cs="Times New Roman"/>
                <w:b/>
                <w:bCs/>
                <w:sz w:val="24"/>
                <w:szCs w:val="24"/>
              </w:rPr>
              <w:t>Fuente</w:t>
            </w:r>
          </w:p>
        </w:tc>
        <w:tc>
          <w:tcPr>
            <w:tcW w:w="2500" w:type="pct"/>
            <w:shd w:val="clear" w:color="auto" w:fill="D9E2F3"/>
            <w:vAlign w:val="center"/>
          </w:tcPr>
          <w:p w14:paraId="4ACCD4FD" w14:textId="77777777" w:rsidR="00076AC4" w:rsidRDefault="00076AC4" w:rsidP="003A0831">
            <w:pPr>
              <w:spacing w:line="480" w:lineRule="auto"/>
            </w:pPr>
            <w:r>
              <w:rPr>
                <w:rFonts w:eastAsia="Times New Roman" w:cs="Times New Roman"/>
                <w:b/>
                <w:bCs/>
                <w:sz w:val="24"/>
                <w:szCs w:val="24"/>
              </w:rPr>
              <w:t>Resultado / Descripción</w:t>
            </w:r>
          </w:p>
        </w:tc>
      </w:tr>
      <w:tr w:rsidR="00076AC4" w14:paraId="0C90E83D" w14:textId="77777777" w:rsidTr="003A0831">
        <w:tblPrEx>
          <w:tblCellMar>
            <w:top w:w="0" w:type="dxa"/>
            <w:bottom w:w="0" w:type="dxa"/>
          </w:tblCellMar>
        </w:tblPrEx>
        <w:tc>
          <w:tcPr>
            <w:tcW w:w="750" w:type="pct"/>
            <w:vAlign w:val="center"/>
          </w:tcPr>
          <w:p w14:paraId="26EB2B04" w14:textId="77777777" w:rsidR="00076AC4" w:rsidRDefault="00076AC4" w:rsidP="003A0831">
            <w:pPr>
              <w:spacing w:line="480" w:lineRule="auto"/>
            </w:pPr>
            <w:r>
              <w:rPr>
                <w:rFonts w:eastAsia="Times New Roman" w:cs="Times New Roman"/>
                <w:sz w:val="24"/>
                <w:szCs w:val="24"/>
              </w:rPr>
              <w:t>1</w:t>
            </w:r>
          </w:p>
        </w:tc>
        <w:tc>
          <w:tcPr>
            <w:tcW w:w="1750" w:type="pct"/>
            <w:vAlign w:val="center"/>
          </w:tcPr>
          <w:p w14:paraId="26DE00D6" w14:textId="77777777" w:rsidR="00076AC4" w:rsidRDefault="00076AC4" w:rsidP="003A0831">
            <w:pPr>
              <w:spacing w:line="480" w:lineRule="auto"/>
            </w:pPr>
            <w:r>
              <w:rPr>
                <w:rFonts w:eastAsia="Times New Roman" w:cs="Times New Roman"/>
                <w:sz w:val="24"/>
                <w:szCs w:val="24"/>
              </w:rPr>
              <w:t>EXPO_PUBLIC_API_URL</w:t>
            </w:r>
          </w:p>
        </w:tc>
        <w:tc>
          <w:tcPr>
            <w:tcW w:w="2500" w:type="pct"/>
            <w:vAlign w:val="center"/>
          </w:tcPr>
          <w:p w14:paraId="2DD2D70D" w14:textId="77777777" w:rsidR="00076AC4" w:rsidRDefault="00076AC4" w:rsidP="003A0831">
            <w:pPr>
              <w:spacing w:line="480" w:lineRule="auto"/>
            </w:pPr>
            <w:r>
              <w:rPr>
                <w:rFonts w:eastAsia="Times New Roman" w:cs="Times New Roman"/>
                <w:sz w:val="24"/>
                <w:szCs w:val="24"/>
              </w:rPr>
              <w:t>Variable de entorno que permite apuntar a un entorno específico (desarrollo, pruebas o producción).</w:t>
            </w:r>
          </w:p>
        </w:tc>
      </w:tr>
      <w:tr w:rsidR="00076AC4" w14:paraId="2573DD95" w14:textId="77777777" w:rsidTr="003A0831">
        <w:tblPrEx>
          <w:tblCellMar>
            <w:top w:w="0" w:type="dxa"/>
            <w:bottom w:w="0" w:type="dxa"/>
          </w:tblCellMar>
        </w:tblPrEx>
        <w:tc>
          <w:tcPr>
            <w:tcW w:w="750" w:type="pct"/>
            <w:shd w:val="clear" w:color="auto" w:fill="F2F2F2"/>
            <w:vAlign w:val="center"/>
          </w:tcPr>
          <w:p w14:paraId="2E2A2FD2" w14:textId="77777777" w:rsidR="00076AC4" w:rsidRDefault="00076AC4" w:rsidP="003A0831">
            <w:pPr>
              <w:spacing w:line="480" w:lineRule="auto"/>
            </w:pPr>
            <w:r>
              <w:rPr>
                <w:rFonts w:eastAsia="Times New Roman" w:cs="Times New Roman"/>
                <w:sz w:val="24"/>
                <w:szCs w:val="24"/>
              </w:rPr>
              <w:t>2</w:t>
            </w:r>
          </w:p>
        </w:tc>
        <w:tc>
          <w:tcPr>
            <w:tcW w:w="1750" w:type="pct"/>
            <w:shd w:val="clear" w:color="auto" w:fill="F2F2F2"/>
            <w:vAlign w:val="center"/>
          </w:tcPr>
          <w:p w14:paraId="237965F4" w14:textId="77777777" w:rsidR="00076AC4" w:rsidRDefault="00076AC4" w:rsidP="003A0831">
            <w:pPr>
              <w:spacing w:line="480" w:lineRule="auto"/>
            </w:pPr>
            <w:proofErr w:type="spellStart"/>
            <w:proofErr w:type="gramStart"/>
            <w:r>
              <w:rPr>
                <w:rFonts w:eastAsia="Times New Roman" w:cs="Times New Roman"/>
                <w:sz w:val="24"/>
                <w:szCs w:val="24"/>
              </w:rPr>
              <w:t>Constants.expoConfig.hostUri</w:t>
            </w:r>
            <w:proofErr w:type="spellEnd"/>
            <w:proofErr w:type="gramEnd"/>
          </w:p>
        </w:tc>
        <w:tc>
          <w:tcPr>
            <w:tcW w:w="2500" w:type="pct"/>
            <w:shd w:val="clear" w:color="auto" w:fill="F2F2F2"/>
            <w:vAlign w:val="center"/>
          </w:tcPr>
          <w:p w14:paraId="0349133E" w14:textId="77777777" w:rsidR="00076AC4" w:rsidRDefault="00076AC4" w:rsidP="003A0831">
            <w:pPr>
              <w:spacing w:line="480" w:lineRule="auto"/>
            </w:pPr>
            <w:r>
              <w:rPr>
                <w:rFonts w:eastAsia="Times New Roman" w:cs="Times New Roman"/>
                <w:sz w:val="24"/>
                <w:szCs w:val="24"/>
              </w:rPr>
              <w:t>Toma el host del servidor de desarrollo de Expo y le agrega el puerto 8080 (http://&lt;host&gt;:8080).</w:t>
            </w:r>
          </w:p>
        </w:tc>
      </w:tr>
      <w:tr w:rsidR="00076AC4" w14:paraId="2352F69A" w14:textId="77777777" w:rsidTr="003A0831">
        <w:tblPrEx>
          <w:tblCellMar>
            <w:top w:w="0" w:type="dxa"/>
            <w:bottom w:w="0" w:type="dxa"/>
          </w:tblCellMar>
        </w:tblPrEx>
        <w:tc>
          <w:tcPr>
            <w:tcW w:w="750" w:type="pct"/>
            <w:vAlign w:val="center"/>
          </w:tcPr>
          <w:p w14:paraId="69086F7A" w14:textId="77777777" w:rsidR="00076AC4" w:rsidRDefault="00076AC4" w:rsidP="003A0831">
            <w:pPr>
              <w:spacing w:line="480" w:lineRule="auto"/>
            </w:pPr>
            <w:r>
              <w:rPr>
                <w:rFonts w:eastAsia="Times New Roman" w:cs="Times New Roman"/>
                <w:sz w:val="24"/>
                <w:szCs w:val="24"/>
              </w:rPr>
              <w:t>3</w:t>
            </w:r>
          </w:p>
        </w:tc>
        <w:tc>
          <w:tcPr>
            <w:tcW w:w="1750" w:type="pct"/>
            <w:vAlign w:val="center"/>
          </w:tcPr>
          <w:p w14:paraId="03A97DB5" w14:textId="77777777" w:rsidR="00076AC4" w:rsidRDefault="00076AC4" w:rsidP="003A0831">
            <w:pPr>
              <w:spacing w:line="480" w:lineRule="auto"/>
            </w:pPr>
            <w:r>
              <w:rPr>
                <w:rFonts w:eastAsia="Times New Roman" w:cs="Times New Roman"/>
                <w:sz w:val="24"/>
                <w:szCs w:val="24"/>
              </w:rPr>
              <w:t>Valor por defecto</w:t>
            </w:r>
          </w:p>
        </w:tc>
        <w:tc>
          <w:tcPr>
            <w:tcW w:w="2500" w:type="pct"/>
            <w:vAlign w:val="center"/>
          </w:tcPr>
          <w:p w14:paraId="184828D3" w14:textId="77777777" w:rsidR="00076AC4" w:rsidRDefault="00076AC4" w:rsidP="003A0831">
            <w:pPr>
              <w:spacing w:line="480" w:lineRule="auto"/>
            </w:pPr>
            <w:r>
              <w:rPr>
                <w:rFonts w:eastAsia="Times New Roman" w:cs="Times New Roman"/>
                <w:sz w:val="24"/>
                <w:szCs w:val="24"/>
              </w:rPr>
              <w:t>http://localhost:8080 cuando no se dispone de ninguna de las fuentes anteriores.</w:t>
            </w:r>
          </w:p>
        </w:tc>
      </w:tr>
    </w:tbl>
    <w:p w14:paraId="1BED983B" w14:textId="77777777" w:rsidR="00414146" w:rsidRDefault="00414146" w:rsidP="00414146">
      <w:pPr>
        <w:spacing w:line="360" w:lineRule="auto"/>
        <w:ind w:firstLine="720"/>
        <w:rPr>
          <w:rFonts w:eastAsia="Times New Roman" w:cs="Times New Roman"/>
          <w:sz w:val="24"/>
          <w:szCs w:val="24"/>
        </w:rPr>
      </w:pPr>
    </w:p>
    <w:p w14:paraId="685D1CF7" w14:textId="7BE50494" w:rsidR="00414146" w:rsidRDefault="00414146" w:rsidP="00414146">
      <w:pPr>
        <w:spacing w:line="360" w:lineRule="auto"/>
        <w:ind w:firstLine="720"/>
      </w:pPr>
      <w:r>
        <w:rPr>
          <w:rFonts w:eastAsia="Times New Roman" w:cs="Times New Roman"/>
          <w:sz w:val="24"/>
          <w:szCs w:val="24"/>
        </w:rPr>
        <w:t>Una vez obtenida la base, la instancia de Axios define su URL definitiva añadiendo el sufijo /api y establece un tiempo de espera de diez segundos para todas las solicitudes, de modo que cualquier petición que tarda más de ese lapso se considera fallida por tiempo de espera agotado.</w:t>
      </w:r>
    </w:p>
    <w:p w14:paraId="095852C4" w14:textId="5F6EAE42" w:rsidR="007E1AC2" w:rsidRDefault="007E1AC2" w:rsidP="0081737B">
      <w:pPr>
        <w:spacing w:after="160" w:line="360" w:lineRule="auto"/>
        <w:jc w:val="left"/>
        <w:rPr>
          <w:rFonts w:eastAsia="Times New Roman" w:cs="Times New Roman"/>
          <w:bCs/>
          <w:sz w:val="36"/>
          <w:szCs w:val="36"/>
        </w:rPr>
      </w:pPr>
    </w:p>
    <w:p w14:paraId="12A0EB23" w14:textId="77777777" w:rsidR="000D1D12" w:rsidRDefault="000D1D12">
      <w:pPr>
        <w:spacing w:after="160"/>
        <w:jc w:val="left"/>
        <w:rPr>
          <w:rFonts w:eastAsia="Times New Roman" w:cstheme="majorBidi"/>
          <w:b/>
          <w:color w:val="000000" w:themeColor="text1"/>
          <w:szCs w:val="32"/>
        </w:rPr>
      </w:pPr>
      <w:r>
        <w:rPr>
          <w:rFonts w:eastAsia="Times New Roman"/>
        </w:rPr>
        <w:br w:type="page"/>
      </w:r>
    </w:p>
    <w:p w14:paraId="607B0549" w14:textId="11F22C79" w:rsidR="000D1D12" w:rsidRDefault="000D1D12" w:rsidP="000D1D12">
      <w:pPr>
        <w:pStyle w:val="Ttulo1"/>
      </w:pPr>
      <w:bookmarkStart w:id="6" w:name="_Toc239338788"/>
      <w:r>
        <w:rPr>
          <w:rFonts w:eastAsia="Times New Roman"/>
        </w:rPr>
        <w:lastRenderedPageBreak/>
        <w:t>3. Configuración de Axios (INT-001.2)</w:t>
      </w:r>
      <w:bookmarkEnd w:id="6"/>
    </w:p>
    <w:p w14:paraId="6A86A4F2" w14:textId="77777777" w:rsidR="000D1D12" w:rsidRDefault="000D1D12" w:rsidP="000D1D12">
      <w:pPr>
        <w:pStyle w:val="Ttulo2"/>
      </w:pPr>
      <w:bookmarkStart w:id="7" w:name="_Toc239338789"/>
      <w:r>
        <w:rPr>
          <w:rFonts w:eastAsia="Times New Roman"/>
        </w:rPr>
        <w:t>3.1 Instancia de Axios y configuración base</w:t>
      </w:r>
      <w:bookmarkEnd w:id="7"/>
    </w:p>
    <w:p w14:paraId="4A72D98A" w14:textId="29056251" w:rsidR="000D1D12" w:rsidRDefault="000D1D12" w:rsidP="007C7ECC">
      <w:pPr>
        <w:spacing w:line="360" w:lineRule="auto"/>
        <w:ind w:firstLine="720"/>
      </w:pPr>
      <w:r>
        <w:rPr>
          <w:rFonts w:eastAsia="Times New Roman" w:cs="Times New Roman"/>
          <w:sz w:val="24"/>
          <w:szCs w:val="24"/>
        </w:rPr>
        <w:t>Toda la comunicación HTTP</w:t>
      </w:r>
      <w:r w:rsidR="007C7ECC">
        <w:rPr>
          <w:rFonts w:eastAsia="Times New Roman" w:cs="Times New Roman"/>
          <w:sz w:val="24"/>
          <w:szCs w:val="24"/>
        </w:rPr>
        <w:t>S</w:t>
      </w:r>
      <w:r>
        <w:rPr>
          <w:rFonts w:eastAsia="Times New Roman" w:cs="Times New Roman"/>
          <w:sz w:val="24"/>
          <w:szCs w:val="24"/>
        </w:rPr>
        <w:t xml:space="preserve"> del frontend se centraliza a través de una única instancia de Axios definida en el archivo de servicios. Esta instancia se crea con la función </w:t>
      </w:r>
      <w:proofErr w:type="spellStart"/>
      <w:proofErr w:type="gramStart"/>
      <w:r>
        <w:rPr>
          <w:rFonts w:eastAsia="Times New Roman" w:cs="Times New Roman"/>
          <w:sz w:val="24"/>
          <w:szCs w:val="24"/>
        </w:rPr>
        <w:t>axios.create</w:t>
      </w:r>
      <w:proofErr w:type="spellEnd"/>
      <w:proofErr w:type="gramEnd"/>
      <w:r>
        <w:rPr>
          <w:rFonts w:eastAsia="Times New Roman" w:cs="Times New Roman"/>
          <w:sz w:val="24"/>
          <w:szCs w:val="24"/>
        </w:rPr>
        <w:t xml:space="preserve"> y recibe como configuración la URL base resuelta, la cual incluye el prefijo /api, y un tiempo de espera máximo de diez segundos. El uso de una instancia única permite que todos los servicios de la aplicación compartan la misma configuración, interceptores y manejo de errores, evitando la duplicación de código y garantizando un comportamiento uniforme.</w:t>
      </w:r>
    </w:p>
    <w:p w14:paraId="3310661D" w14:textId="77777777" w:rsidR="000D1D12" w:rsidRDefault="000D1D12" w:rsidP="000D1D12">
      <w:pPr>
        <w:pStyle w:val="Ttulo2"/>
      </w:pPr>
      <w:bookmarkStart w:id="8" w:name="_Toc239338790"/>
      <w:r>
        <w:rPr>
          <w:rFonts w:eastAsia="Times New Roman"/>
        </w:rPr>
        <w:t>3.2 Interceptores de solicitud y respuesta</w:t>
      </w:r>
      <w:bookmarkEnd w:id="8"/>
    </w:p>
    <w:p w14:paraId="172A3E5B" w14:textId="77777777" w:rsidR="000D1D12" w:rsidRDefault="000D1D12" w:rsidP="000D1D12">
      <w:pPr>
        <w:spacing w:line="360" w:lineRule="auto"/>
        <w:ind w:firstLine="720"/>
      </w:pPr>
      <w:r>
        <w:rPr>
          <w:rFonts w:eastAsia="Times New Roman" w:cs="Times New Roman"/>
          <w:sz w:val="24"/>
          <w:szCs w:val="24"/>
        </w:rPr>
        <w:t xml:space="preserve">La instancia de Axios incorpora dos interceptores que actúan a nivel global sobre todas las solicitudes y respuestas. El interceptor de solicitud se ejecuta antes de que cada petición sea enviada al servidor. De forma asíncrona, consulta el token de autenticación del almacenamiento seguro y, si existe, agrega el encabezado </w:t>
      </w:r>
      <w:proofErr w:type="spellStart"/>
      <w:r>
        <w:rPr>
          <w:rFonts w:eastAsia="Times New Roman" w:cs="Times New Roman"/>
          <w:sz w:val="24"/>
          <w:szCs w:val="24"/>
        </w:rPr>
        <w:t>Authorization</w:t>
      </w:r>
      <w:proofErr w:type="spellEnd"/>
      <w:r>
        <w:rPr>
          <w:rFonts w:eastAsia="Times New Roman" w:cs="Times New Roman"/>
          <w:sz w:val="24"/>
          <w:szCs w:val="24"/>
        </w:rPr>
        <w:t xml:space="preserve"> con el esquema Bearer. De esta manera, no es necesario indicar manualmente el token en cada llamada.</w:t>
      </w:r>
    </w:p>
    <w:p w14:paraId="4AA6D80A" w14:textId="07E3AD27" w:rsidR="000D1D12" w:rsidRDefault="000D1D12" w:rsidP="000D1D12">
      <w:pPr>
        <w:spacing w:line="360" w:lineRule="auto"/>
        <w:ind w:firstLine="720"/>
        <w:rPr>
          <w:rFonts w:eastAsia="Times New Roman" w:cs="Times New Roman"/>
          <w:sz w:val="24"/>
          <w:szCs w:val="24"/>
        </w:rPr>
      </w:pPr>
      <w:r>
        <w:rPr>
          <w:rFonts w:eastAsia="Times New Roman" w:cs="Times New Roman"/>
          <w:sz w:val="24"/>
          <w:szCs w:val="24"/>
        </w:rPr>
        <w:t>El interceptor de respuesta, por su parte, procesa el resultado de cada petición. Cuando se recibe una respuesta satisfactoria, esta se devuelve tal cual para que el llamador la consuma. Cuando se produce un error, se evalúa el código de estado HTTP</w:t>
      </w:r>
      <w:r w:rsidR="00817BAA">
        <w:rPr>
          <w:rFonts w:eastAsia="Times New Roman" w:cs="Times New Roman"/>
          <w:sz w:val="24"/>
          <w:szCs w:val="24"/>
        </w:rPr>
        <w:t>S</w:t>
      </w:r>
      <w:r>
        <w:rPr>
          <w:rFonts w:eastAsia="Times New Roman" w:cs="Times New Roman"/>
          <w:sz w:val="24"/>
          <w:szCs w:val="24"/>
        </w:rPr>
        <w:t xml:space="preserve"> y la URL de la solicitud. Si la respuesta es un 401, la solicitud incluía un encabezado de autorización y la URL no corresponde a una ruta de autenticación, se emite un evento de sesión expirada. Este evento es escuchado por el componente de puente de sesión, que procede a cerrar la sesión y redirige al usuario a la pantalla de inicio de sesión.</w:t>
      </w:r>
    </w:p>
    <w:p w14:paraId="74931D08" w14:textId="77777777" w:rsidR="00476AA4" w:rsidRDefault="00476AA4" w:rsidP="000D1D12">
      <w:pPr>
        <w:spacing w:line="360" w:lineRule="auto"/>
        <w:ind w:firstLine="720"/>
      </w:pPr>
    </w:p>
    <w:p w14:paraId="517C0521" w14:textId="77777777" w:rsidR="00642064" w:rsidRDefault="00642064">
      <w:pPr>
        <w:spacing w:after="160"/>
        <w:jc w:val="left"/>
        <w:rPr>
          <w:i/>
          <w:iCs/>
          <w:color w:val="44546A" w:themeColor="text2"/>
          <w:sz w:val="18"/>
          <w:szCs w:val="18"/>
        </w:rPr>
      </w:pPr>
      <w:r>
        <w:br w:type="page"/>
      </w:r>
    </w:p>
    <w:p w14:paraId="27DE0788" w14:textId="0323D537" w:rsidR="00476AA4" w:rsidRDefault="00476AA4" w:rsidP="00476AA4">
      <w:pPr>
        <w:pStyle w:val="Descripcin"/>
        <w:keepNext/>
        <w:jc w:val="center"/>
      </w:pPr>
      <w:r>
        <w:lastRenderedPageBreak/>
        <w:t xml:space="preserve">Tabla </w:t>
      </w:r>
      <w:r>
        <w:fldChar w:fldCharType="begin"/>
      </w:r>
      <w:r>
        <w:instrText xml:space="preserve"> SEQ Tabla \* ARABIC </w:instrText>
      </w:r>
      <w:r>
        <w:fldChar w:fldCharType="separate"/>
      </w:r>
      <w:r w:rsidR="007E145A">
        <w:rPr>
          <w:noProof/>
        </w:rPr>
        <w:t>2</w:t>
      </w:r>
      <w:r>
        <w:fldChar w:fldCharType="end"/>
      </w:r>
      <w:r>
        <w:t>-</w:t>
      </w:r>
      <w:r w:rsidRPr="00B11560">
        <w:t>Comportamiento de los interceptores de la instancia de Axios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2698"/>
        <w:gridCol w:w="5719"/>
      </w:tblGrid>
      <w:tr w:rsidR="00476AA4" w14:paraId="6E5A693A" w14:textId="77777777" w:rsidTr="003A0831">
        <w:tblPrEx>
          <w:tblCellMar>
            <w:top w:w="0" w:type="dxa"/>
            <w:bottom w:w="0" w:type="dxa"/>
          </w:tblCellMar>
        </w:tblPrEx>
        <w:trPr>
          <w:tblHeader/>
        </w:trPr>
        <w:tc>
          <w:tcPr>
            <w:tcW w:w="1100" w:type="pct"/>
            <w:shd w:val="clear" w:color="auto" w:fill="D9E2F3"/>
            <w:vAlign w:val="center"/>
          </w:tcPr>
          <w:p w14:paraId="65BF885D" w14:textId="77777777" w:rsidR="00476AA4" w:rsidRDefault="00476AA4" w:rsidP="003A0831">
            <w:pPr>
              <w:spacing w:line="480" w:lineRule="auto"/>
            </w:pPr>
            <w:r>
              <w:rPr>
                <w:rFonts w:eastAsia="Times New Roman" w:cs="Times New Roman"/>
                <w:b/>
                <w:bCs/>
                <w:sz w:val="24"/>
                <w:szCs w:val="24"/>
              </w:rPr>
              <w:t>Interceptor</w:t>
            </w:r>
          </w:p>
        </w:tc>
        <w:tc>
          <w:tcPr>
            <w:tcW w:w="1250" w:type="pct"/>
            <w:shd w:val="clear" w:color="auto" w:fill="D9E2F3"/>
            <w:vAlign w:val="center"/>
          </w:tcPr>
          <w:p w14:paraId="7FDF4BD8" w14:textId="77777777" w:rsidR="00476AA4" w:rsidRDefault="00476AA4" w:rsidP="003A0831">
            <w:pPr>
              <w:spacing w:line="480" w:lineRule="auto"/>
            </w:pPr>
            <w:r>
              <w:rPr>
                <w:rFonts w:eastAsia="Times New Roman" w:cs="Times New Roman"/>
                <w:b/>
                <w:bCs/>
                <w:sz w:val="24"/>
                <w:szCs w:val="24"/>
              </w:rPr>
              <w:t>Momento de ejecución</w:t>
            </w:r>
          </w:p>
        </w:tc>
        <w:tc>
          <w:tcPr>
            <w:tcW w:w="2650" w:type="pct"/>
            <w:shd w:val="clear" w:color="auto" w:fill="D9E2F3"/>
            <w:vAlign w:val="center"/>
          </w:tcPr>
          <w:p w14:paraId="346DAB89" w14:textId="77777777" w:rsidR="00476AA4" w:rsidRDefault="00476AA4" w:rsidP="003A0831">
            <w:pPr>
              <w:spacing w:line="480" w:lineRule="auto"/>
            </w:pPr>
            <w:r>
              <w:rPr>
                <w:rFonts w:eastAsia="Times New Roman" w:cs="Times New Roman"/>
                <w:b/>
                <w:bCs/>
                <w:sz w:val="24"/>
                <w:szCs w:val="24"/>
              </w:rPr>
              <w:t>Comportamiento</w:t>
            </w:r>
          </w:p>
        </w:tc>
      </w:tr>
      <w:tr w:rsidR="00476AA4" w14:paraId="6BFC6AB6" w14:textId="77777777" w:rsidTr="003A0831">
        <w:tblPrEx>
          <w:tblCellMar>
            <w:top w:w="0" w:type="dxa"/>
            <w:bottom w:w="0" w:type="dxa"/>
          </w:tblCellMar>
        </w:tblPrEx>
        <w:tc>
          <w:tcPr>
            <w:tcW w:w="1100" w:type="pct"/>
            <w:vAlign w:val="center"/>
          </w:tcPr>
          <w:p w14:paraId="1D83DAB2" w14:textId="77777777" w:rsidR="00476AA4" w:rsidRDefault="00476AA4" w:rsidP="003A0831">
            <w:pPr>
              <w:spacing w:line="480" w:lineRule="auto"/>
            </w:pPr>
            <w:r>
              <w:rPr>
                <w:rFonts w:eastAsia="Times New Roman" w:cs="Times New Roman"/>
                <w:sz w:val="24"/>
                <w:szCs w:val="24"/>
              </w:rPr>
              <w:t>Solicitud</w:t>
            </w:r>
          </w:p>
        </w:tc>
        <w:tc>
          <w:tcPr>
            <w:tcW w:w="1250" w:type="pct"/>
            <w:vAlign w:val="center"/>
          </w:tcPr>
          <w:p w14:paraId="6669A59E" w14:textId="77777777" w:rsidR="00476AA4" w:rsidRDefault="00476AA4" w:rsidP="003A0831">
            <w:pPr>
              <w:spacing w:line="480" w:lineRule="auto"/>
            </w:pPr>
            <w:r>
              <w:rPr>
                <w:rFonts w:eastAsia="Times New Roman" w:cs="Times New Roman"/>
                <w:sz w:val="24"/>
                <w:szCs w:val="24"/>
              </w:rPr>
              <w:t>Antes de enviar cada petición</w:t>
            </w:r>
          </w:p>
        </w:tc>
        <w:tc>
          <w:tcPr>
            <w:tcW w:w="2650" w:type="pct"/>
            <w:vAlign w:val="center"/>
          </w:tcPr>
          <w:p w14:paraId="7E039F1F" w14:textId="77777777" w:rsidR="00476AA4" w:rsidRDefault="00476AA4" w:rsidP="003A0831">
            <w:pPr>
              <w:spacing w:line="480" w:lineRule="auto"/>
            </w:pPr>
            <w:r>
              <w:rPr>
                <w:rFonts w:eastAsia="Times New Roman" w:cs="Times New Roman"/>
                <w:sz w:val="24"/>
                <w:szCs w:val="24"/>
              </w:rPr>
              <w:t xml:space="preserve">Consulta el token del almacenamiento y agrega el encabezado </w:t>
            </w:r>
            <w:proofErr w:type="spellStart"/>
            <w:r>
              <w:rPr>
                <w:rFonts w:eastAsia="Times New Roman" w:cs="Times New Roman"/>
                <w:sz w:val="24"/>
                <w:szCs w:val="24"/>
              </w:rPr>
              <w:t>Authorization</w:t>
            </w:r>
            <w:proofErr w:type="spellEnd"/>
            <w:r>
              <w:rPr>
                <w:rFonts w:eastAsia="Times New Roman" w:cs="Times New Roman"/>
                <w:sz w:val="24"/>
                <w:szCs w:val="24"/>
              </w:rPr>
              <w:t>: Bearer &lt;token&gt; cuando existe.</w:t>
            </w:r>
          </w:p>
        </w:tc>
      </w:tr>
      <w:tr w:rsidR="00476AA4" w14:paraId="02397004" w14:textId="77777777" w:rsidTr="003A0831">
        <w:tblPrEx>
          <w:tblCellMar>
            <w:top w:w="0" w:type="dxa"/>
            <w:bottom w:w="0" w:type="dxa"/>
          </w:tblCellMar>
        </w:tblPrEx>
        <w:tc>
          <w:tcPr>
            <w:tcW w:w="1100" w:type="pct"/>
            <w:shd w:val="clear" w:color="auto" w:fill="F2F2F2"/>
            <w:vAlign w:val="center"/>
          </w:tcPr>
          <w:p w14:paraId="4D96AB19" w14:textId="77777777" w:rsidR="00476AA4" w:rsidRDefault="00476AA4" w:rsidP="003A0831">
            <w:pPr>
              <w:spacing w:line="480" w:lineRule="auto"/>
            </w:pPr>
            <w:r>
              <w:rPr>
                <w:rFonts w:eastAsia="Times New Roman" w:cs="Times New Roman"/>
                <w:sz w:val="24"/>
                <w:szCs w:val="24"/>
              </w:rPr>
              <w:t>Respuesta</w:t>
            </w:r>
          </w:p>
        </w:tc>
        <w:tc>
          <w:tcPr>
            <w:tcW w:w="1250" w:type="pct"/>
            <w:shd w:val="clear" w:color="auto" w:fill="F2F2F2"/>
            <w:vAlign w:val="center"/>
          </w:tcPr>
          <w:p w14:paraId="282EB5FA" w14:textId="77777777" w:rsidR="00476AA4" w:rsidRDefault="00476AA4" w:rsidP="003A0831">
            <w:pPr>
              <w:spacing w:line="480" w:lineRule="auto"/>
            </w:pPr>
            <w:r>
              <w:rPr>
                <w:rFonts w:eastAsia="Times New Roman" w:cs="Times New Roman"/>
                <w:sz w:val="24"/>
                <w:szCs w:val="24"/>
              </w:rPr>
              <w:t>Después de recibir la respuesta</w:t>
            </w:r>
          </w:p>
        </w:tc>
        <w:tc>
          <w:tcPr>
            <w:tcW w:w="2650" w:type="pct"/>
            <w:shd w:val="clear" w:color="auto" w:fill="F2F2F2"/>
            <w:vAlign w:val="center"/>
          </w:tcPr>
          <w:p w14:paraId="2307EDC5" w14:textId="77777777" w:rsidR="00476AA4" w:rsidRDefault="00476AA4" w:rsidP="003A0831">
            <w:pPr>
              <w:spacing w:line="480" w:lineRule="auto"/>
            </w:pPr>
            <w:r>
              <w:rPr>
                <w:rFonts w:eastAsia="Times New Roman" w:cs="Times New Roman"/>
                <w:sz w:val="24"/>
                <w:szCs w:val="24"/>
              </w:rPr>
              <w:t>Devuelve la respuesta en éxito; en un 401 con autorización y fuera de rutas /</w:t>
            </w:r>
            <w:proofErr w:type="spellStart"/>
            <w:r>
              <w:rPr>
                <w:rFonts w:eastAsia="Times New Roman" w:cs="Times New Roman"/>
                <w:sz w:val="24"/>
                <w:szCs w:val="24"/>
              </w:rPr>
              <w:t>auth</w:t>
            </w:r>
            <w:proofErr w:type="spellEnd"/>
            <w:r>
              <w:rPr>
                <w:rFonts w:eastAsia="Times New Roman" w:cs="Times New Roman"/>
                <w:sz w:val="24"/>
                <w:szCs w:val="24"/>
              </w:rPr>
              <w:t>, emite el evento de sesión expirada.</w:t>
            </w:r>
          </w:p>
        </w:tc>
      </w:tr>
    </w:tbl>
    <w:p w14:paraId="40F70B58" w14:textId="77777777" w:rsidR="000D1D12" w:rsidRDefault="000D1D12" w:rsidP="0081737B">
      <w:pPr>
        <w:spacing w:after="160" w:line="360" w:lineRule="auto"/>
        <w:jc w:val="left"/>
        <w:rPr>
          <w:rFonts w:eastAsia="Times New Roman" w:cs="Times New Roman"/>
          <w:bCs/>
          <w:sz w:val="36"/>
          <w:szCs w:val="36"/>
        </w:rPr>
      </w:pPr>
    </w:p>
    <w:p w14:paraId="19ECE5F7" w14:textId="77777777" w:rsidR="00252807" w:rsidRDefault="00252807" w:rsidP="00807762">
      <w:pPr>
        <w:pStyle w:val="Ttulo2"/>
      </w:pPr>
      <w:bookmarkStart w:id="9" w:name="_Toc239338791"/>
      <w:r>
        <w:rPr>
          <w:rFonts w:eastAsia="Times New Roman"/>
        </w:rPr>
        <w:t xml:space="preserve">3.3 Manejo de </w:t>
      </w:r>
      <w:proofErr w:type="spellStart"/>
      <w:r>
        <w:rPr>
          <w:rFonts w:eastAsia="Times New Roman"/>
        </w:rPr>
        <w:t>headers</w:t>
      </w:r>
      <w:proofErr w:type="spellEnd"/>
      <w:r>
        <w:rPr>
          <w:rFonts w:eastAsia="Times New Roman"/>
        </w:rPr>
        <w:t xml:space="preserve"> por defecto</w:t>
      </w:r>
      <w:bookmarkEnd w:id="9"/>
    </w:p>
    <w:p w14:paraId="303EED27" w14:textId="77777777" w:rsidR="00252807" w:rsidRDefault="00252807" w:rsidP="00807762">
      <w:pPr>
        <w:spacing w:line="360" w:lineRule="auto"/>
        <w:ind w:firstLine="720"/>
        <w:rPr>
          <w:rFonts w:eastAsia="Times New Roman" w:cs="Times New Roman"/>
          <w:sz w:val="24"/>
          <w:szCs w:val="24"/>
        </w:rPr>
      </w:pPr>
      <w:r>
        <w:rPr>
          <w:rFonts w:eastAsia="Times New Roman" w:cs="Times New Roman"/>
          <w:sz w:val="24"/>
          <w:szCs w:val="24"/>
        </w:rPr>
        <w:t>El encabezado más relevante que se agrega por defecto a las solicitudes es el de autorización, con el esquema Bearer, tal como se describe en el interceptor de solicitud. Además, para las operaciones de subida de archivos, como la carga de fotografías de perfil, eventos o de la comunidad, los servicios especifican de forma explícita el encabezado Content-</w:t>
      </w:r>
      <w:proofErr w:type="spellStart"/>
      <w:r>
        <w:rPr>
          <w:rFonts w:eastAsia="Times New Roman" w:cs="Times New Roman"/>
          <w:sz w:val="24"/>
          <w:szCs w:val="24"/>
        </w:rPr>
        <w:t>Type</w:t>
      </w:r>
      <w:proofErr w:type="spellEnd"/>
      <w:r>
        <w:rPr>
          <w:rFonts w:eastAsia="Times New Roman" w:cs="Times New Roman"/>
          <w:sz w:val="24"/>
          <w:szCs w:val="24"/>
        </w:rPr>
        <w:t xml:space="preserve"> con el valor </w:t>
      </w:r>
      <w:proofErr w:type="spellStart"/>
      <w:r>
        <w:rPr>
          <w:rFonts w:eastAsia="Times New Roman" w:cs="Times New Roman"/>
          <w:sz w:val="24"/>
          <w:szCs w:val="24"/>
        </w:rPr>
        <w:t>multipart</w:t>
      </w:r>
      <w:proofErr w:type="spellEnd"/>
      <w:r>
        <w:rPr>
          <w:rFonts w:eastAsia="Times New Roman" w:cs="Times New Roman"/>
          <w:sz w:val="24"/>
          <w:szCs w:val="24"/>
        </w:rPr>
        <w:t>/</w:t>
      </w:r>
      <w:proofErr w:type="spellStart"/>
      <w:r>
        <w:rPr>
          <w:rFonts w:eastAsia="Times New Roman" w:cs="Times New Roman"/>
          <w:sz w:val="24"/>
          <w:szCs w:val="24"/>
        </w:rPr>
        <w:t>form</w:t>
      </w:r>
      <w:proofErr w:type="spellEnd"/>
      <w:r>
        <w:rPr>
          <w:rFonts w:eastAsia="Times New Roman" w:cs="Times New Roman"/>
          <w:sz w:val="24"/>
          <w:szCs w:val="24"/>
        </w:rPr>
        <w:t>-data, lo cual permite enviar los datos binarios junto con los campos adicionales de la solicitud. El resto de encabezados, como el tipo de contenido para solicitudes JSON, son manejados automáticamente por Axios según el cuerpo de la petición.</w:t>
      </w:r>
    </w:p>
    <w:p w14:paraId="538921EB" w14:textId="77777777" w:rsidR="004C57CF" w:rsidRDefault="004C57CF" w:rsidP="00807762">
      <w:pPr>
        <w:spacing w:line="360" w:lineRule="auto"/>
        <w:ind w:firstLine="720"/>
        <w:rPr>
          <w:rFonts w:eastAsia="Times New Roman" w:cs="Times New Roman"/>
          <w:sz w:val="24"/>
          <w:szCs w:val="24"/>
        </w:rPr>
      </w:pPr>
    </w:p>
    <w:p w14:paraId="7F004B70" w14:textId="248A24C1" w:rsidR="004C57CF" w:rsidRDefault="004C57CF" w:rsidP="004C57CF">
      <w:pPr>
        <w:pStyle w:val="Descripcin"/>
        <w:keepNext/>
        <w:jc w:val="center"/>
      </w:pPr>
      <w:r>
        <w:t xml:space="preserve">Tabla </w:t>
      </w:r>
      <w:r>
        <w:fldChar w:fldCharType="begin"/>
      </w:r>
      <w:r>
        <w:instrText xml:space="preserve"> SEQ Tabla \* ARABIC </w:instrText>
      </w:r>
      <w:r>
        <w:fldChar w:fldCharType="separate"/>
      </w:r>
      <w:r w:rsidR="007E145A">
        <w:rPr>
          <w:noProof/>
        </w:rPr>
        <w:t>3</w:t>
      </w:r>
      <w:r>
        <w:fldChar w:fldCharType="end"/>
      </w:r>
      <w:r>
        <w:t>-</w:t>
      </w:r>
      <w:r w:rsidRPr="00F06693">
        <w:t>Encabezados manejados en las solicitudes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3237"/>
        <w:gridCol w:w="4856"/>
      </w:tblGrid>
      <w:tr w:rsidR="004C57CF" w14:paraId="409A08FC" w14:textId="77777777" w:rsidTr="003A0831">
        <w:tblPrEx>
          <w:tblCellMar>
            <w:top w:w="0" w:type="dxa"/>
            <w:bottom w:w="0" w:type="dxa"/>
          </w:tblCellMar>
        </w:tblPrEx>
        <w:trPr>
          <w:tblHeader/>
        </w:trPr>
        <w:tc>
          <w:tcPr>
            <w:tcW w:w="1250" w:type="pct"/>
            <w:shd w:val="clear" w:color="auto" w:fill="D9E2F3"/>
            <w:vAlign w:val="center"/>
          </w:tcPr>
          <w:p w14:paraId="0BAEB6C8" w14:textId="77777777" w:rsidR="004C57CF" w:rsidRDefault="004C57CF" w:rsidP="003A0831">
            <w:pPr>
              <w:spacing w:line="480" w:lineRule="auto"/>
            </w:pPr>
            <w:r>
              <w:rPr>
                <w:rFonts w:eastAsia="Times New Roman" w:cs="Times New Roman"/>
                <w:b/>
                <w:bCs/>
                <w:sz w:val="24"/>
                <w:szCs w:val="24"/>
              </w:rPr>
              <w:t>Encabezado</w:t>
            </w:r>
          </w:p>
        </w:tc>
        <w:tc>
          <w:tcPr>
            <w:tcW w:w="1500" w:type="pct"/>
            <w:shd w:val="clear" w:color="auto" w:fill="D9E2F3"/>
            <w:vAlign w:val="center"/>
          </w:tcPr>
          <w:p w14:paraId="48A6BF91" w14:textId="77777777" w:rsidR="004C57CF" w:rsidRDefault="004C57CF" w:rsidP="003A0831">
            <w:pPr>
              <w:spacing w:line="480" w:lineRule="auto"/>
            </w:pPr>
            <w:r>
              <w:rPr>
                <w:rFonts w:eastAsia="Times New Roman" w:cs="Times New Roman"/>
                <w:b/>
                <w:bCs/>
                <w:sz w:val="24"/>
                <w:szCs w:val="24"/>
              </w:rPr>
              <w:t>Valor</w:t>
            </w:r>
          </w:p>
        </w:tc>
        <w:tc>
          <w:tcPr>
            <w:tcW w:w="2250" w:type="pct"/>
            <w:shd w:val="clear" w:color="auto" w:fill="D9E2F3"/>
            <w:vAlign w:val="center"/>
          </w:tcPr>
          <w:p w14:paraId="400FFE42" w14:textId="77777777" w:rsidR="004C57CF" w:rsidRDefault="004C57CF" w:rsidP="003A0831">
            <w:pPr>
              <w:spacing w:line="480" w:lineRule="auto"/>
            </w:pPr>
            <w:r>
              <w:rPr>
                <w:rFonts w:eastAsia="Times New Roman" w:cs="Times New Roman"/>
                <w:b/>
                <w:bCs/>
                <w:sz w:val="24"/>
                <w:szCs w:val="24"/>
              </w:rPr>
              <w:t>Uso</w:t>
            </w:r>
          </w:p>
        </w:tc>
      </w:tr>
      <w:tr w:rsidR="004C57CF" w14:paraId="199A4F88" w14:textId="77777777" w:rsidTr="003A0831">
        <w:tblPrEx>
          <w:tblCellMar>
            <w:top w:w="0" w:type="dxa"/>
            <w:bottom w:w="0" w:type="dxa"/>
          </w:tblCellMar>
        </w:tblPrEx>
        <w:tc>
          <w:tcPr>
            <w:tcW w:w="1250" w:type="pct"/>
            <w:vAlign w:val="center"/>
          </w:tcPr>
          <w:p w14:paraId="705791AC" w14:textId="77777777" w:rsidR="004C57CF" w:rsidRDefault="004C57CF" w:rsidP="003A0831">
            <w:pPr>
              <w:spacing w:line="480" w:lineRule="auto"/>
            </w:pPr>
            <w:proofErr w:type="spellStart"/>
            <w:r>
              <w:rPr>
                <w:rFonts w:eastAsia="Times New Roman" w:cs="Times New Roman"/>
                <w:sz w:val="24"/>
                <w:szCs w:val="24"/>
              </w:rPr>
              <w:t>Authorization</w:t>
            </w:r>
            <w:proofErr w:type="spellEnd"/>
          </w:p>
        </w:tc>
        <w:tc>
          <w:tcPr>
            <w:tcW w:w="1500" w:type="pct"/>
            <w:vAlign w:val="center"/>
          </w:tcPr>
          <w:p w14:paraId="6A7C636D" w14:textId="77777777" w:rsidR="004C57CF" w:rsidRDefault="004C57CF" w:rsidP="003A0831">
            <w:pPr>
              <w:spacing w:line="480" w:lineRule="auto"/>
            </w:pPr>
            <w:r>
              <w:rPr>
                <w:rFonts w:eastAsia="Times New Roman" w:cs="Times New Roman"/>
                <w:sz w:val="24"/>
                <w:szCs w:val="24"/>
              </w:rPr>
              <w:t>Bearer &lt;token&gt;</w:t>
            </w:r>
          </w:p>
        </w:tc>
        <w:tc>
          <w:tcPr>
            <w:tcW w:w="2250" w:type="pct"/>
            <w:vAlign w:val="center"/>
          </w:tcPr>
          <w:p w14:paraId="40FF34D3" w14:textId="77777777" w:rsidR="004C57CF" w:rsidRDefault="004C57CF" w:rsidP="003A0831">
            <w:pPr>
              <w:spacing w:line="480" w:lineRule="auto"/>
            </w:pPr>
            <w:r>
              <w:rPr>
                <w:rFonts w:eastAsia="Times New Roman" w:cs="Times New Roman"/>
                <w:sz w:val="24"/>
                <w:szCs w:val="24"/>
              </w:rPr>
              <w:t>Autenticación de cada solicitud con el token JWT del usuario.</w:t>
            </w:r>
          </w:p>
        </w:tc>
      </w:tr>
      <w:tr w:rsidR="004C57CF" w14:paraId="469EF8BB" w14:textId="77777777" w:rsidTr="003A0831">
        <w:tblPrEx>
          <w:tblCellMar>
            <w:top w:w="0" w:type="dxa"/>
            <w:bottom w:w="0" w:type="dxa"/>
          </w:tblCellMar>
        </w:tblPrEx>
        <w:tc>
          <w:tcPr>
            <w:tcW w:w="1250" w:type="pct"/>
            <w:shd w:val="clear" w:color="auto" w:fill="F2F2F2"/>
            <w:vAlign w:val="center"/>
          </w:tcPr>
          <w:p w14:paraId="4FE9D5D1" w14:textId="77777777" w:rsidR="004C57CF" w:rsidRDefault="004C57CF" w:rsidP="003A0831">
            <w:pPr>
              <w:spacing w:line="480" w:lineRule="auto"/>
            </w:pPr>
            <w:r>
              <w:rPr>
                <w:rFonts w:eastAsia="Times New Roman" w:cs="Times New Roman"/>
                <w:sz w:val="24"/>
                <w:szCs w:val="24"/>
              </w:rPr>
              <w:t>Content-</w:t>
            </w:r>
            <w:proofErr w:type="spellStart"/>
            <w:r>
              <w:rPr>
                <w:rFonts w:eastAsia="Times New Roman" w:cs="Times New Roman"/>
                <w:sz w:val="24"/>
                <w:szCs w:val="24"/>
              </w:rPr>
              <w:t>Type</w:t>
            </w:r>
            <w:proofErr w:type="spellEnd"/>
          </w:p>
        </w:tc>
        <w:tc>
          <w:tcPr>
            <w:tcW w:w="1500" w:type="pct"/>
            <w:shd w:val="clear" w:color="auto" w:fill="F2F2F2"/>
            <w:vAlign w:val="center"/>
          </w:tcPr>
          <w:p w14:paraId="58BCA2B8" w14:textId="77777777" w:rsidR="004C57CF" w:rsidRDefault="004C57CF" w:rsidP="003A0831">
            <w:pPr>
              <w:spacing w:line="480" w:lineRule="auto"/>
            </w:pPr>
            <w:proofErr w:type="spellStart"/>
            <w:r>
              <w:rPr>
                <w:rFonts w:eastAsia="Times New Roman" w:cs="Times New Roman"/>
                <w:sz w:val="24"/>
                <w:szCs w:val="24"/>
              </w:rPr>
              <w:t>multipart</w:t>
            </w:r>
            <w:proofErr w:type="spellEnd"/>
            <w:r>
              <w:rPr>
                <w:rFonts w:eastAsia="Times New Roman" w:cs="Times New Roman"/>
                <w:sz w:val="24"/>
                <w:szCs w:val="24"/>
              </w:rPr>
              <w:t>/</w:t>
            </w:r>
            <w:proofErr w:type="spellStart"/>
            <w:r>
              <w:rPr>
                <w:rFonts w:eastAsia="Times New Roman" w:cs="Times New Roman"/>
                <w:sz w:val="24"/>
                <w:szCs w:val="24"/>
              </w:rPr>
              <w:t>form</w:t>
            </w:r>
            <w:proofErr w:type="spellEnd"/>
            <w:r>
              <w:rPr>
                <w:rFonts w:eastAsia="Times New Roman" w:cs="Times New Roman"/>
                <w:sz w:val="24"/>
                <w:szCs w:val="24"/>
              </w:rPr>
              <w:t>-data</w:t>
            </w:r>
          </w:p>
        </w:tc>
        <w:tc>
          <w:tcPr>
            <w:tcW w:w="2250" w:type="pct"/>
            <w:shd w:val="clear" w:color="auto" w:fill="F2F2F2"/>
            <w:vAlign w:val="center"/>
          </w:tcPr>
          <w:p w14:paraId="57BB46FB" w14:textId="77777777" w:rsidR="004C57CF" w:rsidRDefault="004C57CF" w:rsidP="003A0831">
            <w:pPr>
              <w:spacing w:line="480" w:lineRule="auto"/>
            </w:pPr>
            <w:r>
              <w:rPr>
                <w:rFonts w:eastAsia="Times New Roman" w:cs="Times New Roman"/>
                <w:sz w:val="24"/>
                <w:szCs w:val="24"/>
              </w:rPr>
              <w:t xml:space="preserve">Subida de archivos (fotografías) mediante formularios </w:t>
            </w:r>
            <w:proofErr w:type="spellStart"/>
            <w:r>
              <w:rPr>
                <w:rFonts w:eastAsia="Times New Roman" w:cs="Times New Roman"/>
                <w:sz w:val="24"/>
                <w:szCs w:val="24"/>
              </w:rPr>
              <w:t>multiparte</w:t>
            </w:r>
            <w:proofErr w:type="spellEnd"/>
            <w:r>
              <w:rPr>
                <w:rFonts w:eastAsia="Times New Roman" w:cs="Times New Roman"/>
                <w:sz w:val="24"/>
                <w:szCs w:val="24"/>
              </w:rPr>
              <w:t>.</w:t>
            </w:r>
          </w:p>
        </w:tc>
      </w:tr>
    </w:tbl>
    <w:p w14:paraId="10A044B9" w14:textId="77777777" w:rsidR="004C57CF" w:rsidRDefault="004C57CF" w:rsidP="00807762">
      <w:pPr>
        <w:spacing w:line="360" w:lineRule="auto"/>
        <w:ind w:firstLine="720"/>
      </w:pPr>
    </w:p>
    <w:p w14:paraId="7C369A6F" w14:textId="77777777" w:rsidR="00252807" w:rsidRDefault="00252807" w:rsidP="0081737B">
      <w:pPr>
        <w:spacing w:after="160" w:line="360" w:lineRule="auto"/>
        <w:jc w:val="left"/>
        <w:rPr>
          <w:rFonts w:eastAsia="Times New Roman" w:cs="Times New Roman"/>
          <w:bCs/>
          <w:sz w:val="36"/>
          <w:szCs w:val="36"/>
        </w:rPr>
      </w:pPr>
    </w:p>
    <w:p w14:paraId="10AD395A" w14:textId="5718AE50" w:rsidR="00107775" w:rsidRDefault="00107775" w:rsidP="0081737B">
      <w:pPr>
        <w:spacing w:after="160" w:line="360" w:lineRule="auto"/>
        <w:jc w:val="left"/>
        <w:rPr>
          <w:rFonts w:eastAsia="Times New Roman" w:cs="Times New Roman"/>
          <w:bCs/>
          <w:sz w:val="36"/>
          <w:szCs w:val="36"/>
        </w:rPr>
      </w:pPr>
    </w:p>
    <w:p w14:paraId="6DDC1236" w14:textId="77777777" w:rsidR="00107775" w:rsidRDefault="00107775" w:rsidP="00107775">
      <w:pPr>
        <w:pStyle w:val="Ttulo1"/>
      </w:pPr>
      <w:bookmarkStart w:id="10" w:name="_Toc239338792"/>
      <w:r>
        <w:rPr>
          <w:rFonts w:eastAsia="Times New Roman"/>
        </w:rPr>
        <w:lastRenderedPageBreak/>
        <w:t>4. Consumo de API REST (INT-001.3)</w:t>
      </w:r>
      <w:bookmarkEnd w:id="10"/>
    </w:p>
    <w:p w14:paraId="2EB3A172" w14:textId="77777777" w:rsidR="00107775" w:rsidRDefault="00107775" w:rsidP="00107775">
      <w:pPr>
        <w:pStyle w:val="Ttulo2"/>
      </w:pPr>
      <w:bookmarkStart w:id="11" w:name="_Toc239338793"/>
      <w:r>
        <w:rPr>
          <w:rFonts w:eastAsia="Times New Roman"/>
        </w:rPr>
        <w:t>4.1 Endpoints consumidos desde el frontend</w:t>
      </w:r>
      <w:bookmarkEnd w:id="11"/>
    </w:p>
    <w:p w14:paraId="3C4567C2" w14:textId="77777777" w:rsidR="00107775" w:rsidRDefault="00107775" w:rsidP="00107775">
      <w:pPr>
        <w:spacing w:line="360" w:lineRule="auto"/>
        <w:ind w:firstLine="720"/>
      </w:pPr>
      <w:r>
        <w:rPr>
          <w:rFonts w:eastAsia="Times New Roman" w:cs="Times New Roman"/>
          <w:sz w:val="24"/>
          <w:szCs w:val="24"/>
        </w:rPr>
        <w:t>El frontend consume diversos endpoints agrupados por dominio funcional. El primer grupo corresponde a la autenticación e incluye el inicio de sesión, el registro de nuevos usuarios, el inicio de sesión con Google, la verificación del segundo factor de autenticación y el cierre de sesión. El segundo grupo corresponde a la gestión del perfil de usuario, mediante el cual se consulta y actualiza la información personal, se sube la fotografía de perfil y se administran la seguridad, las sesiones activas y las cuentas vinculadas.</w:t>
      </w:r>
    </w:p>
    <w:p w14:paraId="4DAA530B" w14:textId="5C855458" w:rsidR="00107775" w:rsidRDefault="00107775" w:rsidP="00107775">
      <w:pPr>
        <w:spacing w:line="360" w:lineRule="auto"/>
        <w:ind w:firstLine="720"/>
      </w:pPr>
      <w:r>
        <w:rPr>
          <w:rFonts w:eastAsia="Times New Roman" w:cs="Times New Roman"/>
          <w:sz w:val="24"/>
          <w:szCs w:val="24"/>
        </w:rPr>
        <w:t>El tercer grupo corresponde a las fotografías de la comunidad, con operaciones para subir, listar, dar me gusta, comentar, editar y eliminar. El cuarto grupo se relaciona con los eventos, permitiendo obtener el listado, consultar un evento por identificador y subir fotografías a un evento. La tabla 4 presenta el listado consolidado de los principales endpoints consumidos, los métodos HTTP</w:t>
      </w:r>
      <w:r w:rsidR="003A1060">
        <w:rPr>
          <w:rFonts w:eastAsia="Times New Roman" w:cs="Times New Roman"/>
          <w:sz w:val="24"/>
          <w:szCs w:val="24"/>
        </w:rPr>
        <w:t>S</w:t>
      </w:r>
      <w:r>
        <w:rPr>
          <w:rFonts w:eastAsia="Times New Roman" w:cs="Times New Roman"/>
          <w:sz w:val="24"/>
          <w:szCs w:val="24"/>
        </w:rPr>
        <w:t xml:space="preserve"> que utilizan y una breve descripción de cada uno.</w:t>
      </w:r>
    </w:p>
    <w:p w14:paraId="1A40B779" w14:textId="4F4C5EB5" w:rsidR="00107775" w:rsidRDefault="00107775" w:rsidP="00107775">
      <w:pPr>
        <w:keepNext/>
        <w:spacing w:line="360" w:lineRule="auto"/>
      </w:pPr>
    </w:p>
    <w:p w14:paraId="1D0CAD9C" w14:textId="435A2983" w:rsidR="0072539D" w:rsidRDefault="0072539D" w:rsidP="0072539D">
      <w:pPr>
        <w:pStyle w:val="Descripcin"/>
        <w:keepNext/>
        <w:jc w:val="center"/>
      </w:pPr>
      <w:r>
        <w:t xml:space="preserve">Tabla </w:t>
      </w:r>
      <w:r>
        <w:fldChar w:fldCharType="begin"/>
      </w:r>
      <w:r>
        <w:instrText xml:space="preserve"> SEQ Tabla \* ARABIC </w:instrText>
      </w:r>
      <w:r>
        <w:fldChar w:fldCharType="separate"/>
      </w:r>
      <w:r w:rsidR="007E145A">
        <w:rPr>
          <w:noProof/>
        </w:rPr>
        <w:t>4</w:t>
      </w:r>
      <w:r>
        <w:fldChar w:fldCharType="end"/>
      </w:r>
      <w:r>
        <w:t>-</w:t>
      </w:r>
      <w:r w:rsidRPr="006A7D78">
        <w:t>Principales endpoints consumidos desde el 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4316"/>
        <w:gridCol w:w="4856"/>
      </w:tblGrid>
      <w:tr w:rsidR="00107775" w14:paraId="2777617A" w14:textId="77777777" w:rsidTr="003A0831">
        <w:tblPrEx>
          <w:tblCellMar>
            <w:top w:w="0" w:type="dxa"/>
            <w:bottom w:w="0" w:type="dxa"/>
          </w:tblCellMar>
        </w:tblPrEx>
        <w:trPr>
          <w:tblHeader/>
        </w:trPr>
        <w:tc>
          <w:tcPr>
            <w:tcW w:w="750" w:type="pct"/>
            <w:shd w:val="clear" w:color="auto" w:fill="D9E2F3"/>
            <w:vAlign w:val="center"/>
          </w:tcPr>
          <w:p w14:paraId="3FCB54B4" w14:textId="77777777" w:rsidR="00107775" w:rsidRDefault="00107775" w:rsidP="003A0831">
            <w:pPr>
              <w:spacing w:line="480" w:lineRule="auto"/>
            </w:pPr>
            <w:r>
              <w:rPr>
                <w:rFonts w:eastAsia="Times New Roman" w:cs="Times New Roman"/>
                <w:b/>
                <w:bCs/>
                <w:sz w:val="24"/>
                <w:szCs w:val="24"/>
              </w:rPr>
              <w:t>Método</w:t>
            </w:r>
          </w:p>
        </w:tc>
        <w:tc>
          <w:tcPr>
            <w:tcW w:w="2000" w:type="pct"/>
            <w:shd w:val="clear" w:color="auto" w:fill="D9E2F3"/>
            <w:vAlign w:val="center"/>
          </w:tcPr>
          <w:p w14:paraId="767D5C9F" w14:textId="77777777" w:rsidR="00107775" w:rsidRDefault="00107775" w:rsidP="003A0831">
            <w:pPr>
              <w:spacing w:line="480" w:lineRule="auto"/>
            </w:pPr>
            <w:proofErr w:type="spellStart"/>
            <w:r>
              <w:rPr>
                <w:rFonts w:eastAsia="Times New Roman" w:cs="Times New Roman"/>
                <w:b/>
                <w:bCs/>
                <w:sz w:val="24"/>
                <w:szCs w:val="24"/>
              </w:rPr>
              <w:t>Endpoint</w:t>
            </w:r>
            <w:proofErr w:type="spellEnd"/>
          </w:p>
        </w:tc>
        <w:tc>
          <w:tcPr>
            <w:tcW w:w="2250" w:type="pct"/>
            <w:shd w:val="clear" w:color="auto" w:fill="D9E2F3"/>
            <w:vAlign w:val="center"/>
          </w:tcPr>
          <w:p w14:paraId="42573ACB" w14:textId="77777777" w:rsidR="00107775" w:rsidRDefault="00107775" w:rsidP="003A0831">
            <w:pPr>
              <w:spacing w:line="480" w:lineRule="auto"/>
            </w:pPr>
            <w:r>
              <w:rPr>
                <w:rFonts w:eastAsia="Times New Roman" w:cs="Times New Roman"/>
                <w:b/>
                <w:bCs/>
                <w:sz w:val="24"/>
                <w:szCs w:val="24"/>
              </w:rPr>
              <w:t>Descripción</w:t>
            </w:r>
          </w:p>
        </w:tc>
      </w:tr>
      <w:tr w:rsidR="00107775" w14:paraId="15AF36DE" w14:textId="77777777" w:rsidTr="003A0831">
        <w:tblPrEx>
          <w:tblCellMar>
            <w:top w:w="0" w:type="dxa"/>
            <w:bottom w:w="0" w:type="dxa"/>
          </w:tblCellMar>
        </w:tblPrEx>
        <w:tc>
          <w:tcPr>
            <w:tcW w:w="750" w:type="pct"/>
            <w:vAlign w:val="center"/>
          </w:tcPr>
          <w:p w14:paraId="29E35618" w14:textId="77777777" w:rsidR="00107775" w:rsidRDefault="00107775" w:rsidP="003A0831">
            <w:pPr>
              <w:spacing w:line="480" w:lineRule="auto"/>
            </w:pPr>
            <w:r>
              <w:rPr>
                <w:rFonts w:eastAsia="Times New Roman" w:cs="Times New Roman"/>
                <w:sz w:val="24"/>
                <w:szCs w:val="24"/>
              </w:rPr>
              <w:t>POST</w:t>
            </w:r>
          </w:p>
        </w:tc>
        <w:tc>
          <w:tcPr>
            <w:tcW w:w="2000" w:type="pct"/>
            <w:vAlign w:val="center"/>
          </w:tcPr>
          <w:p w14:paraId="116AA938"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auth</w:t>
            </w:r>
            <w:proofErr w:type="spellEnd"/>
            <w:r>
              <w:rPr>
                <w:rFonts w:eastAsia="Times New Roman" w:cs="Times New Roman"/>
                <w:sz w:val="24"/>
                <w:szCs w:val="24"/>
              </w:rPr>
              <w:t>/</w:t>
            </w:r>
            <w:proofErr w:type="spellStart"/>
            <w:r>
              <w:rPr>
                <w:rFonts w:eastAsia="Times New Roman" w:cs="Times New Roman"/>
                <w:sz w:val="24"/>
                <w:szCs w:val="24"/>
              </w:rPr>
              <w:t>login</w:t>
            </w:r>
            <w:proofErr w:type="spellEnd"/>
          </w:p>
        </w:tc>
        <w:tc>
          <w:tcPr>
            <w:tcW w:w="2250" w:type="pct"/>
            <w:vAlign w:val="center"/>
          </w:tcPr>
          <w:p w14:paraId="43EA7C4C" w14:textId="77777777" w:rsidR="00107775" w:rsidRDefault="00107775" w:rsidP="003A0831">
            <w:pPr>
              <w:spacing w:line="480" w:lineRule="auto"/>
            </w:pPr>
            <w:r>
              <w:rPr>
                <w:rFonts w:eastAsia="Times New Roman" w:cs="Times New Roman"/>
                <w:sz w:val="24"/>
                <w:szCs w:val="24"/>
              </w:rPr>
              <w:t>Inicio de sesión con correo y contraseña.</w:t>
            </w:r>
          </w:p>
        </w:tc>
      </w:tr>
      <w:tr w:rsidR="00107775" w14:paraId="1F0EC706" w14:textId="77777777" w:rsidTr="003A0831">
        <w:tblPrEx>
          <w:tblCellMar>
            <w:top w:w="0" w:type="dxa"/>
            <w:bottom w:w="0" w:type="dxa"/>
          </w:tblCellMar>
        </w:tblPrEx>
        <w:tc>
          <w:tcPr>
            <w:tcW w:w="750" w:type="pct"/>
            <w:shd w:val="clear" w:color="auto" w:fill="F2F2F2"/>
            <w:vAlign w:val="center"/>
          </w:tcPr>
          <w:p w14:paraId="7DD8B285" w14:textId="77777777" w:rsidR="00107775" w:rsidRDefault="00107775" w:rsidP="003A0831">
            <w:pPr>
              <w:spacing w:line="480" w:lineRule="auto"/>
            </w:pPr>
            <w:r>
              <w:rPr>
                <w:rFonts w:eastAsia="Times New Roman" w:cs="Times New Roman"/>
                <w:sz w:val="24"/>
                <w:szCs w:val="24"/>
              </w:rPr>
              <w:t>POST</w:t>
            </w:r>
          </w:p>
        </w:tc>
        <w:tc>
          <w:tcPr>
            <w:tcW w:w="2000" w:type="pct"/>
            <w:shd w:val="clear" w:color="auto" w:fill="F2F2F2"/>
            <w:vAlign w:val="center"/>
          </w:tcPr>
          <w:p w14:paraId="7D458A47"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auth</w:t>
            </w:r>
            <w:proofErr w:type="spellEnd"/>
            <w:r>
              <w:rPr>
                <w:rFonts w:eastAsia="Times New Roman" w:cs="Times New Roman"/>
                <w:sz w:val="24"/>
                <w:szCs w:val="24"/>
              </w:rPr>
              <w:t>/</w:t>
            </w:r>
            <w:proofErr w:type="spellStart"/>
            <w:r>
              <w:rPr>
                <w:rFonts w:eastAsia="Times New Roman" w:cs="Times New Roman"/>
                <w:sz w:val="24"/>
                <w:szCs w:val="24"/>
              </w:rPr>
              <w:t>register</w:t>
            </w:r>
            <w:proofErr w:type="spellEnd"/>
          </w:p>
        </w:tc>
        <w:tc>
          <w:tcPr>
            <w:tcW w:w="2250" w:type="pct"/>
            <w:shd w:val="clear" w:color="auto" w:fill="F2F2F2"/>
            <w:vAlign w:val="center"/>
          </w:tcPr>
          <w:p w14:paraId="6FD6D0A2" w14:textId="77777777" w:rsidR="00107775" w:rsidRDefault="00107775" w:rsidP="003A0831">
            <w:pPr>
              <w:spacing w:line="480" w:lineRule="auto"/>
            </w:pPr>
            <w:r>
              <w:rPr>
                <w:rFonts w:eastAsia="Times New Roman" w:cs="Times New Roman"/>
                <w:sz w:val="24"/>
                <w:szCs w:val="24"/>
              </w:rPr>
              <w:t>Registro de un nuevo usuario.</w:t>
            </w:r>
          </w:p>
        </w:tc>
      </w:tr>
      <w:tr w:rsidR="00107775" w14:paraId="2590CA5E" w14:textId="77777777" w:rsidTr="003A0831">
        <w:tblPrEx>
          <w:tblCellMar>
            <w:top w:w="0" w:type="dxa"/>
            <w:bottom w:w="0" w:type="dxa"/>
          </w:tblCellMar>
        </w:tblPrEx>
        <w:tc>
          <w:tcPr>
            <w:tcW w:w="750" w:type="pct"/>
            <w:vAlign w:val="center"/>
          </w:tcPr>
          <w:p w14:paraId="14F5E183" w14:textId="77777777" w:rsidR="00107775" w:rsidRDefault="00107775" w:rsidP="003A0831">
            <w:pPr>
              <w:spacing w:line="480" w:lineRule="auto"/>
            </w:pPr>
            <w:r>
              <w:rPr>
                <w:rFonts w:eastAsia="Times New Roman" w:cs="Times New Roman"/>
                <w:sz w:val="24"/>
                <w:szCs w:val="24"/>
              </w:rPr>
              <w:t>POST</w:t>
            </w:r>
          </w:p>
        </w:tc>
        <w:tc>
          <w:tcPr>
            <w:tcW w:w="2000" w:type="pct"/>
            <w:vAlign w:val="center"/>
          </w:tcPr>
          <w:p w14:paraId="37D91823"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auth</w:t>
            </w:r>
            <w:proofErr w:type="spellEnd"/>
            <w:r>
              <w:rPr>
                <w:rFonts w:eastAsia="Times New Roman" w:cs="Times New Roman"/>
                <w:sz w:val="24"/>
                <w:szCs w:val="24"/>
              </w:rPr>
              <w:t>/</w:t>
            </w:r>
            <w:proofErr w:type="spellStart"/>
            <w:r>
              <w:rPr>
                <w:rFonts w:eastAsia="Times New Roman" w:cs="Times New Roman"/>
                <w:sz w:val="24"/>
                <w:szCs w:val="24"/>
              </w:rPr>
              <w:t>google</w:t>
            </w:r>
            <w:proofErr w:type="spellEnd"/>
          </w:p>
        </w:tc>
        <w:tc>
          <w:tcPr>
            <w:tcW w:w="2250" w:type="pct"/>
            <w:vAlign w:val="center"/>
          </w:tcPr>
          <w:p w14:paraId="1E7FBD60" w14:textId="77777777" w:rsidR="00107775" w:rsidRDefault="00107775" w:rsidP="003A0831">
            <w:pPr>
              <w:spacing w:line="480" w:lineRule="auto"/>
            </w:pPr>
            <w:r>
              <w:rPr>
                <w:rFonts w:eastAsia="Times New Roman" w:cs="Times New Roman"/>
                <w:sz w:val="24"/>
                <w:szCs w:val="24"/>
              </w:rPr>
              <w:t>Inicio de sesión mediante token de Google.</w:t>
            </w:r>
          </w:p>
        </w:tc>
      </w:tr>
      <w:tr w:rsidR="00107775" w14:paraId="5F19686A" w14:textId="77777777" w:rsidTr="003A0831">
        <w:tblPrEx>
          <w:tblCellMar>
            <w:top w:w="0" w:type="dxa"/>
            <w:bottom w:w="0" w:type="dxa"/>
          </w:tblCellMar>
        </w:tblPrEx>
        <w:tc>
          <w:tcPr>
            <w:tcW w:w="750" w:type="pct"/>
            <w:shd w:val="clear" w:color="auto" w:fill="F2F2F2"/>
            <w:vAlign w:val="center"/>
          </w:tcPr>
          <w:p w14:paraId="3EB03E5B" w14:textId="77777777" w:rsidR="00107775" w:rsidRDefault="00107775" w:rsidP="003A0831">
            <w:pPr>
              <w:spacing w:line="480" w:lineRule="auto"/>
            </w:pPr>
            <w:r>
              <w:rPr>
                <w:rFonts w:eastAsia="Times New Roman" w:cs="Times New Roman"/>
                <w:sz w:val="24"/>
                <w:szCs w:val="24"/>
              </w:rPr>
              <w:t>POST</w:t>
            </w:r>
          </w:p>
        </w:tc>
        <w:tc>
          <w:tcPr>
            <w:tcW w:w="2000" w:type="pct"/>
            <w:shd w:val="clear" w:color="auto" w:fill="F2F2F2"/>
            <w:vAlign w:val="center"/>
          </w:tcPr>
          <w:p w14:paraId="0A550A78"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auth</w:t>
            </w:r>
            <w:proofErr w:type="spellEnd"/>
            <w:r>
              <w:rPr>
                <w:rFonts w:eastAsia="Times New Roman" w:cs="Times New Roman"/>
                <w:sz w:val="24"/>
                <w:szCs w:val="24"/>
              </w:rPr>
              <w:t>/2fa/</w:t>
            </w:r>
            <w:proofErr w:type="spellStart"/>
            <w:r>
              <w:rPr>
                <w:rFonts w:eastAsia="Times New Roman" w:cs="Times New Roman"/>
                <w:sz w:val="24"/>
                <w:szCs w:val="24"/>
              </w:rPr>
              <w:t>verify</w:t>
            </w:r>
            <w:proofErr w:type="spellEnd"/>
          </w:p>
        </w:tc>
        <w:tc>
          <w:tcPr>
            <w:tcW w:w="2250" w:type="pct"/>
            <w:shd w:val="clear" w:color="auto" w:fill="F2F2F2"/>
            <w:vAlign w:val="center"/>
          </w:tcPr>
          <w:p w14:paraId="7B7F5629" w14:textId="77777777" w:rsidR="00107775" w:rsidRDefault="00107775" w:rsidP="003A0831">
            <w:pPr>
              <w:spacing w:line="480" w:lineRule="auto"/>
            </w:pPr>
            <w:r>
              <w:rPr>
                <w:rFonts w:eastAsia="Times New Roman" w:cs="Times New Roman"/>
                <w:sz w:val="24"/>
                <w:szCs w:val="24"/>
              </w:rPr>
              <w:t>Verificación del segundo factor de autenticación.</w:t>
            </w:r>
          </w:p>
        </w:tc>
      </w:tr>
      <w:tr w:rsidR="00107775" w14:paraId="1FC76075" w14:textId="77777777" w:rsidTr="003A0831">
        <w:tblPrEx>
          <w:tblCellMar>
            <w:top w:w="0" w:type="dxa"/>
            <w:bottom w:w="0" w:type="dxa"/>
          </w:tblCellMar>
        </w:tblPrEx>
        <w:tc>
          <w:tcPr>
            <w:tcW w:w="750" w:type="pct"/>
            <w:vAlign w:val="center"/>
          </w:tcPr>
          <w:p w14:paraId="6CC79EB8" w14:textId="77777777" w:rsidR="00107775" w:rsidRDefault="00107775" w:rsidP="003A0831">
            <w:pPr>
              <w:spacing w:line="480" w:lineRule="auto"/>
            </w:pPr>
            <w:r>
              <w:rPr>
                <w:rFonts w:eastAsia="Times New Roman" w:cs="Times New Roman"/>
                <w:sz w:val="24"/>
                <w:szCs w:val="24"/>
              </w:rPr>
              <w:t>POST</w:t>
            </w:r>
          </w:p>
        </w:tc>
        <w:tc>
          <w:tcPr>
            <w:tcW w:w="2000" w:type="pct"/>
            <w:vAlign w:val="center"/>
          </w:tcPr>
          <w:p w14:paraId="4120EE7B"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auth</w:t>
            </w:r>
            <w:proofErr w:type="spellEnd"/>
            <w:r>
              <w:rPr>
                <w:rFonts w:eastAsia="Times New Roman" w:cs="Times New Roman"/>
                <w:sz w:val="24"/>
                <w:szCs w:val="24"/>
              </w:rPr>
              <w:t>/</w:t>
            </w:r>
            <w:proofErr w:type="spellStart"/>
            <w:r>
              <w:rPr>
                <w:rFonts w:eastAsia="Times New Roman" w:cs="Times New Roman"/>
                <w:sz w:val="24"/>
                <w:szCs w:val="24"/>
              </w:rPr>
              <w:t>logout</w:t>
            </w:r>
            <w:proofErr w:type="spellEnd"/>
          </w:p>
        </w:tc>
        <w:tc>
          <w:tcPr>
            <w:tcW w:w="2250" w:type="pct"/>
            <w:vAlign w:val="center"/>
          </w:tcPr>
          <w:p w14:paraId="2769C56B" w14:textId="77777777" w:rsidR="00107775" w:rsidRDefault="00107775" w:rsidP="003A0831">
            <w:pPr>
              <w:spacing w:line="480" w:lineRule="auto"/>
            </w:pPr>
            <w:r>
              <w:rPr>
                <w:rFonts w:eastAsia="Times New Roman" w:cs="Times New Roman"/>
                <w:sz w:val="24"/>
                <w:szCs w:val="24"/>
              </w:rPr>
              <w:t>Cierre de sesión del usuario.</w:t>
            </w:r>
          </w:p>
        </w:tc>
      </w:tr>
      <w:tr w:rsidR="00107775" w14:paraId="0BFFCA75" w14:textId="77777777" w:rsidTr="003A0831">
        <w:tblPrEx>
          <w:tblCellMar>
            <w:top w:w="0" w:type="dxa"/>
            <w:bottom w:w="0" w:type="dxa"/>
          </w:tblCellMar>
        </w:tblPrEx>
        <w:tc>
          <w:tcPr>
            <w:tcW w:w="750" w:type="pct"/>
            <w:shd w:val="clear" w:color="auto" w:fill="F2F2F2"/>
            <w:vAlign w:val="center"/>
          </w:tcPr>
          <w:p w14:paraId="3ECC2007" w14:textId="77777777" w:rsidR="00107775" w:rsidRDefault="00107775" w:rsidP="003A0831">
            <w:pPr>
              <w:spacing w:line="480" w:lineRule="auto"/>
            </w:pPr>
            <w:r>
              <w:rPr>
                <w:rFonts w:eastAsia="Times New Roman" w:cs="Times New Roman"/>
                <w:sz w:val="24"/>
                <w:szCs w:val="24"/>
              </w:rPr>
              <w:t>GET</w:t>
            </w:r>
          </w:p>
        </w:tc>
        <w:tc>
          <w:tcPr>
            <w:tcW w:w="2000" w:type="pct"/>
            <w:shd w:val="clear" w:color="auto" w:fill="F2F2F2"/>
            <w:vAlign w:val="center"/>
          </w:tcPr>
          <w:p w14:paraId="37F576DF"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user</w:t>
            </w:r>
            <w:proofErr w:type="spellEnd"/>
            <w:r>
              <w:rPr>
                <w:rFonts w:eastAsia="Times New Roman" w:cs="Times New Roman"/>
                <w:sz w:val="24"/>
                <w:szCs w:val="24"/>
              </w:rPr>
              <w:t>/</w:t>
            </w:r>
            <w:proofErr w:type="spellStart"/>
            <w:r>
              <w:rPr>
                <w:rFonts w:eastAsia="Times New Roman" w:cs="Times New Roman"/>
                <w:sz w:val="24"/>
                <w:szCs w:val="24"/>
              </w:rPr>
              <w:t>profile</w:t>
            </w:r>
            <w:proofErr w:type="spellEnd"/>
          </w:p>
        </w:tc>
        <w:tc>
          <w:tcPr>
            <w:tcW w:w="2250" w:type="pct"/>
            <w:shd w:val="clear" w:color="auto" w:fill="F2F2F2"/>
            <w:vAlign w:val="center"/>
          </w:tcPr>
          <w:p w14:paraId="5EDE2A0B" w14:textId="77777777" w:rsidR="00107775" w:rsidRDefault="00107775" w:rsidP="003A0831">
            <w:pPr>
              <w:spacing w:line="480" w:lineRule="auto"/>
            </w:pPr>
            <w:r>
              <w:rPr>
                <w:rFonts w:eastAsia="Times New Roman" w:cs="Times New Roman"/>
                <w:sz w:val="24"/>
                <w:szCs w:val="24"/>
              </w:rPr>
              <w:t>Consulta del perfil del usuario.</w:t>
            </w:r>
          </w:p>
        </w:tc>
      </w:tr>
      <w:tr w:rsidR="00107775" w14:paraId="031F67D9" w14:textId="77777777" w:rsidTr="003A0831">
        <w:tblPrEx>
          <w:tblCellMar>
            <w:top w:w="0" w:type="dxa"/>
            <w:bottom w:w="0" w:type="dxa"/>
          </w:tblCellMar>
        </w:tblPrEx>
        <w:tc>
          <w:tcPr>
            <w:tcW w:w="750" w:type="pct"/>
            <w:vAlign w:val="center"/>
          </w:tcPr>
          <w:p w14:paraId="6F06918A" w14:textId="77777777" w:rsidR="00107775" w:rsidRDefault="00107775" w:rsidP="003A0831">
            <w:pPr>
              <w:spacing w:line="480" w:lineRule="auto"/>
            </w:pPr>
            <w:r>
              <w:rPr>
                <w:rFonts w:eastAsia="Times New Roman" w:cs="Times New Roman"/>
                <w:sz w:val="24"/>
                <w:szCs w:val="24"/>
              </w:rPr>
              <w:t>PUT</w:t>
            </w:r>
          </w:p>
        </w:tc>
        <w:tc>
          <w:tcPr>
            <w:tcW w:w="2000" w:type="pct"/>
            <w:vAlign w:val="center"/>
          </w:tcPr>
          <w:p w14:paraId="6A0A4D52"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user</w:t>
            </w:r>
            <w:proofErr w:type="spellEnd"/>
            <w:r>
              <w:rPr>
                <w:rFonts w:eastAsia="Times New Roman" w:cs="Times New Roman"/>
                <w:sz w:val="24"/>
                <w:szCs w:val="24"/>
              </w:rPr>
              <w:t>/</w:t>
            </w:r>
            <w:proofErr w:type="spellStart"/>
            <w:r>
              <w:rPr>
                <w:rFonts w:eastAsia="Times New Roman" w:cs="Times New Roman"/>
                <w:sz w:val="24"/>
                <w:szCs w:val="24"/>
              </w:rPr>
              <w:t>profile</w:t>
            </w:r>
            <w:proofErr w:type="spellEnd"/>
          </w:p>
        </w:tc>
        <w:tc>
          <w:tcPr>
            <w:tcW w:w="2250" w:type="pct"/>
            <w:vAlign w:val="center"/>
          </w:tcPr>
          <w:p w14:paraId="28453C1A" w14:textId="77777777" w:rsidR="00107775" w:rsidRDefault="00107775" w:rsidP="003A0831">
            <w:pPr>
              <w:spacing w:line="480" w:lineRule="auto"/>
            </w:pPr>
            <w:r>
              <w:rPr>
                <w:rFonts w:eastAsia="Times New Roman" w:cs="Times New Roman"/>
                <w:sz w:val="24"/>
                <w:szCs w:val="24"/>
              </w:rPr>
              <w:t>Actualización de la información del perfil.</w:t>
            </w:r>
          </w:p>
        </w:tc>
      </w:tr>
      <w:tr w:rsidR="00107775" w14:paraId="0803EF10" w14:textId="77777777" w:rsidTr="003A0831">
        <w:tblPrEx>
          <w:tblCellMar>
            <w:top w:w="0" w:type="dxa"/>
            <w:bottom w:w="0" w:type="dxa"/>
          </w:tblCellMar>
        </w:tblPrEx>
        <w:tc>
          <w:tcPr>
            <w:tcW w:w="750" w:type="pct"/>
            <w:shd w:val="clear" w:color="auto" w:fill="F2F2F2"/>
            <w:vAlign w:val="center"/>
          </w:tcPr>
          <w:p w14:paraId="66DF9E5C" w14:textId="77777777" w:rsidR="00107775" w:rsidRDefault="00107775" w:rsidP="003A0831">
            <w:pPr>
              <w:spacing w:line="480" w:lineRule="auto"/>
            </w:pPr>
            <w:r>
              <w:rPr>
                <w:rFonts w:eastAsia="Times New Roman" w:cs="Times New Roman"/>
                <w:sz w:val="24"/>
                <w:szCs w:val="24"/>
              </w:rPr>
              <w:t>POST</w:t>
            </w:r>
          </w:p>
        </w:tc>
        <w:tc>
          <w:tcPr>
            <w:tcW w:w="2000" w:type="pct"/>
            <w:shd w:val="clear" w:color="auto" w:fill="F2F2F2"/>
            <w:vAlign w:val="center"/>
          </w:tcPr>
          <w:p w14:paraId="2BCB27E9" w14:textId="77777777" w:rsidR="00107775" w:rsidRDefault="00107775" w:rsidP="003A0831">
            <w:pPr>
              <w:spacing w:line="480" w:lineRule="auto"/>
            </w:pPr>
            <w:r>
              <w:rPr>
                <w:rFonts w:eastAsia="Times New Roman" w:cs="Times New Roman"/>
                <w:sz w:val="24"/>
                <w:szCs w:val="24"/>
              </w:rPr>
              <w:t>/</w:t>
            </w:r>
            <w:proofErr w:type="spellStart"/>
            <w:r>
              <w:rPr>
                <w:rFonts w:eastAsia="Times New Roman" w:cs="Times New Roman"/>
                <w:sz w:val="24"/>
                <w:szCs w:val="24"/>
              </w:rPr>
              <w:t>user</w:t>
            </w:r>
            <w:proofErr w:type="spellEnd"/>
            <w:r>
              <w:rPr>
                <w:rFonts w:eastAsia="Times New Roman" w:cs="Times New Roman"/>
                <w:sz w:val="24"/>
                <w:szCs w:val="24"/>
              </w:rPr>
              <w:t>/</w:t>
            </w:r>
            <w:proofErr w:type="spellStart"/>
            <w:r>
              <w:rPr>
                <w:rFonts w:eastAsia="Times New Roman" w:cs="Times New Roman"/>
                <w:sz w:val="24"/>
                <w:szCs w:val="24"/>
              </w:rPr>
              <w:t>profile</w:t>
            </w:r>
            <w:proofErr w:type="spellEnd"/>
            <w:r>
              <w:rPr>
                <w:rFonts w:eastAsia="Times New Roman" w:cs="Times New Roman"/>
                <w:sz w:val="24"/>
                <w:szCs w:val="24"/>
              </w:rPr>
              <w:t>/</w:t>
            </w:r>
            <w:proofErr w:type="spellStart"/>
            <w:r>
              <w:rPr>
                <w:rFonts w:eastAsia="Times New Roman" w:cs="Times New Roman"/>
                <w:sz w:val="24"/>
                <w:szCs w:val="24"/>
              </w:rPr>
              <w:t>photo</w:t>
            </w:r>
            <w:proofErr w:type="spellEnd"/>
          </w:p>
        </w:tc>
        <w:tc>
          <w:tcPr>
            <w:tcW w:w="2250" w:type="pct"/>
            <w:shd w:val="clear" w:color="auto" w:fill="F2F2F2"/>
            <w:vAlign w:val="center"/>
          </w:tcPr>
          <w:p w14:paraId="2BC6E31F" w14:textId="77777777" w:rsidR="00107775" w:rsidRDefault="00107775" w:rsidP="003A0831">
            <w:pPr>
              <w:spacing w:line="480" w:lineRule="auto"/>
            </w:pPr>
            <w:r>
              <w:rPr>
                <w:rFonts w:eastAsia="Times New Roman" w:cs="Times New Roman"/>
                <w:sz w:val="24"/>
                <w:szCs w:val="24"/>
              </w:rPr>
              <w:t>Subida de la fotografía de perfil.</w:t>
            </w:r>
          </w:p>
        </w:tc>
      </w:tr>
      <w:tr w:rsidR="00107775" w14:paraId="14C59B3E" w14:textId="77777777" w:rsidTr="003A0831">
        <w:tblPrEx>
          <w:tblCellMar>
            <w:top w:w="0" w:type="dxa"/>
            <w:bottom w:w="0" w:type="dxa"/>
          </w:tblCellMar>
        </w:tblPrEx>
        <w:tc>
          <w:tcPr>
            <w:tcW w:w="750" w:type="pct"/>
            <w:vAlign w:val="center"/>
          </w:tcPr>
          <w:p w14:paraId="19F6E147" w14:textId="77777777" w:rsidR="00107775" w:rsidRDefault="00107775" w:rsidP="003A0831">
            <w:pPr>
              <w:spacing w:line="480" w:lineRule="auto"/>
            </w:pPr>
            <w:r>
              <w:rPr>
                <w:rFonts w:eastAsia="Times New Roman" w:cs="Times New Roman"/>
                <w:sz w:val="24"/>
                <w:szCs w:val="24"/>
              </w:rPr>
              <w:t>GET</w:t>
            </w:r>
          </w:p>
        </w:tc>
        <w:tc>
          <w:tcPr>
            <w:tcW w:w="2000" w:type="pct"/>
            <w:vAlign w:val="center"/>
          </w:tcPr>
          <w:p w14:paraId="2F2D1791" w14:textId="77777777" w:rsidR="00107775" w:rsidRDefault="00107775" w:rsidP="003A0831">
            <w:pPr>
              <w:spacing w:line="480" w:lineRule="auto"/>
            </w:pPr>
            <w:r>
              <w:rPr>
                <w:rFonts w:eastAsia="Times New Roman" w:cs="Times New Roman"/>
                <w:sz w:val="24"/>
                <w:szCs w:val="24"/>
              </w:rPr>
              <w:t>/fotos/</w:t>
            </w:r>
            <w:proofErr w:type="spellStart"/>
            <w:r>
              <w:rPr>
                <w:rFonts w:eastAsia="Times New Roman" w:cs="Times New Roman"/>
                <w:sz w:val="24"/>
                <w:szCs w:val="24"/>
              </w:rPr>
              <w:t>mias</w:t>
            </w:r>
            <w:proofErr w:type="spellEnd"/>
          </w:p>
        </w:tc>
        <w:tc>
          <w:tcPr>
            <w:tcW w:w="2250" w:type="pct"/>
            <w:vAlign w:val="center"/>
          </w:tcPr>
          <w:p w14:paraId="6FEDE70C" w14:textId="77777777" w:rsidR="00107775" w:rsidRDefault="00107775" w:rsidP="003A0831">
            <w:pPr>
              <w:spacing w:line="480" w:lineRule="auto"/>
            </w:pPr>
            <w:r>
              <w:rPr>
                <w:rFonts w:eastAsia="Times New Roman" w:cs="Times New Roman"/>
                <w:sz w:val="24"/>
                <w:szCs w:val="24"/>
              </w:rPr>
              <w:t>Listado de las fotografías del usuario.</w:t>
            </w:r>
          </w:p>
        </w:tc>
      </w:tr>
      <w:tr w:rsidR="00107775" w14:paraId="166869FC" w14:textId="77777777" w:rsidTr="003A0831">
        <w:tblPrEx>
          <w:tblCellMar>
            <w:top w:w="0" w:type="dxa"/>
            <w:bottom w:w="0" w:type="dxa"/>
          </w:tblCellMar>
        </w:tblPrEx>
        <w:tc>
          <w:tcPr>
            <w:tcW w:w="750" w:type="pct"/>
            <w:shd w:val="clear" w:color="auto" w:fill="F2F2F2"/>
            <w:vAlign w:val="center"/>
          </w:tcPr>
          <w:p w14:paraId="7BE151F1" w14:textId="77777777" w:rsidR="00107775" w:rsidRDefault="00107775" w:rsidP="003A0831">
            <w:pPr>
              <w:spacing w:line="480" w:lineRule="auto"/>
            </w:pPr>
            <w:r>
              <w:rPr>
                <w:rFonts w:eastAsia="Times New Roman" w:cs="Times New Roman"/>
                <w:sz w:val="24"/>
                <w:szCs w:val="24"/>
              </w:rPr>
              <w:t>GET</w:t>
            </w:r>
          </w:p>
        </w:tc>
        <w:tc>
          <w:tcPr>
            <w:tcW w:w="2000" w:type="pct"/>
            <w:shd w:val="clear" w:color="auto" w:fill="F2F2F2"/>
            <w:vAlign w:val="center"/>
          </w:tcPr>
          <w:p w14:paraId="0E118224" w14:textId="77777777" w:rsidR="00107775" w:rsidRDefault="00107775" w:rsidP="003A0831">
            <w:pPr>
              <w:spacing w:line="480" w:lineRule="auto"/>
            </w:pPr>
            <w:r>
              <w:rPr>
                <w:rFonts w:eastAsia="Times New Roman" w:cs="Times New Roman"/>
                <w:sz w:val="24"/>
                <w:szCs w:val="24"/>
              </w:rPr>
              <w:t>/fotos/comunidad</w:t>
            </w:r>
          </w:p>
        </w:tc>
        <w:tc>
          <w:tcPr>
            <w:tcW w:w="2250" w:type="pct"/>
            <w:shd w:val="clear" w:color="auto" w:fill="F2F2F2"/>
            <w:vAlign w:val="center"/>
          </w:tcPr>
          <w:p w14:paraId="50BA4EA8" w14:textId="77777777" w:rsidR="00107775" w:rsidRDefault="00107775" w:rsidP="003A0831">
            <w:pPr>
              <w:spacing w:line="480" w:lineRule="auto"/>
            </w:pPr>
            <w:r>
              <w:rPr>
                <w:rFonts w:eastAsia="Times New Roman" w:cs="Times New Roman"/>
                <w:sz w:val="24"/>
                <w:szCs w:val="24"/>
              </w:rPr>
              <w:t>Listado de las fotografías de la comunidad.</w:t>
            </w:r>
          </w:p>
        </w:tc>
      </w:tr>
      <w:tr w:rsidR="00107775" w14:paraId="64391355" w14:textId="77777777" w:rsidTr="003A0831">
        <w:tblPrEx>
          <w:tblCellMar>
            <w:top w:w="0" w:type="dxa"/>
            <w:bottom w:w="0" w:type="dxa"/>
          </w:tblCellMar>
        </w:tblPrEx>
        <w:tc>
          <w:tcPr>
            <w:tcW w:w="750" w:type="pct"/>
            <w:vAlign w:val="center"/>
          </w:tcPr>
          <w:p w14:paraId="3EB6B20D" w14:textId="77777777" w:rsidR="00107775" w:rsidRDefault="00107775" w:rsidP="003A0831">
            <w:pPr>
              <w:spacing w:line="480" w:lineRule="auto"/>
            </w:pPr>
            <w:r>
              <w:rPr>
                <w:rFonts w:eastAsia="Times New Roman" w:cs="Times New Roman"/>
                <w:sz w:val="24"/>
                <w:szCs w:val="24"/>
              </w:rPr>
              <w:t>POST</w:t>
            </w:r>
          </w:p>
        </w:tc>
        <w:tc>
          <w:tcPr>
            <w:tcW w:w="2000" w:type="pct"/>
            <w:vAlign w:val="center"/>
          </w:tcPr>
          <w:p w14:paraId="01D97DD5" w14:textId="77777777" w:rsidR="00107775" w:rsidRDefault="00107775" w:rsidP="003A0831">
            <w:pPr>
              <w:spacing w:line="480" w:lineRule="auto"/>
            </w:pPr>
            <w:r>
              <w:rPr>
                <w:rFonts w:eastAsia="Times New Roman" w:cs="Times New Roman"/>
                <w:sz w:val="24"/>
                <w:szCs w:val="24"/>
              </w:rPr>
              <w:t>/fotos</w:t>
            </w:r>
            <w:proofErr w:type="gramStart"/>
            <w:r>
              <w:rPr>
                <w:rFonts w:eastAsia="Times New Roman" w:cs="Times New Roman"/>
                <w:sz w:val="24"/>
                <w:szCs w:val="24"/>
              </w:rPr>
              <w:t>/:</w:t>
            </w:r>
            <w:proofErr w:type="spellStart"/>
            <w:r>
              <w:rPr>
                <w:rFonts w:eastAsia="Times New Roman" w:cs="Times New Roman"/>
                <w:sz w:val="24"/>
                <w:szCs w:val="24"/>
              </w:rPr>
              <w:t>fotoId</w:t>
            </w:r>
            <w:proofErr w:type="spellEnd"/>
            <w:proofErr w:type="gramEnd"/>
            <w:r>
              <w:rPr>
                <w:rFonts w:eastAsia="Times New Roman" w:cs="Times New Roman"/>
                <w:sz w:val="24"/>
                <w:szCs w:val="24"/>
              </w:rPr>
              <w:t>/</w:t>
            </w:r>
            <w:proofErr w:type="spellStart"/>
            <w:r>
              <w:rPr>
                <w:rFonts w:eastAsia="Times New Roman" w:cs="Times New Roman"/>
                <w:sz w:val="24"/>
                <w:szCs w:val="24"/>
              </w:rPr>
              <w:t>like</w:t>
            </w:r>
            <w:proofErr w:type="spellEnd"/>
          </w:p>
        </w:tc>
        <w:tc>
          <w:tcPr>
            <w:tcW w:w="2250" w:type="pct"/>
            <w:vAlign w:val="center"/>
          </w:tcPr>
          <w:p w14:paraId="0FBD1771" w14:textId="77777777" w:rsidR="00107775" w:rsidRDefault="00107775" w:rsidP="003A0831">
            <w:pPr>
              <w:spacing w:line="480" w:lineRule="auto"/>
            </w:pPr>
            <w:r>
              <w:rPr>
                <w:rFonts w:eastAsia="Times New Roman" w:cs="Times New Roman"/>
                <w:sz w:val="24"/>
                <w:szCs w:val="24"/>
              </w:rPr>
              <w:t>Registro de un me gusta en una fotografía.</w:t>
            </w:r>
          </w:p>
        </w:tc>
      </w:tr>
      <w:tr w:rsidR="00107775" w14:paraId="7A987968" w14:textId="77777777" w:rsidTr="003A0831">
        <w:tblPrEx>
          <w:tblCellMar>
            <w:top w:w="0" w:type="dxa"/>
            <w:bottom w:w="0" w:type="dxa"/>
          </w:tblCellMar>
        </w:tblPrEx>
        <w:tc>
          <w:tcPr>
            <w:tcW w:w="750" w:type="pct"/>
            <w:shd w:val="clear" w:color="auto" w:fill="F2F2F2"/>
            <w:vAlign w:val="center"/>
          </w:tcPr>
          <w:p w14:paraId="7CA78715" w14:textId="77777777" w:rsidR="00107775" w:rsidRDefault="00107775" w:rsidP="003A0831">
            <w:pPr>
              <w:spacing w:line="480" w:lineRule="auto"/>
            </w:pPr>
            <w:r>
              <w:rPr>
                <w:rFonts w:eastAsia="Times New Roman" w:cs="Times New Roman"/>
                <w:sz w:val="24"/>
                <w:szCs w:val="24"/>
              </w:rPr>
              <w:lastRenderedPageBreak/>
              <w:t>POST</w:t>
            </w:r>
          </w:p>
        </w:tc>
        <w:tc>
          <w:tcPr>
            <w:tcW w:w="2000" w:type="pct"/>
            <w:shd w:val="clear" w:color="auto" w:fill="F2F2F2"/>
            <w:vAlign w:val="center"/>
          </w:tcPr>
          <w:p w14:paraId="41F61D5A" w14:textId="77777777" w:rsidR="00107775" w:rsidRDefault="00107775" w:rsidP="003A0831">
            <w:pPr>
              <w:spacing w:line="480" w:lineRule="auto"/>
            </w:pPr>
            <w:r>
              <w:rPr>
                <w:rFonts w:eastAsia="Times New Roman" w:cs="Times New Roman"/>
                <w:sz w:val="24"/>
                <w:szCs w:val="24"/>
              </w:rPr>
              <w:t>/fotos</w:t>
            </w:r>
            <w:proofErr w:type="gramStart"/>
            <w:r>
              <w:rPr>
                <w:rFonts w:eastAsia="Times New Roman" w:cs="Times New Roman"/>
                <w:sz w:val="24"/>
                <w:szCs w:val="24"/>
              </w:rPr>
              <w:t>/:</w:t>
            </w:r>
            <w:proofErr w:type="spellStart"/>
            <w:r>
              <w:rPr>
                <w:rFonts w:eastAsia="Times New Roman" w:cs="Times New Roman"/>
                <w:sz w:val="24"/>
                <w:szCs w:val="24"/>
              </w:rPr>
              <w:t>fotoId</w:t>
            </w:r>
            <w:proofErr w:type="spellEnd"/>
            <w:proofErr w:type="gramEnd"/>
            <w:r>
              <w:rPr>
                <w:rFonts w:eastAsia="Times New Roman" w:cs="Times New Roman"/>
                <w:sz w:val="24"/>
                <w:szCs w:val="24"/>
              </w:rPr>
              <w:t>/comentarios</w:t>
            </w:r>
          </w:p>
        </w:tc>
        <w:tc>
          <w:tcPr>
            <w:tcW w:w="2250" w:type="pct"/>
            <w:shd w:val="clear" w:color="auto" w:fill="F2F2F2"/>
            <w:vAlign w:val="center"/>
          </w:tcPr>
          <w:p w14:paraId="19D0CEC1" w14:textId="77777777" w:rsidR="00107775" w:rsidRDefault="00107775" w:rsidP="003A0831">
            <w:pPr>
              <w:spacing w:line="480" w:lineRule="auto"/>
            </w:pPr>
            <w:r>
              <w:rPr>
                <w:rFonts w:eastAsia="Times New Roman" w:cs="Times New Roman"/>
                <w:sz w:val="24"/>
                <w:szCs w:val="24"/>
              </w:rPr>
              <w:t>Publicación de un comentario en una fotografía.</w:t>
            </w:r>
          </w:p>
        </w:tc>
      </w:tr>
      <w:tr w:rsidR="00107775" w14:paraId="74CD61AF" w14:textId="77777777" w:rsidTr="003A0831">
        <w:tblPrEx>
          <w:tblCellMar>
            <w:top w:w="0" w:type="dxa"/>
            <w:bottom w:w="0" w:type="dxa"/>
          </w:tblCellMar>
        </w:tblPrEx>
        <w:tc>
          <w:tcPr>
            <w:tcW w:w="750" w:type="pct"/>
            <w:vAlign w:val="center"/>
          </w:tcPr>
          <w:p w14:paraId="46768CEE" w14:textId="77777777" w:rsidR="00107775" w:rsidRDefault="00107775" w:rsidP="003A0831">
            <w:pPr>
              <w:spacing w:line="480" w:lineRule="auto"/>
            </w:pPr>
            <w:r>
              <w:rPr>
                <w:rFonts w:eastAsia="Times New Roman" w:cs="Times New Roman"/>
                <w:sz w:val="24"/>
                <w:szCs w:val="24"/>
              </w:rPr>
              <w:t>PUT</w:t>
            </w:r>
          </w:p>
        </w:tc>
        <w:tc>
          <w:tcPr>
            <w:tcW w:w="2000" w:type="pct"/>
            <w:vAlign w:val="center"/>
          </w:tcPr>
          <w:p w14:paraId="4D0973EE" w14:textId="77777777" w:rsidR="00107775" w:rsidRDefault="00107775" w:rsidP="003A0831">
            <w:pPr>
              <w:spacing w:line="480" w:lineRule="auto"/>
            </w:pPr>
            <w:r>
              <w:rPr>
                <w:rFonts w:eastAsia="Times New Roman" w:cs="Times New Roman"/>
                <w:sz w:val="24"/>
                <w:szCs w:val="24"/>
              </w:rPr>
              <w:t>/comentarios</w:t>
            </w:r>
            <w:proofErr w:type="gramStart"/>
            <w:r>
              <w:rPr>
                <w:rFonts w:eastAsia="Times New Roman" w:cs="Times New Roman"/>
                <w:sz w:val="24"/>
                <w:szCs w:val="24"/>
              </w:rPr>
              <w:t>/:</w:t>
            </w:r>
            <w:proofErr w:type="spellStart"/>
            <w:r>
              <w:rPr>
                <w:rFonts w:eastAsia="Times New Roman" w:cs="Times New Roman"/>
                <w:sz w:val="24"/>
                <w:szCs w:val="24"/>
              </w:rPr>
              <w:t>comentarioId</w:t>
            </w:r>
            <w:proofErr w:type="spellEnd"/>
            <w:proofErr w:type="gramEnd"/>
          </w:p>
        </w:tc>
        <w:tc>
          <w:tcPr>
            <w:tcW w:w="2250" w:type="pct"/>
            <w:vAlign w:val="center"/>
          </w:tcPr>
          <w:p w14:paraId="7EB159C2" w14:textId="77777777" w:rsidR="00107775" w:rsidRDefault="00107775" w:rsidP="003A0831">
            <w:pPr>
              <w:spacing w:line="480" w:lineRule="auto"/>
            </w:pPr>
            <w:r>
              <w:rPr>
                <w:rFonts w:eastAsia="Times New Roman" w:cs="Times New Roman"/>
                <w:sz w:val="24"/>
                <w:szCs w:val="24"/>
              </w:rPr>
              <w:t>Edición de un comentario.</w:t>
            </w:r>
          </w:p>
        </w:tc>
      </w:tr>
      <w:tr w:rsidR="00107775" w14:paraId="1CCC627B" w14:textId="77777777" w:rsidTr="003A0831">
        <w:tblPrEx>
          <w:tblCellMar>
            <w:top w:w="0" w:type="dxa"/>
            <w:bottom w:w="0" w:type="dxa"/>
          </w:tblCellMar>
        </w:tblPrEx>
        <w:tc>
          <w:tcPr>
            <w:tcW w:w="750" w:type="pct"/>
            <w:shd w:val="clear" w:color="auto" w:fill="F2F2F2"/>
            <w:vAlign w:val="center"/>
          </w:tcPr>
          <w:p w14:paraId="06295A4F" w14:textId="77777777" w:rsidR="00107775" w:rsidRDefault="00107775" w:rsidP="003A0831">
            <w:pPr>
              <w:spacing w:line="480" w:lineRule="auto"/>
            </w:pPr>
            <w:r>
              <w:rPr>
                <w:rFonts w:eastAsia="Times New Roman" w:cs="Times New Roman"/>
                <w:sz w:val="24"/>
                <w:szCs w:val="24"/>
              </w:rPr>
              <w:t>DELETE</w:t>
            </w:r>
          </w:p>
        </w:tc>
        <w:tc>
          <w:tcPr>
            <w:tcW w:w="2000" w:type="pct"/>
            <w:shd w:val="clear" w:color="auto" w:fill="F2F2F2"/>
            <w:vAlign w:val="center"/>
          </w:tcPr>
          <w:p w14:paraId="7B7A332E" w14:textId="77777777" w:rsidR="00107775" w:rsidRDefault="00107775" w:rsidP="003A0831">
            <w:pPr>
              <w:spacing w:line="480" w:lineRule="auto"/>
            </w:pPr>
            <w:r>
              <w:rPr>
                <w:rFonts w:eastAsia="Times New Roman" w:cs="Times New Roman"/>
                <w:sz w:val="24"/>
                <w:szCs w:val="24"/>
              </w:rPr>
              <w:t>/comentarios</w:t>
            </w:r>
            <w:proofErr w:type="gramStart"/>
            <w:r>
              <w:rPr>
                <w:rFonts w:eastAsia="Times New Roman" w:cs="Times New Roman"/>
                <w:sz w:val="24"/>
                <w:szCs w:val="24"/>
              </w:rPr>
              <w:t>/:</w:t>
            </w:r>
            <w:proofErr w:type="spellStart"/>
            <w:r>
              <w:rPr>
                <w:rFonts w:eastAsia="Times New Roman" w:cs="Times New Roman"/>
                <w:sz w:val="24"/>
                <w:szCs w:val="24"/>
              </w:rPr>
              <w:t>comentarioId</w:t>
            </w:r>
            <w:proofErr w:type="spellEnd"/>
            <w:proofErr w:type="gramEnd"/>
          </w:p>
        </w:tc>
        <w:tc>
          <w:tcPr>
            <w:tcW w:w="2250" w:type="pct"/>
            <w:shd w:val="clear" w:color="auto" w:fill="F2F2F2"/>
            <w:vAlign w:val="center"/>
          </w:tcPr>
          <w:p w14:paraId="1A0A6B8B" w14:textId="77777777" w:rsidR="00107775" w:rsidRDefault="00107775" w:rsidP="003A0831">
            <w:pPr>
              <w:spacing w:line="480" w:lineRule="auto"/>
            </w:pPr>
            <w:r>
              <w:rPr>
                <w:rFonts w:eastAsia="Times New Roman" w:cs="Times New Roman"/>
                <w:sz w:val="24"/>
                <w:szCs w:val="24"/>
              </w:rPr>
              <w:t>Eliminación de un comentario.</w:t>
            </w:r>
          </w:p>
        </w:tc>
      </w:tr>
      <w:tr w:rsidR="00107775" w14:paraId="069014D9" w14:textId="77777777" w:rsidTr="003A0831">
        <w:tblPrEx>
          <w:tblCellMar>
            <w:top w:w="0" w:type="dxa"/>
            <w:bottom w:w="0" w:type="dxa"/>
          </w:tblCellMar>
        </w:tblPrEx>
        <w:tc>
          <w:tcPr>
            <w:tcW w:w="750" w:type="pct"/>
            <w:vAlign w:val="center"/>
          </w:tcPr>
          <w:p w14:paraId="67EAB7E3" w14:textId="77777777" w:rsidR="00107775" w:rsidRDefault="00107775" w:rsidP="003A0831">
            <w:pPr>
              <w:spacing w:line="480" w:lineRule="auto"/>
            </w:pPr>
            <w:r>
              <w:rPr>
                <w:rFonts w:eastAsia="Times New Roman" w:cs="Times New Roman"/>
                <w:sz w:val="24"/>
                <w:szCs w:val="24"/>
              </w:rPr>
              <w:t>GET</w:t>
            </w:r>
          </w:p>
        </w:tc>
        <w:tc>
          <w:tcPr>
            <w:tcW w:w="2000" w:type="pct"/>
            <w:vAlign w:val="center"/>
          </w:tcPr>
          <w:p w14:paraId="329D69F0" w14:textId="77777777" w:rsidR="00107775" w:rsidRDefault="00107775" w:rsidP="003A0831">
            <w:pPr>
              <w:spacing w:line="480" w:lineRule="auto"/>
            </w:pPr>
            <w:r>
              <w:rPr>
                <w:rFonts w:eastAsia="Times New Roman" w:cs="Times New Roman"/>
                <w:sz w:val="24"/>
                <w:szCs w:val="24"/>
              </w:rPr>
              <w:t>/eventos</w:t>
            </w:r>
          </w:p>
        </w:tc>
        <w:tc>
          <w:tcPr>
            <w:tcW w:w="2250" w:type="pct"/>
            <w:vAlign w:val="center"/>
          </w:tcPr>
          <w:p w14:paraId="5BF5FA4C" w14:textId="77777777" w:rsidR="00107775" w:rsidRDefault="00107775" w:rsidP="003A0831">
            <w:pPr>
              <w:spacing w:line="480" w:lineRule="auto"/>
            </w:pPr>
            <w:r>
              <w:rPr>
                <w:rFonts w:eastAsia="Times New Roman" w:cs="Times New Roman"/>
                <w:sz w:val="24"/>
                <w:szCs w:val="24"/>
              </w:rPr>
              <w:t>Obtención del listado de eventos.</w:t>
            </w:r>
          </w:p>
        </w:tc>
      </w:tr>
      <w:tr w:rsidR="00107775" w14:paraId="3F44C327" w14:textId="77777777" w:rsidTr="003A0831">
        <w:tblPrEx>
          <w:tblCellMar>
            <w:top w:w="0" w:type="dxa"/>
            <w:bottom w:w="0" w:type="dxa"/>
          </w:tblCellMar>
        </w:tblPrEx>
        <w:tc>
          <w:tcPr>
            <w:tcW w:w="750" w:type="pct"/>
            <w:shd w:val="clear" w:color="auto" w:fill="F2F2F2"/>
            <w:vAlign w:val="center"/>
          </w:tcPr>
          <w:p w14:paraId="607C7723" w14:textId="77777777" w:rsidR="00107775" w:rsidRDefault="00107775" w:rsidP="003A0831">
            <w:pPr>
              <w:spacing w:line="480" w:lineRule="auto"/>
            </w:pPr>
            <w:r>
              <w:rPr>
                <w:rFonts w:eastAsia="Times New Roman" w:cs="Times New Roman"/>
                <w:sz w:val="24"/>
                <w:szCs w:val="24"/>
              </w:rPr>
              <w:t>POST</w:t>
            </w:r>
          </w:p>
        </w:tc>
        <w:tc>
          <w:tcPr>
            <w:tcW w:w="2000" w:type="pct"/>
            <w:shd w:val="clear" w:color="auto" w:fill="F2F2F2"/>
            <w:vAlign w:val="center"/>
          </w:tcPr>
          <w:p w14:paraId="21F35D4C" w14:textId="77777777" w:rsidR="00107775" w:rsidRDefault="00107775" w:rsidP="003A0831">
            <w:pPr>
              <w:spacing w:line="480" w:lineRule="auto"/>
            </w:pPr>
            <w:r>
              <w:rPr>
                <w:rFonts w:eastAsia="Times New Roman" w:cs="Times New Roman"/>
                <w:sz w:val="24"/>
                <w:szCs w:val="24"/>
              </w:rPr>
              <w:t>/eventos/:id/foto</w:t>
            </w:r>
          </w:p>
        </w:tc>
        <w:tc>
          <w:tcPr>
            <w:tcW w:w="2250" w:type="pct"/>
            <w:shd w:val="clear" w:color="auto" w:fill="F2F2F2"/>
            <w:vAlign w:val="center"/>
          </w:tcPr>
          <w:p w14:paraId="104EEF73" w14:textId="77777777" w:rsidR="00107775" w:rsidRDefault="00107775" w:rsidP="003A0831">
            <w:pPr>
              <w:spacing w:line="480" w:lineRule="auto"/>
            </w:pPr>
            <w:r>
              <w:rPr>
                <w:rFonts w:eastAsia="Times New Roman" w:cs="Times New Roman"/>
                <w:sz w:val="24"/>
                <w:szCs w:val="24"/>
              </w:rPr>
              <w:t>Subida de una fotografía a un evento.</w:t>
            </w:r>
          </w:p>
        </w:tc>
      </w:tr>
    </w:tbl>
    <w:p w14:paraId="4BFF87BC" w14:textId="72BD8498" w:rsidR="00107775" w:rsidRDefault="00107775" w:rsidP="00A0768E">
      <w:pPr>
        <w:pStyle w:val="Ttulo2"/>
      </w:pPr>
      <w:bookmarkStart w:id="12" w:name="_Toc239338794"/>
      <w:r>
        <w:rPr>
          <w:rFonts w:eastAsia="Times New Roman"/>
        </w:rPr>
        <w:t>4.2 Métodos HTTP</w:t>
      </w:r>
      <w:r w:rsidR="001A2EF7">
        <w:rPr>
          <w:rFonts w:eastAsia="Times New Roman"/>
        </w:rPr>
        <w:t>S</w:t>
      </w:r>
      <w:r>
        <w:rPr>
          <w:rFonts w:eastAsia="Times New Roman"/>
        </w:rPr>
        <w:t xml:space="preserve"> utilizados (GET, POST, PUT, DELETE)</w:t>
      </w:r>
      <w:bookmarkEnd w:id="12"/>
    </w:p>
    <w:p w14:paraId="25070599" w14:textId="6B94AF94" w:rsidR="00107775" w:rsidRDefault="00107775" w:rsidP="00A0768E">
      <w:pPr>
        <w:spacing w:line="360" w:lineRule="auto"/>
        <w:ind w:firstLine="720"/>
      </w:pPr>
      <w:r>
        <w:rPr>
          <w:rFonts w:eastAsia="Times New Roman" w:cs="Times New Roman"/>
          <w:sz w:val="24"/>
          <w:szCs w:val="24"/>
        </w:rPr>
        <w:t>La aplicación utiliza los métodos HTTP</w:t>
      </w:r>
      <w:r w:rsidR="001A2EF7">
        <w:rPr>
          <w:rFonts w:eastAsia="Times New Roman" w:cs="Times New Roman"/>
          <w:sz w:val="24"/>
          <w:szCs w:val="24"/>
        </w:rPr>
        <w:t>S</w:t>
      </w:r>
      <w:r>
        <w:rPr>
          <w:rFonts w:eastAsia="Times New Roman" w:cs="Times New Roman"/>
          <w:sz w:val="24"/>
          <w:szCs w:val="24"/>
        </w:rPr>
        <w:t xml:space="preserve"> de forma coherente con la semántica de la API REST. Las operaciones de consulta emplean el método GET, tanto para datos simples como para listados con parámetros de paginación. Las operaciones de creación, como el registro de usuarios, el inicio de sesión, la subida de fotografías y la publicación de comentarios, utilizan el método POST. Las actualizaciones parciales o totales de recursos existentes, como el perfil del usuario, los comentarios y la visibilidad de las fotografías, se realizan mediante PUT. El método PATCH se emplea para actualizaciones parciales, como la configuración del segundo factor de autenticación. Finalmente, el método DELETE se usa para eliminar recursos como comentarios, fotografías y sesiones activas.</w:t>
      </w:r>
    </w:p>
    <w:p w14:paraId="5698467F" w14:textId="77777777" w:rsidR="00323869" w:rsidRDefault="00323869" w:rsidP="00323869">
      <w:pPr>
        <w:pStyle w:val="Ttulo2"/>
      </w:pPr>
      <w:bookmarkStart w:id="13" w:name="_Toc239338795"/>
      <w:r>
        <w:rPr>
          <w:rFonts w:eastAsia="Times New Roman"/>
        </w:rPr>
        <w:t>4.3 Estructura de las solicitudes</w:t>
      </w:r>
      <w:bookmarkEnd w:id="13"/>
    </w:p>
    <w:p w14:paraId="2AD56316" w14:textId="77777777" w:rsidR="00323869" w:rsidRDefault="00323869" w:rsidP="00323869">
      <w:pPr>
        <w:spacing w:line="360" w:lineRule="auto"/>
        <w:ind w:firstLine="720"/>
      </w:pPr>
      <w:r>
        <w:rPr>
          <w:rFonts w:eastAsia="Times New Roman" w:cs="Times New Roman"/>
          <w:sz w:val="24"/>
          <w:szCs w:val="24"/>
        </w:rPr>
        <w:t xml:space="preserve">La estructura de las solicitudes varía según el tipo de operación. Las solicitudes de consulta utilizan el método GET y, cuando lo requieren, parámetros de consulta en la URL, como en el caso de los listados paginados que envían los parámetros page y </w:t>
      </w:r>
      <w:proofErr w:type="spellStart"/>
      <w:r>
        <w:rPr>
          <w:rFonts w:eastAsia="Times New Roman" w:cs="Times New Roman"/>
          <w:sz w:val="24"/>
          <w:szCs w:val="24"/>
        </w:rPr>
        <w:t>pageSize</w:t>
      </w:r>
      <w:proofErr w:type="spellEnd"/>
      <w:r>
        <w:rPr>
          <w:rFonts w:eastAsia="Times New Roman" w:cs="Times New Roman"/>
          <w:sz w:val="24"/>
          <w:szCs w:val="24"/>
        </w:rPr>
        <w:t xml:space="preserve">, o el filtrado por categoría en el listado de eventos. Las solicitudes de creación y actualización envían el cuerpo en formato JSON con los datos correspondientes, como el correo y la contraseña en el inicio de sesión o los campos del perfil en su actualización. Las operaciones de subida de archivos envían el cuerpo como un formulario </w:t>
      </w:r>
      <w:proofErr w:type="spellStart"/>
      <w:r>
        <w:rPr>
          <w:rFonts w:eastAsia="Times New Roman" w:cs="Times New Roman"/>
          <w:sz w:val="24"/>
          <w:szCs w:val="24"/>
        </w:rPr>
        <w:t>multiparte</w:t>
      </w:r>
      <w:proofErr w:type="spellEnd"/>
      <w:r>
        <w:rPr>
          <w:rFonts w:eastAsia="Times New Roman" w:cs="Times New Roman"/>
          <w:sz w:val="24"/>
          <w:szCs w:val="24"/>
        </w:rPr>
        <w:t>, en el que se adjuntan el archivo y, en el caso de las fotografías de la comunidad, campos adicionales como la visibilidad, la descripción y el identificador del grupo.</w:t>
      </w:r>
    </w:p>
    <w:p w14:paraId="5746FA83" w14:textId="77777777" w:rsidR="00323869" w:rsidRDefault="00323869" w:rsidP="00DE08EC">
      <w:pPr>
        <w:pStyle w:val="Ttulo1"/>
      </w:pPr>
      <w:bookmarkStart w:id="14" w:name="_Toc239338796"/>
      <w:r>
        <w:rPr>
          <w:rFonts w:eastAsia="Times New Roman"/>
        </w:rPr>
        <w:lastRenderedPageBreak/>
        <w:t>5. Envío de token JWT (INT-001.4)</w:t>
      </w:r>
      <w:bookmarkEnd w:id="14"/>
    </w:p>
    <w:p w14:paraId="59056448" w14:textId="77777777" w:rsidR="00323869" w:rsidRDefault="00323869" w:rsidP="00DE08EC">
      <w:pPr>
        <w:pStyle w:val="Ttulo2"/>
      </w:pPr>
      <w:bookmarkStart w:id="15" w:name="_Toc239338797"/>
      <w:r>
        <w:rPr>
          <w:rFonts w:eastAsia="Times New Roman"/>
        </w:rPr>
        <w:t>5.1 Almacenamiento del token en el cliente</w:t>
      </w:r>
      <w:bookmarkEnd w:id="15"/>
    </w:p>
    <w:p w14:paraId="3EE4FF30" w14:textId="77777777" w:rsidR="00323869" w:rsidRDefault="00323869" w:rsidP="00DE08EC">
      <w:pPr>
        <w:spacing w:line="360" w:lineRule="auto"/>
        <w:ind w:firstLine="720"/>
      </w:pPr>
      <w:r>
        <w:rPr>
          <w:rFonts w:eastAsia="Times New Roman" w:cs="Times New Roman"/>
          <w:sz w:val="24"/>
          <w:szCs w:val="24"/>
        </w:rPr>
        <w:t>El token de autenticación emitido por el backend al iniciar sesión se almacena de forma persistente en el cliente. El mecanismo de almacenamiento depende de la plataforma: en dispositivos nativos se utiliza el almacenamiento seguro de Expo (expo-</w:t>
      </w:r>
      <w:proofErr w:type="spellStart"/>
      <w:r>
        <w:rPr>
          <w:rFonts w:eastAsia="Times New Roman" w:cs="Times New Roman"/>
          <w:sz w:val="24"/>
          <w:szCs w:val="24"/>
        </w:rPr>
        <w:t>secure</w:t>
      </w:r>
      <w:proofErr w:type="spellEnd"/>
      <w:r>
        <w:rPr>
          <w:rFonts w:eastAsia="Times New Roman" w:cs="Times New Roman"/>
          <w:sz w:val="24"/>
          <w:szCs w:val="24"/>
        </w:rPr>
        <w:t>-store), mientras que en la versión web se utiliza el almacenamiento local del navegador. En ambos casos se emplea la misma clave identificadora, lo que permite un acceso uniforme desde los diferentes servicios. Además del token, se almacenan el correo electrónico, el nombre completo y la fotografía del usuario.</w:t>
      </w:r>
    </w:p>
    <w:p w14:paraId="721EB6E4" w14:textId="77777777" w:rsidR="00323869" w:rsidRDefault="00323869" w:rsidP="00DE08EC">
      <w:pPr>
        <w:spacing w:line="360" w:lineRule="auto"/>
        <w:ind w:firstLine="720"/>
      </w:pPr>
      <w:r>
        <w:rPr>
          <w:rFonts w:eastAsia="Times New Roman" w:cs="Times New Roman"/>
          <w:sz w:val="24"/>
          <w:szCs w:val="24"/>
        </w:rPr>
        <w:t>Durante la sesión, el token se mantiene también en memoria mediante una caché que se sincroniza cuando la aplicación inicia y cada vez que el usuario inicia o cierra sesión. Esta caché permite acceder al token de forma síncrona en operaciones que requieren una respuesta inmediata, como la construcción de las URL firmadas para cargar fotografías privadas.</w:t>
      </w:r>
    </w:p>
    <w:p w14:paraId="1F5B3C98" w14:textId="77777777" w:rsidR="00323869" w:rsidRDefault="00323869" w:rsidP="00DE08EC">
      <w:pPr>
        <w:pStyle w:val="Ttulo2"/>
      </w:pPr>
      <w:bookmarkStart w:id="16" w:name="_Toc239338798"/>
      <w:r>
        <w:rPr>
          <w:rFonts w:eastAsia="Times New Roman"/>
        </w:rPr>
        <w:t xml:space="preserve">5.2 Envío del token en </w:t>
      </w:r>
      <w:proofErr w:type="spellStart"/>
      <w:r>
        <w:rPr>
          <w:rFonts w:eastAsia="Times New Roman"/>
        </w:rPr>
        <w:t>headers</w:t>
      </w:r>
      <w:proofErr w:type="spellEnd"/>
      <w:r>
        <w:rPr>
          <w:rFonts w:eastAsia="Times New Roman"/>
        </w:rPr>
        <w:t xml:space="preserve"> (</w:t>
      </w:r>
      <w:proofErr w:type="spellStart"/>
      <w:r>
        <w:rPr>
          <w:rFonts w:eastAsia="Times New Roman"/>
        </w:rPr>
        <w:t>Authorization</w:t>
      </w:r>
      <w:proofErr w:type="spellEnd"/>
      <w:r>
        <w:rPr>
          <w:rFonts w:eastAsia="Times New Roman"/>
        </w:rPr>
        <w:t>: Bearer)</w:t>
      </w:r>
      <w:bookmarkEnd w:id="16"/>
    </w:p>
    <w:p w14:paraId="0A305F20" w14:textId="77777777" w:rsidR="00323869" w:rsidRDefault="00323869" w:rsidP="00DE08EC">
      <w:pPr>
        <w:spacing w:line="360" w:lineRule="auto"/>
        <w:ind w:firstLine="720"/>
      </w:pPr>
      <w:r>
        <w:rPr>
          <w:rFonts w:eastAsia="Times New Roman" w:cs="Times New Roman"/>
          <w:sz w:val="24"/>
          <w:szCs w:val="24"/>
        </w:rPr>
        <w:t xml:space="preserve">El token JWT se envía en cada solicitud autenticada mediante el encabezado de autorización. El formato utilizado es el estándar definido por el esquema Bearer, es decir, el encabezado </w:t>
      </w:r>
      <w:proofErr w:type="spellStart"/>
      <w:r>
        <w:rPr>
          <w:rFonts w:eastAsia="Times New Roman" w:cs="Times New Roman"/>
          <w:sz w:val="24"/>
          <w:szCs w:val="24"/>
        </w:rPr>
        <w:t>Authorization</w:t>
      </w:r>
      <w:proofErr w:type="spellEnd"/>
      <w:r>
        <w:rPr>
          <w:rFonts w:eastAsia="Times New Roman" w:cs="Times New Roman"/>
          <w:sz w:val="24"/>
          <w:szCs w:val="24"/>
        </w:rPr>
        <w:t xml:space="preserve"> con el valor Bearer &lt;token&gt;. Tal como se describió en la configuración de Axios, la inserción de este encabezado se realiza de manera automática mediante el interceptor de solicitud, por lo que los servicios no tienen que agregarlo manualmente en la mayoría de los casos. Para las fotografías privadas, que se cargan mediante el componente de imagen de </w:t>
      </w:r>
      <w:proofErr w:type="spellStart"/>
      <w:r>
        <w:rPr>
          <w:rFonts w:eastAsia="Times New Roman" w:cs="Times New Roman"/>
          <w:sz w:val="24"/>
          <w:szCs w:val="24"/>
        </w:rPr>
        <w:t>React</w:t>
      </w:r>
      <w:proofErr w:type="spellEnd"/>
      <w:r>
        <w:rPr>
          <w:rFonts w:eastAsia="Times New Roman" w:cs="Times New Roman"/>
          <w:sz w:val="24"/>
          <w:szCs w:val="24"/>
        </w:rPr>
        <w:t xml:space="preserve"> Native y que no pueden enviar encabezados personalizados, el token se adjunta como parámetro de consulta en la URL firmada.</w:t>
      </w:r>
    </w:p>
    <w:p w14:paraId="7CBE022C" w14:textId="77777777" w:rsidR="00323869" w:rsidRDefault="00323869" w:rsidP="00DE08EC">
      <w:pPr>
        <w:pStyle w:val="Ttulo2"/>
      </w:pPr>
      <w:bookmarkStart w:id="17" w:name="_Toc239338799"/>
      <w:r>
        <w:rPr>
          <w:rFonts w:eastAsia="Times New Roman"/>
        </w:rPr>
        <w:t>5.3 Renovación y expiración del token</w:t>
      </w:r>
      <w:bookmarkEnd w:id="17"/>
    </w:p>
    <w:p w14:paraId="206650FD" w14:textId="77777777" w:rsidR="00323869" w:rsidRDefault="00323869" w:rsidP="00DE08EC">
      <w:pPr>
        <w:spacing w:line="360" w:lineRule="auto"/>
        <w:ind w:firstLine="720"/>
      </w:pPr>
      <w:r>
        <w:rPr>
          <w:rFonts w:eastAsia="Times New Roman" w:cs="Times New Roman"/>
          <w:sz w:val="24"/>
          <w:szCs w:val="24"/>
        </w:rPr>
        <w:t>El manejo de la expiración del token se realiza de forma centralizada mediante el interceptor de respuesta. Cuando el servidor devuelve el código de estado 401 en una solicitud que incluía autorización y que no corresponde a una ruta de autenticación, la aplicación interpreta que la sesión ha expirado y emite un evento específico. El componente de puente de sesión escucha este evento, limpia los datos de autenticación y redirige al usuario a la pantalla de inicio de sesión, donde podrá volver a autenticarse y obtener un token nuevo. Esta lógica evita que las peticiones de autenticación, como el propio inicio de sesión, disparen innecesariamente el cierre de la sesión.</w:t>
      </w:r>
    </w:p>
    <w:p w14:paraId="482AD1DF" w14:textId="77777777" w:rsidR="004343D3" w:rsidRDefault="004343D3" w:rsidP="004343D3">
      <w:pPr>
        <w:keepNext/>
        <w:spacing w:line="480" w:lineRule="auto"/>
        <w:jc w:val="center"/>
      </w:pPr>
      <w:r>
        <w:rPr>
          <w:rFonts w:eastAsia="Times New Roman" w:cs="Times New Roman"/>
          <w:b/>
          <w:bCs/>
          <w:sz w:val="24"/>
          <w:szCs w:val="24"/>
        </w:rPr>
        <w:lastRenderedPageBreak/>
        <w:t>6. Manejo de respuestas (INT-001.5)</w:t>
      </w:r>
    </w:p>
    <w:p w14:paraId="2DC24077" w14:textId="77777777" w:rsidR="004343D3" w:rsidRDefault="004343D3" w:rsidP="004343D3">
      <w:pPr>
        <w:pStyle w:val="Ttulo2"/>
      </w:pPr>
      <w:bookmarkStart w:id="18" w:name="_Toc239338800"/>
      <w:r>
        <w:rPr>
          <w:rFonts w:eastAsia="Times New Roman"/>
        </w:rPr>
        <w:t>6.1 Estructura estándar de respuesta (éxito)</w:t>
      </w:r>
      <w:bookmarkEnd w:id="18"/>
    </w:p>
    <w:p w14:paraId="102FD0A7" w14:textId="433F0F94" w:rsidR="004343D3" w:rsidRDefault="004343D3" w:rsidP="004343D3">
      <w:pPr>
        <w:spacing w:line="360" w:lineRule="auto"/>
        <w:ind w:firstLine="720"/>
      </w:pPr>
      <w:r>
        <w:rPr>
          <w:rFonts w:eastAsia="Times New Roman" w:cs="Times New Roman"/>
          <w:sz w:val="24"/>
          <w:szCs w:val="24"/>
        </w:rPr>
        <w:t>Las respuestas exitosas del backend siguen el estándar de las respuestas HTTP</w:t>
      </w:r>
      <w:r w:rsidR="00D61A6B">
        <w:rPr>
          <w:rFonts w:eastAsia="Times New Roman" w:cs="Times New Roman"/>
          <w:sz w:val="24"/>
          <w:szCs w:val="24"/>
        </w:rPr>
        <w:t>S</w:t>
      </w:r>
      <w:r>
        <w:rPr>
          <w:rFonts w:eastAsia="Times New Roman" w:cs="Times New Roman"/>
          <w:sz w:val="24"/>
          <w:szCs w:val="24"/>
        </w:rPr>
        <w:t xml:space="preserve"> convencionales de Axios. Cada respuesta contiene un estado, un estado de texto, los encabezados y los datos devueltos por el servidor. Los datos de la respuesta, accesibles mediante la propiedad data, contienen la información solicitada, que puede ser un objeto, un arreglo o un token, según el </w:t>
      </w:r>
      <w:proofErr w:type="spellStart"/>
      <w:r>
        <w:rPr>
          <w:rFonts w:eastAsia="Times New Roman" w:cs="Times New Roman"/>
          <w:sz w:val="24"/>
          <w:szCs w:val="24"/>
        </w:rPr>
        <w:t>endpoint</w:t>
      </w:r>
      <w:proofErr w:type="spellEnd"/>
      <w:r>
        <w:rPr>
          <w:rFonts w:eastAsia="Times New Roman" w:cs="Times New Roman"/>
          <w:sz w:val="24"/>
          <w:szCs w:val="24"/>
        </w:rPr>
        <w:t>. Por ejemplo, el inicio de sesión devuelve en los datos el token de autenticación junto con el correo, el nombre y la fotografía del usuario.</w:t>
      </w:r>
    </w:p>
    <w:p w14:paraId="2DD3176C" w14:textId="018D64C2" w:rsidR="00D61A6B" w:rsidRDefault="00D61A6B" w:rsidP="00D61A6B">
      <w:pPr>
        <w:pStyle w:val="Descripcin"/>
        <w:keepNext/>
        <w:jc w:val="center"/>
      </w:pPr>
      <w:r>
        <w:t xml:space="preserve">Tabla </w:t>
      </w:r>
      <w:r>
        <w:fldChar w:fldCharType="begin"/>
      </w:r>
      <w:r>
        <w:instrText xml:space="preserve"> SEQ Tabla \* ARABIC </w:instrText>
      </w:r>
      <w:r>
        <w:fldChar w:fldCharType="separate"/>
      </w:r>
      <w:r w:rsidR="007E145A">
        <w:rPr>
          <w:noProof/>
        </w:rPr>
        <w:t>5</w:t>
      </w:r>
      <w:r>
        <w:fldChar w:fldCharType="end"/>
      </w:r>
      <w:r>
        <w:t>-</w:t>
      </w:r>
      <w:r w:rsidRPr="003A484D">
        <w:t>Estructura de una respuesta exitosa de Axios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8093"/>
      </w:tblGrid>
      <w:tr w:rsidR="00D61A6B" w14:paraId="2EA34247" w14:textId="77777777" w:rsidTr="003A0831">
        <w:tblPrEx>
          <w:tblCellMar>
            <w:top w:w="0" w:type="dxa"/>
            <w:bottom w:w="0" w:type="dxa"/>
          </w:tblCellMar>
        </w:tblPrEx>
        <w:trPr>
          <w:tblHeader/>
        </w:trPr>
        <w:tc>
          <w:tcPr>
            <w:tcW w:w="1250" w:type="pct"/>
            <w:shd w:val="clear" w:color="auto" w:fill="D9E2F3"/>
            <w:vAlign w:val="center"/>
          </w:tcPr>
          <w:p w14:paraId="0739B72F" w14:textId="77777777" w:rsidR="00D61A6B" w:rsidRDefault="00D61A6B" w:rsidP="003A0831">
            <w:pPr>
              <w:spacing w:line="480" w:lineRule="auto"/>
            </w:pPr>
            <w:r>
              <w:rPr>
                <w:rFonts w:eastAsia="Times New Roman" w:cs="Times New Roman"/>
                <w:b/>
                <w:bCs/>
                <w:sz w:val="24"/>
                <w:szCs w:val="24"/>
              </w:rPr>
              <w:t>Propiedad</w:t>
            </w:r>
          </w:p>
        </w:tc>
        <w:tc>
          <w:tcPr>
            <w:tcW w:w="3750" w:type="pct"/>
            <w:shd w:val="clear" w:color="auto" w:fill="D9E2F3"/>
            <w:vAlign w:val="center"/>
          </w:tcPr>
          <w:p w14:paraId="4C352A44" w14:textId="77777777" w:rsidR="00D61A6B" w:rsidRDefault="00D61A6B" w:rsidP="003A0831">
            <w:pPr>
              <w:spacing w:line="480" w:lineRule="auto"/>
            </w:pPr>
            <w:r>
              <w:rPr>
                <w:rFonts w:eastAsia="Times New Roman" w:cs="Times New Roman"/>
                <w:b/>
                <w:bCs/>
                <w:sz w:val="24"/>
                <w:szCs w:val="24"/>
              </w:rPr>
              <w:t>Descripción</w:t>
            </w:r>
          </w:p>
        </w:tc>
      </w:tr>
      <w:tr w:rsidR="00D61A6B" w14:paraId="29E4668A" w14:textId="77777777" w:rsidTr="003A0831">
        <w:tblPrEx>
          <w:tblCellMar>
            <w:top w:w="0" w:type="dxa"/>
            <w:bottom w:w="0" w:type="dxa"/>
          </w:tblCellMar>
        </w:tblPrEx>
        <w:tc>
          <w:tcPr>
            <w:tcW w:w="1250" w:type="pct"/>
            <w:vAlign w:val="center"/>
          </w:tcPr>
          <w:p w14:paraId="483273E3" w14:textId="77777777" w:rsidR="00D61A6B" w:rsidRDefault="00D61A6B" w:rsidP="003A0831">
            <w:pPr>
              <w:spacing w:line="480" w:lineRule="auto"/>
            </w:pPr>
            <w:r>
              <w:rPr>
                <w:rFonts w:eastAsia="Times New Roman" w:cs="Times New Roman"/>
                <w:sz w:val="24"/>
                <w:szCs w:val="24"/>
              </w:rPr>
              <w:t>data</w:t>
            </w:r>
          </w:p>
        </w:tc>
        <w:tc>
          <w:tcPr>
            <w:tcW w:w="3750" w:type="pct"/>
            <w:vAlign w:val="center"/>
          </w:tcPr>
          <w:p w14:paraId="529499FD" w14:textId="77777777" w:rsidR="00D61A6B" w:rsidRDefault="00D61A6B" w:rsidP="003A0831">
            <w:pPr>
              <w:spacing w:line="480" w:lineRule="auto"/>
            </w:pPr>
            <w:r>
              <w:rPr>
                <w:rFonts w:eastAsia="Times New Roman" w:cs="Times New Roman"/>
                <w:sz w:val="24"/>
                <w:szCs w:val="24"/>
              </w:rPr>
              <w:t>Contenido de la respuesta enviado por el servidor (objeto, arreglo o token).</w:t>
            </w:r>
          </w:p>
        </w:tc>
      </w:tr>
      <w:tr w:rsidR="00D61A6B" w14:paraId="12129CAA" w14:textId="77777777" w:rsidTr="003A0831">
        <w:tblPrEx>
          <w:tblCellMar>
            <w:top w:w="0" w:type="dxa"/>
            <w:bottom w:w="0" w:type="dxa"/>
          </w:tblCellMar>
        </w:tblPrEx>
        <w:tc>
          <w:tcPr>
            <w:tcW w:w="1250" w:type="pct"/>
            <w:shd w:val="clear" w:color="auto" w:fill="F2F2F2"/>
            <w:vAlign w:val="center"/>
          </w:tcPr>
          <w:p w14:paraId="3A3E77A0" w14:textId="77777777" w:rsidR="00D61A6B" w:rsidRDefault="00D61A6B" w:rsidP="003A0831">
            <w:pPr>
              <w:spacing w:line="480" w:lineRule="auto"/>
            </w:pPr>
            <w:r>
              <w:rPr>
                <w:rFonts w:eastAsia="Times New Roman" w:cs="Times New Roman"/>
                <w:sz w:val="24"/>
                <w:szCs w:val="24"/>
              </w:rPr>
              <w:t>status</w:t>
            </w:r>
          </w:p>
        </w:tc>
        <w:tc>
          <w:tcPr>
            <w:tcW w:w="3750" w:type="pct"/>
            <w:shd w:val="clear" w:color="auto" w:fill="F2F2F2"/>
            <w:vAlign w:val="center"/>
          </w:tcPr>
          <w:p w14:paraId="09801782" w14:textId="143DF4D5" w:rsidR="00D61A6B" w:rsidRDefault="00D61A6B" w:rsidP="003A0831">
            <w:pPr>
              <w:spacing w:line="480" w:lineRule="auto"/>
            </w:pPr>
            <w:r>
              <w:rPr>
                <w:rFonts w:eastAsia="Times New Roman" w:cs="Times New Roman"/>
                <w:sz w:val="24"/>
                <w:szCs w:val="24"/>
              </w:rPr>
              <w:t>Código de estado HTTP</w:t>
            </w:r>
            <w:r w:rsidR="002726B4">
              <w:rPr>
                <w:rFonts w:eastAsia="Times New Roman" w:cs="Times New Roman"/>
                <w:sz w:val="24"/>
                <w:szCs w:val="24"/>
              </w:rPr>
              <w:t>S</w:t>
            </w:r>
            <w:r>
              <w:rPr>
                <w:rFonts w:eastAsia="Times New Roman" w:cs="Times New Roman"/>
                <w:sz w:val="24"/>
                <w:szCs w:val="24"/>
              </w:rPr>
              <w:t xml:space="preserve"> de la respuesta (por ejemplo, 200 u 201).</w:t>
            </w:r>
          </w:p>
        </w:tc>
      </w:tr>
      <w:tr w:rsidR="00D61A6B" w14:paraId="5DE5CF90" w14:textId="77777777" w:rsidTr="003A0831">
        <w:tblPrEx>
          <w:tblCellMar>
            <w:top w:w="0" w:type="dxa"/>
            <w:bottom w:w="0" w:type="dxa"/>
          </w:tblCellMar>
        </w:tblPrEx>
        <w:tc>
          <w:tcPr>
            <w:tcW w:w="1250" w:type="pct"/>
            <w:vAlign w:val="center"/>
          </w:tcPr>
          <w:p w14:paraId="6F10CF57" w14:textId="77777777" w:rsidR="00D61A6B" w:rsidRDefault="00D61A6B" w:rsidP="003A0831">
            <w:pPr>
              <w:spacing w:line="480" w:lineRule="auto"/>
            </w:pPr>
            <w:proofErr w:type="spellStart"/>
            <w:r>
              <w:rPr>
                <w:rFonts w:eastAsia="Times New Roman" w:cs="Times New Roman"/>
                <w:sz w:val="24"/>
                <w:szCs w:val="24"/>
              </w:rPr>
              <w:t>statusText</w:t>
            </w:r>
            <w:proofErr w:type="spellEnd"/>
          </w:p>
        </w:tc>
        <w:tc>
          <w:tcPr>
            <w:tcW w:w="3750" w:type="pct"/>
            <w:vAlign w:val="center"/>
          </w:tcPr>
          <w:p w14:paraId="72EF3589" w14:textId="77777777" w:rsidR="00D61A6B" w:rsidRDefault="00D61A6B" w:rsidP="003A0831">
            <w:pPr>
              <w:spacing w:line="480" w:lineRule="auto"/>
            </w:pPr>
            <w:r>
              <w:rPr>
                <w:rFonts w:eastAsia="Times New Roman" w:cs="Times New Roman"/>
                <w:sz w:val="24"/>
                <w:szCs w:val="24"/>
              </w:rPr>
              <w:t>Texto descriptivo asociado al código de estado HTTP.</w:t>
            </w:r>
          </w:p>
        </w:tc>
      </w:tr>
      <w:tr w:rsidR="00D61A6B" w14:paraId="1269AC33" w14:textId="77777777" w:rsidTr="003A0831">
        <w:tblPrEx>
          <w:tblCellMar>
            <w:top w:w="0" w:type="dxa"/>
            <w:bottom w:w="0" w:type="dxa"/>
          </w:tblCellMar>
        </w:tblPrEx>
        <w:tc>
          <w:tcPr>
            <w:tcW w:w="1250" w:type="pct"/>
            <w:shd w:val="clear" w:color="auto" w:fill="F2F2F2"/>
            <w:vAlign w:val="center"/>
          </w:tcPr>
          <w:p w14:paraId="5458BED2" w14:textId="77777777" w:rsidR="00D61A6B" w:rsidRDefault="00D61A6B" w:rsidP="003A0831">
            <w:pPr>
              <w:spacing w:line="480" w:lineRule="auto"/>
            </w:pPr>
            <w:proofErr w:type="spellStart"/>
            <w:r>
              <w:rPr>
                <w:rFonts w:eastAsia="Times New Roman" w:cs="Times New Roman"/>
                <w:sz w:val="24"/>
                <w:szCs w:val="24"/>
              </w:rPr>
              <w:t>headers</w:t>
            </w:r>
            <w:proofErr w:type="spellEnd"/>
          </w:p>
        </w:tc>
        <w:tc>
          <w:tcPr>
            <w:tcW w:w="3750" w:type="pct"/>
            <w:shd w:val="clear" w:color="auto" w:fill="F2F2F2"/>
            <w:vAlign w:val="center"/>
          </w:tcPr>
          <w:p w14:paraId="6B9D73A0" w14:textId="77777777" w:rsidR="00D61A6B" w:rsidRDefault="00D61A6B" w:rsidP="003A0831">
            <w:pPr>
              <w:spacing w:line="480" w:lineRule="auto"/>
            </w:pPr>
            <w:r>
              <w:rPr>
                <w:rFonts w:eastAsia="Times New Roman" w:cs="Times New Roman"/>
                <w:sz w:val="24"/>
                <w:szCs w:val="24"/>
              </w:rPr>
              <w:t>Encabezados de la respuesta enviados por el servidor.</w:t>
            </w:r>
          </w:p>
        </w:tc>
      </w:tr>
    </w:tbl>
    <w:p w14:paraId="0E601498" w14:textId="77777777" w:rsidR="00D30835" w:rsidRDefault="00D30835" w:rsidP="00D30835">
      <w:pPr>
        <w:pStyle w:val="Ttulo2"/>
      </w:pPr>
      <w:bookmarkStart w:id="19" w:name="_Toc239338801"/>
      <w:r>
        <w:rPr>
          <w:rFonts w:eastAsia="Times New Roman"/>
        </w:rPr>
        <w:t>6.2 Transformación y consumo de datos en el frontend</w:t>
      </w:r>
      <w:bookmarkEnd w:id="19"/>
    </w:p>
    <w:p w14:paraId="1702C6A4" w14:textId="77777777" w:rsidR="00D30835" w:rsidRDefault="00D30835" w:rsidP="006B53E3">
      <w:pPr>
        <w:spacing w:line="360" w:lineRule="auto"/>
        <w:ind w:firstLine="720"/>
      </w:pPr>
      <w:r>
        <w:rPr>
          <w:rFonts w:eastAsia="Times New Roman" w:cs="Times New Roman"/>
          <w:sz w:val="24"/>
          <w:szCs w:val="24"/>
        </w:rPr>
        <w:t>Una vez recibida la respuesta exitosa, los servicios extraen los datos mediante la propiedad data y los devuelven a las pantallas de la aplicación, que los transforman para su presentación. En varios casos se aplican transformaciones ligeras, como el mapeo de las fechas de los eventos a un formato legible o la normalización de los datos del perfil. En las operaciones de consulta que pueden fallar por motivos de conectividad, algunos servicios implementan una estrategia de respaldo que obtiene los datos desde un almacenamiento local o en caché, de modo que el usuario pueda seguir viendo información incluso sin conexión al servidor.</w:t>
      </w:r>
    </w:p>
    <w:p w14:paraId="23585275" w14:textId="5BF710F4" w:rsidR="000B31D3" w:rsidRDefault="000B31D3" w:rsidP="00A0768E">
      <w:pPr>
        <w:spacing w:after="160" w:line="360" w:lineRule="auto"/>
        <w:jc w:val="left"/>
        <w:rPr>
          <w:rFonts w:eastAsia="Times New Roman" w:cs="Times New Roman"/>
          <w:bCs/>
          <w:sz w:val="36"/>
          <w:szCs w:val="36"/>
        </w:rPr>
      </w:pPr>
    </w:p>
    <w:p w14:paraId="30524B1D" w14:textId="77777777" w:rsidR="000B31D3" w:rsidRDefault="000B31D3">
      <w:pPr>
        <w:spacing w:after="160"/>
        <w:jc w:val="left"/>
        <w:rPr>
          <w:rFonts w:eastAsia="Times New Roman" w:cs="Times New Roman"/>
          <w:bCs/>
          <w:sz w:val="36"/>
          <w:szCs w:val="36"/>
        </w:rPr>
      </w:pPr>
      <w:r>
        <w:rPr>
          <w:rFonts w:eastAsia="Times New Roman" w:cs="Times New Roman"/>
          <w:bCs/>
          <w:sz w:val="36"/>
          <w:szCs w:val="36"/>
        </w:rPr>
        <w:br w:type="page"/>
      </w:r>
    </w:p>
    <w:p w14:paraId="601875A5" w14:textId="77777777" w:rsidR="000B31D3" w:rsidRDefault="000B31D3" w:rsidP="000B31D3">
      <w:pPr>
        <w:pStyle w:val="Ttulo1"/>
      </w:pPr>
      <w:bookmarkStart w:id="20" w:name="_Toc239338802"/>
      <w:r>
        <w:rPr>
          <w:rFonts w:eastAsia="Times New Roman"/>
        </w:rPr>
        <w:lastRenderedPageBreak/>
        <w:t>7. Manejo de errores HTTP y HTTPS (INT-001.6)</w:t>
      </w:r>
      <w:bookmarkEnd w:id="20"/>
    </w:p>
    <w:p w14:paraId="25661A2D" w14:textId="77777777" w:rsidR="000B31D3" w:rsidRDefault="000B31D3" w:rsidP="000B31D3">
      <w:pPr>
        <w:pStyle w:val="Ttulo2"/>
      </w:pPr>
      <w:bookmarkStart w:id="21" w:name="_Toc239338803"/>
      <w:r>
        <w:rPr>
          <w:rFonts w:eastAsia="Times New Roman"/>
        </w:rPr>
        <w:t>7.1 Códigos de estado manejados (400, 401, 403, 404, 500, etc.)</w:t>
      </w:r>
      <w:bookmarkEnd w:id="21"/>
    </w:p>
    <w:p w14:paraId="59070504" w14:textId="77777777" w:rsidR="000B31D3" w:rsidRDefault="000B31D3" w:rsidP="000B31D3">
      <w:pPr>
        <w:spacing w:line="360" w:lineRule="auto"/>
        <w:ind w:firstLine="720"/>
      </w:pPr>
      <w:r>
        <w:rPr>
          <w:rFonts w:eastAsia="Times New Roman" w:cs="Times New Roman"/>
          <w:sz w:val="24"/>
          <w:szCs w:val="24"/>
        </w:rPr>
        <w:t>La aplicación reconoce y maneja una serie de códigos de estado HTTP para traducir los errores del servidor en mensajes comprensibles para el usuario. En las pantallas de autenticación se distinguen los errores de red, los errores de servidor, las credenciales inválidas, los registros duplicados y los datos inválidos. La tabla 6 resume los principales códigos de estado manejados y el significado que se les asigna en la aplicación.</w:t>
      </w:r>
    </w:p>
    <w:p w14:paraId="059D1CCE" w14:textId="7EEDE5AD" w:rsidR="00F95339" w:rsidRDefault="00F95339" w:rsidP="00F95339">
      <w:pPr>
        <w:pStyle w:val="Descripcin"/>
        <w:keepNext/>
        <w:jc w:val="center"/>
      </w:pPr>
      <w:r>
        <w:t xml:space="preserve">Tabla </w:t>
      </w:r>
      <w:r>
        <w:fldChar w:fldCharType="begin"/>
      </w:r>
      <w:r>
        <w:instrText xml:space="preserve"> SEQ Tabla \* ARABIC </w:instrText>
      </w:r>
      <w:r>
        <w:fldChar w:fldCharType="separate"/>
      </w:r>
      <w:r w:rsidR="007E145A">
        <w:rPr>
          <w:noProof/>
        </w:rPr>
        <w:t>6</w:t>
      </w:r>
      <w:r>
        <w:fldChar w:fldCharType="end"/>
      </w:r>
      <w:r>
        <w:t>-</w:t>
      </w:r>
      <w:r w:rsidRPr="00854164">
        <w:t>Códigos de estado HTTP manejados por la aplicación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8"/>
        <w:gridCol w:w="2698"/>
        <w:gridCol w:w="6474"/>
      </w:tblGrid>
      <w:tr w:rsidR="00F95339" w14:paraId="3C60F566" w14:textId="77777777" w:rsidTr="003A0831">
        <w:tblPrEx>
          <w:tblCellMar>
            <w:top w:w="0" w:type="dxa"/>
            <w:bottom w:w="0" w:type="dxa"/>
          </w:tblCellMar>
        </w:tblPrEx>
        <w:trPr>
          <w:tblHeader/>
        </w:trPr>
        <w:tc>
          <w:tcPr>
            <w:tcW w:w="750" w:type="pct"/>
            <w:shd w:val="clear" w:color="auto" w:fill="D9E2F3"/>
            <w:vAlign w:val="center"/>
          </w:tcPr>
          <w:p w14:paraId="6C3CAEE5" w14:textId="77777777" w:rsidR="00F95339" w:rsidRDefault="00F95339" w:rsidP="003A0831">
            <w:pPr>
              <w:spacing w:line="480" w:lineRule="auto"/>
            </w:pPr>
            <w:r>
              <w:rPr>
                <w:rFonts w:eastAsia="Times New Roman" w:cs="Times New Roman"/>
                <w:b/>
                <w:bCs/>
                <w:sz w:val="24"/>
                <w:szCs w:val="24"/>
              </w:rPr>
              <w:t>Código</w:t>
            </w:r>
          </w:p>
        </w:tc>
        <w:tc>
          <w:tcPr>
            <w:tcW w:w="1250" w:type="pct"/>
            <w:shd w:val="clear" w:color="auto" w:fill="D9E2F3"/>
            <w:vAlign w:val="center"/>
          </w:tcPr>
          <w:p w14:paraId="6F0E69A5" w14:textId="77777777" w:rsidR="00F95339" w:rsidRDefault="00F95339" w:rsidP="003A0831">
            <w:pPr>
              <w:spacing w:line="480" w:lineRule="auto"/>
            </w:pPr>
            <w:r>
              <w:rPr>
                <w:rFonts w:eastAsia="Times New Roman" w:cs="Times New Roman"/>
                <w:b/>
                <w:bCs/>
                <w:sz w:val="24"/>
                <w:szCs w:val="24"/>
              </w:rPr>
              <w:t>Nombre</w:t>
            </w:r>
          </w:p>
        </w:tc>
        <w:tc>
          <w:tcPr>
            <w:tcW w:w="3000" w:type="pct"/>
            <w:shd w:val="clear" w:color="auto" w:fill="D9E2F3"/>
            <w:vAlign w:val="center"/>
          </w:tcPr>
          <w:p w14:paraId="16F7D2DC" w14:textId="77777777" w:rsidR="00F95339" w:rsidRDefault="00F95339" w:rsidP="003A0831">
            <w:pPr>
              <w:spacing w:line="480" w:lineRule="auto"/>
            </w:pPr>
            <w:r>
              <w:rPr>
                <w:rFonts w:eastAsia="Times New Roman" w:cs="Times New Roman"/>
                <w:b/>
                <w:bCs/>
                <w:sz w:val="24"/>
                <w:szCs w:val="24"/>
              </w:rPr>
              <w:t>Manejo en la aplicación</w:t>
            </w:r>
          </w:p>
        </w:tc>
      </w:tr>
      <w:tr w:rsidR="00F95339" w14:paraId="5DFB90D7" w14:textId="77777777" w:rsidTr="003A0831">
        <w:tblPrEx>
          <w:tblCellMar>
            <w:top w:w="0" w:type="dxa"/>
            <w:bottom w:w="0" w:type="dxa"/>
          </w:tblCellMar>
        </w:tblPrEx>
        <w:tc>
          <w:tcPr>
            <w:tcW w:w="750" w:type="pct"/>
            <w:vAlign w:val="center"/>
          </w:tcPr>
          <w:p w14:paraId="6EB31BB9" w14:textId="77777777" w:rsidR="00F95339" w:rsidRDefault="00F95339" w:rsidP="003A0831">
            <w:pPr>
              <w:spacing w:line="480" w:lineRule="auto"/>
            </w:pPr>
            <w:r>
              <w:rPr>
                <w:rFonts w:eastAsia="Times New Roman" w:cs="Times New Roman"/>
                <w:sz w:val="24"/>
                <w:szCs w:val="24"/>
              </w:rPr>
              <w:t>400</w:t>
            </w:r>
          </w:p>
        </w:tc>
        <w:tc>
          <w:tcPr>
            <w:tcW w:w="1250" w:type="pct"/>
            <w:vAlign w:val="center"/>
          </w:tcPr>
          <w:p w14:paraId="683B87F5" w14:textId="77777777" w:rsidR="00F95339" w:rsidRDefault="00F95339" w:rsidP="003A0831">
            <w:pPr>
              <w:spacing w:line="480" w:lineRule="auto"/>
            </w:pPr>
            <w:r>
              <w:rPr>
                <w:rFonts w:eastAsia="Times New Roman" w:cs="Times New Roman"/>
                <w:sz w:val="24"/>
                <w:szCs w:val="24"/>
              </w:rPr>
              <w:t>Solicitud incorrecta</w:t>
            </w:r>
          </w:p>
        </w:tc>
        <w:tc>
          <w:tcPr>
            <w:tcW w:w="3000" w:type="pct"/>
            <w:vAlign w:val="center"/>
          </w:tcPr>
          <w:p w14:paraId="4EDBB6AB" w14:textId="77777777" w:rsidR="00F95339" w:rsidRDefault="00F95339" w:rsidP="003A0831">
            <w:pPr>
              <w:spacing w:line="480" w:lineRule="auto"/>
            </w:pPr>
            <w:r>
              <w:rPr>
                <w:rFonts w:eastAsia="Times New Roman" w:cs="Times New Roman"/>
                <w:sz w:val="24"/>
                <w:szCs w:val="24"/>
              </w:rPr>
              <w:t>Se muestra el mensaje enviado por el servidor o uno de datos inválidos.</w:t>
            </w:r>
          </w:p>
        </w:tc>
      </w:tr>
      <w:tr w:rsidR="00F95339" w14:paraId="28EF6C7B" w14:textId="77777777" w:rsidTr="003A0831">
        <w:tblPrEx>
          <w:tblCellMar>
            <w:top w:w="0" w:type="dxa"/>
            <w:bottom w:w="0" w:type="dxa"/>
          </w:tblCellMar>
        </w:tblPrEx>
        <w:tc>
          <w:tcPr>
            <w:tcW w:w="750" w:type="pct"/>
            <w:shd w:val="clear" w:color="auto" w:fill="F2F2F2"/>
            <w:vAlign w:val="center"/>
          </w:tcPr>
          <w:p w14:paraId="16F07654" w14:textId="77777777" w:rsidR="00F95339" w:rsidRDefault="00F95339" w:rsidP="003A0831">
            <w:pPr>
              <w:spacing w:line="480" w:lineRule="auto"/>
            </w:pPr>
            <w:r>
              <w:rPr>
                <w:rFonts w:eastAsia="Times New Roman" w:cs="Times New Roman"/>
                <w:sz w:val="24"/>
                <w:szCs w:val="24"/>
              </w:rPr>
              <w:t>401</w:t>
            </w:r>
          </w:p>
        </w:tc>
        <w:tc>
          <w:tcPr>
            <w:tcW w:w="1250" w:type="pct"/>
            <w:shd w:val="clear" w:color="auto" w:fill="F2F2F2"/>
            <w:vAlign w:val="center"/>
          </w:tcPr>
          <w:p w14:paraId="21F82F69" w14:textId="77777777" w:rsidR="00F95339" w:rsidRDefault="00F95339" w:rsidP="003A0831">
            <w:pPr>
              <w:spacing w:line="480" w:lineRule="auto"/>
            </w:pPr>
            <w:r>
              <w:rPr>
                <w:rFonts w:eastAsia="Times New Roman" w:cs="Times New Roman"/>
                <w:sz w:val="24"/>
                <w:szCs w:val="24"/>
              </w:rPr>
              <w:t>No autorizado</w:t>
            </w:r>
          </w:p>
        </w:tc>
        <w:tc>
          <w:tcPr>
            <w:tcW w:w="3000" w:type="pct"/>
            <w:shd w:val="clear" w:color="auto" w:fill="F2F2F2"/>
            <w:vAlign w:val="center"/>
          </w:tcPr>
          <w:p w14:paraId="493FA024" w14:textId="77777777" w:rsidR="00F95339" w:rsidRDefault="00F95339" w:rsidP="003A0831">
            <w:pPr>
              <w:spacing w:line="480" w:lineRule="auto"/>
            </w:pPr>
            <w:r>
              <w:rPr>
                <w:rFonts w:eastAsia="Times New Roman" w:cs="Times New Roman"/>
                <w:sz w:val="24"/>
                <w:szCs w:val="24"/>
              </w:rPr>
              <w:t>Si es una petición autenticada, se cierra la sesión del usuario.</w:t>
            </w:r>
          </w:p>
        </w:tc>
      </w:tr>
      <w:tr w:rsidR="00F95339" w14:paraId="65899F57" w14:textId="77777777" w:rsidTr="003A0831">
        <w:tblPrEx>
          <w:tblCellMar>
            <w:top w:w="0" w:type="dxa"/>
            <w:bottom w:w="0" w:type="dxa"/>
          </w:tblCellMar>
        </w:tblPrEx>
        <w:tc>
          <w:tcPr>
            <w:tcW w:w="750" w:type="pct"/>
            <w:vAlign w:val="center"/>
          </w:tcPr>
          <w:p w14:paraId="042177A4" w14:textId="77777777" w:rsidR="00F95339" w:rsidRDefault="00F95339" w:rsidP="003A0831">
            <w:pPr>
              <w:spacing w:line="480" w:lineRule="auto"/>
            </w:pPr>
            <w:r>
              <w:rPr>
                <w:rFonts w:eastAsia="Times New Roman" w:cs="Times New Roman"/>
                <w:sz w:val="24"/>
                <w:szCs w:val="24"/>
              </w:rPr>
              <w:t>404</w:t>
            </w:r>
          </w:p>
        </w:tc>
        <w:tc>
          <w:tcPr>
            <w:tcW w:w="1250" w:type="pct"/>
            <w:vAlign w:val="center"/>
          </w:tcPr>
          <w:p w14:paraId="12F77099" w14:textId="77777777" w:rsidR="00F95339" w:rsidRDefault="00F95339" w:rsidP="003A0831">
            <w:pPr>
              <w:spacing w:line="480" w:lineRule="auto"/>
            </w:pPr>
            <w:r>
              <w:rPr>
                <w:rFonts w:eastAsia="Times New Roman" w:cs="Times New Roman"/>
                <w:sz w:val="24"/>
                <w:szCs w:val="24"/>
              </w:rPr>
              <w:t>No encontrado</w:t>
            </w:r>
          </w:p>
        </w:tc>
        <w:tc>
          <w:tcPr>
            <w:tcW w:w="3000" w:type="pct"/>
            <w:vAlign w:val="center"/>
          </w:tcPr>
          <w:p w14:paraId="39A762E4" w14:textId="77777777" w:rsidR="00F95339" w:rsidRDefault="00F95339" w:rsidP="003A0831">
            <w:pPr>
              <w:spacing w:line="480" w:lineRule="auto"/>
            </w:pPr>
            <w:r>
              <w:rPr>
                <w:rFonts w:eastAsia="Times New Roman" w:cs="Times New Roman"/>
                <w:sz w:val="24"/>
                <w:szCs w:val="24"/>
              </w:rPr>
              <w:t>Se interpreta como credenciales inválidas en el flujo de autenticación.</w:t>
            </w:r>
          </w:p>
        </w:tc>
      </w:tr>
      <w:tr w:rsidR="00F95339" w14:paraId="5312F75D" w14:textId="77777777" w:rsidTr="003A0831">
        <w:tblPrEx>
          <w:tblCellMar>
            <w:top w:w="0" w:type="dxa"/>
            <w:bottom w:w="0" w:type="dxa"/>
          </w:tblCellMar>
        </w:tblPrEx>
        <w:tc>
          <w:tcPr>
            <w:tcW w:w="750" w:type="pct"/>
            <w:shd w:val="clear" w:color="auto" w:fill="F2F2F2"/>
            <w:vAlign w:val="center"/>
          </w:tcPr>
          <w:p w14:paraId="6BB2B6A0" w14:textId="77777777" w:rsidR="00F95339" w:rsidRDefault="00F95339" w:rsidP="003A0831">
            <w:pPr>
              <w:spacing w:line="480" w:lineRule="auto"/>
            </w:pPr>
            <w:r>
              <w:rPr>
                <w:rFonts w:eastAsia="Times New Roman" w:cs="Times New Roman"/>
                <w:sz w:val="24"/>
                <w:szCs w:val="24"/>
              </w:rPr>
              <w:t>409</w:t>
            </w:r>
          </w:p>
        </w:tc>
        <w:tc>
          <w:tcPr>
            <w:tcW w:w="1250" w:type="pct"/>
            <w:shd w:val="clear" w:color="auto" w:fill="F2F2F2"/>
            <w:vAlign w:val="center"/>
          </w:tcPr>
          <w:p w14:paraId="42151927" w14:textId="77777777" w:rsidR="00F95339" w:rsidRDefault="00F95339" w:rsidP="003A0831">
            <w:pPr>
              <w:spacing w:line="480" w:lineRule="auto"/>
            </w:pPr>
            <w:r>
              <w:rPr>
                <w:rFonts w:eastAsia="Times New Roman" w:cs="Times New Roman"/>
                <w:sz w:val="24"/>
                <w:szCs w:val="24"/>
              </w:rPr>
              <w:t>Conflicto</w:t>
            </w:r>
          </w:p>
        </w:tc>
        <w:tc>
          <w:tcPr>
            <w:tcW w:w="3000" w:type="pct"/>
            <w:shd w:val="clear" w:color="auto" w:fill="F2F2F2"/>
            <w:vAlign w:val="center"/>
          </w:tcPr>
          <w:p w14:paraId="3E72BEEA" w14:textId="77777777" w:rsidR="00F95339" w:rsidRDefault="00F95339" w:rsidP="003A0831">
            <w:pPr>
              <w:spacing w:line="480" w:lineRule="auto"/>
            </w:pPr>
            <w:r>
              <w:rPr>
                <w:rFonts w:eastAsia="Times New Roman" w:cs="Times New Roman"/>
                <w:sz w:val="24"/>
                <w:szCs w:val="24"/>
              </w:rPr>
              <w:t>Correo o nombre de usuario ya registrado en el sistema.</w:t>
            </w:r>
          </w:p>
        </w:tc>
      </w:tr>
      <w:tr w:rsidR="00F95339" w14:paraId="31FB7009" w14:textId="77777777" w:rsidTr="003A0831">
        <w:tblPrEx>
          <w:tblCellMar>
            <w:top w:w="0" w:type="dxa"/>
            <w:bottom w:w="0" w:type="dxa"/>
          </w:tblCellMar>
        </w:tblPrEx>
        <w:tc>
          <w:tcPr>
            <w:tcW w:w="750" w:type="pct"/>
            <w:vAlign w:val="center"/>
          </w:tcPr>
          <w:p w14:paraId="19A89B41" w14:textId="77777777" w:rsidR="00F95339" w:rsidRDefault="00F95339" w:rsidP="003A0831">
            <w:pPr>
              <w:spacing w:line="480" w:lineRule="auto"/>
            </w:pPr>
            <w:r>
              <w:rPr>
                <w:rFonts w:eastAsia="Times New Roman" w:cs="Times New Roman"/>
                <w:sz w:val="24"/>
                <w:szCs w:val="24"/>
              </w:rPr>
              <w:t>422</w:t>
            </w:r>
          </w:p>
        </w:tc>
        <w:tc>
          <w:tcPr>
            <w:tcW w:w="1250" w:type="pct"/>
            <w:vAlign w:val="center"/>
          </w:tcPr>
          <w:p w14:paraId="7458D8BD" w14:textId="77777777" w:rsidR="00F95339" w:rsidRDefault="00F95339" w:rsidP="003A0831">
            <w:pPr>
              <w:spacing w:line="480" w:lineRule="auto"/>
            </w:pPr>
            <w:r>
              <w:rPr>
                <w:rFonts w:eastAsia="Times New Roman" w:cs="Times New Roman"/>
                <w:sz w:val="24"/>
                <w:szCs w:val="24"/>
              </w:rPr>
              <w:t>Entidad no procesable</w:t>
            </w:r>
          </w:p>
        </w:tc>
        <w:tc>
          <w:tcPr>
            <w:tcW w:w="3000" w:type="pct"/>
            <w:vAlign w:val="center"/>
          </w:tcPr>
          <w:p w14:paraId="0F7FB97B" w14:textId="77777777" w:rsidR="00F95339" w:rsidRDefault="00F95339" w:rsidP="003A0831">
            <w:pPr>
              <w:spacing w:line="480" w:lineRule="auto"/>
            </w:pPr>
            <w:r>
              <w:rPr>
                <w:rFonts w:eastAsia="Times New Roman" w:cs="Times New Roman"/>
                <w:sz w:val="24"/>
                <w:szCs w:val="24"/>
              </w:rPr>
              <w:t>Datos de la solicitud inválidos; se muestra el mensaje del servidor.</w:t>
            </w:r>
          </w:p>
        </w:tc>
      </w:tr>
      <w:tr w:rsidR="00F95339" w14:paraId="78CF44AD" w14:textId="77777777" w:rsidTr="003A0831">
        <w:tblPrEx>
          <w:tblCellMar>
            <w:top w:w="0" w:type="dxa"/>
            <w:bottom w:w="0" w:type="dxa"/>
          </w:tblCellMar>
        </w:tblPrEx>
        <w:tc>
          <w:tcPr>
            <w:tcW w:w="750" w:type="pct"/>
            <w:shd w:val="clear" w:color="auto" w:fill="F2F2F2"/>
            <w:vAlign w:val="center"/>
          </w:tcPr>
          <w:p w14:paraId="1605E6A2" w14:textId="77777777" w:rsidR="00F95339" w:rsidRDefault="00F95339" w:rsidP="003A0831">
            <w:pPr>
              <w:spacing w:line="480" w:lineRule="auto"/>
            </w:pPr>
            <w:r>
              <w:rPr>
                <w:rFonts w:eastAsia="Times New Roman" w:cs="Times New Roman"/>
                <w:sz w:val="24"/>
                <w:szCs w:val="24"/>
              </w:rPr>
              <w:t>500</w:t>
            </w:r>
          </w:p>
        </w:tc>
        <w:tc>
          <w:tcPr>
            <w:tcW w:w="1250" w:type="pct"/>
            <w:shd w:val="clear" w:color="auto" w:fill="F2F2F2"/>
            <w:vAlign w:val="center"/>
          </w:tcPr>
          <w:p w14:paraId="7B6D94C3" w14:textId="77777777" w:rsidR="00F95339" w:rsidRDefault="00F95339" w:rsidP="003A0831">
            <w:pPr>
              <w:spacing w:line="480" w:lineRule="auto"/>
            </w:pPr>
            <w:r>
              <w:rPr>
                <w:rFonts w:eastAsia="Times New Roman" w:cs="Times New Roman"/>
                <w:sz w:val="24"/>
                <w:szCs w:val="24"/>
              </w:rPr>
              <w:t>Error interno</w:t>
            </w:r>
          </w:p>
        </w:tc>
        <w:tc>
          <w:tcPr>
            <w:tcW w:w="3000" w:type="pct"/>
            <w:shd w:val="clear" w:color="auto" w:fill="F2F2F2"/>
            <w:vAlign w:val="center"/>
          </w:tcPr>
          <w:p w14:paraId="35F0FAB8" w14:textId="77777777" w:rsidR="00F95339" w:rsidRDefault="00F95339" w:rsidP="003A0831">
            <w:pPr>
              <w:spacing w:line="480" w:lineRule="auto"/>
            </w:pPr>
            <w:r>
              <w:rPr>
                <w:rFonts w:eastAsia="Times New Roman" w:cs="Times New Roman"/>
                <w:sz w:val="24"/>
                <w:szCs w:val="24"/>
              </w:rPr>
              <w:t>Error inesperado del servidor; se muestra un mensaje de error general.</w:t>
            </w:r>
          </w:p>
        </w:tc>
      </w:tr>
      <w:tr w:rsidR="00F95339" w14:paraId="27EF05DF" w14:textId="77777777" w:rsidTr="003A0831">
        <w:tblPrEx>
          <w:tblCellMar>
            <w:top w:w="0" w:type="dxa"/>
            <w:bottom w:w="0" w:type="dxa"/>
          </w:tblCellMar>
        </w:tblPrEx>
        <w:tc>
          <w:tcPr>
            <w:tcW w:w="750" w:type="pct"/>
            <w:vAlign w:val="center"/>
          </w:tcPr>
          <w:p w14:paraId="428A86E6" w14:textId="77777777" w:rsidR="00F95339" w:rsidRDefault="00F95339" w:rsidP="003A0831">
            <w:pPr>
              <w:spacing w:line="480" w:lineRule="auto"/>
            </w:pPr>
            <w:r>
              <w:rPr>
                <w:rFonts w:eastAsia="Times New Roman" w:cs="Times New Roman"/>
                <w:sz w:val="24"/>
                <w:szCs w:val="24"/>
              </w:rPr>
              <w:t>502/503/504</w:t>
            </w:r>
          </w:p>
        </w:tc>
        <w:tc>
          <w:tcPr>
            <w:tcW w:w="1250" w:type="pct"/>
            <w:vAlign w:val="center"/>
          </w:tcPr>
          <w:p w14:paraId="57660EAE" w14:textId="77777777" w:rsidR="00F95339" w:rsidRDefault="00F95339" w:rsidP="003A0831">
            <w:pPr>
              <w:spacing w:line="480" w:lineRule="auto"/>
            </w:pPr>
            <w:r>
              <w:rPr>
                <w:rFonts w:eastAsia="Times New Roman" w:cs="Times New Roman"/>
                <w:sz w:val="24"/>
                <w:szCs w:val="24"/>
              </w:rPr>
              <w:t>Errores de puerta de enlace</w:t>
            </w:r>
          </w:p>
        </w:tc>
        <w:tc>
          <w:tcPr>
            <w:tcW w:w="3000" w:type="pct"/>
            <w:vAlign w:val="center"/>
          </w:tcPr>
          <w:p w14:paraId="014DFCFC" w14:textId="77777777" w:rsidR="00F95339" w:rsidRDefault="00F95339" w:rsidP="003A0831">
            <w:pPr>
              <w:spacing w:line="480" w:lineRule="auto"/>
            </w:pPr>
            <w:r>
              <w:rPr>
                <w:rFonts w:eastAsia="Times New Roman" w:cs="Times New Roman"/>
                <w:sz w:val="24"/>
                <w:szCs w:val="24"/>
              </w:rPr>
              <w:t>Error de servidor; se muestra un mensaje de error de servidor.</w:t>
            </w:r>
          </w:p>
        </w:tc>
      </w:tr>
    </w:tbl>
    <w:p w14:paraId="3B3B84AB" w14:textId="77777777" w:rsidR="00502D39" w:rsidRDefault="00502D39" w:rsidP="00502D39">
      <w:pPr>
        <w:pStyle w:val="Ttulo2"/>
      </w:pPr>
      <w:bookmarkStart w:id="22" w:name="_Toc239338804"/>
      <w:r>
        <w:rPr>
          <w:rFonts w:eastAsia="Times New Roman"/>
        </w:rPr>
        <w:t>7.2 Estrategia de manejo de errores en Axios (interceptores)</w:t>
      </w:r>
      <w:bookmarkEnd w:id="22"/>
    </w:p>
    <w:p w14:paraId="755D6A36" w14:textId="77777777" w:rsidR="00502D39" w:rsidRDefault="00502D39" w:rsidP="00502D39">
      <w:pPr>
        <w:spacing w:line="360" w:lineRule="auto"/>
        <w:ind w:firstLine="720"/>
      </w:pPr>
      <w:r>
        <w:rPr>
          <w:rFonts w:eastAsia="Times New Roman" w:cs="Times New Roman"/>
          <w:sz w:val="24"/>
          <w:szCs w:val="24"/>
        </w:rPr>
        <w:t>A nivel global, el interceptor de respuesta de Axios es el encargado de detectar el error de sesión expirada y de orquestar el cierre de sesión. Para el resto de los errores, la estrategia consiste en rechazar la promesa para que cada servicio o pantalla maneje el error de forma particular. Los servicios disponen de una función auxiliar que extrae el mensaje de error desde la propiedad data del objeto de respuesta (</w:t>
      </w:r>
      <w:proofErr w:type="spellStart"/>
      <w:proofErr w:type="gramStart"/>
      <w:r>
        <w:rPr>
          <w:rFonts w:eastAsia="Times New Roman" w:cs="Times New Roman"/>
          <w:sz w:val="24"/>
          <w:szCs w:val="24"/>
        </w:rPr>
        <w:t>error.response</w:t>
      </w:r>
      <w:proofErr w:type="gramEnd"/>
      <w:r>
        <w:rPr>
          <w:rFonts w:eastAsia="Times New Roman" w:cs="Times New Roman"/>
          <w:sz w:val="24"/>
          <w:szCs w:val="24"/>
        </w:rPr>
        <w:t>.</w:t>
      </w:r>
      <w:proofErr w:type="gramStart"/>
      <w:r>
        <w:rPr>
          <w:rFonts w:eastAsia="Times New Roman" w:cs="Times New Roman"/>
          <w:sz w:val="24"/>
          <w:szCs w:val="24"/>
        </w:rPr>
        <w:t>data.message</w:t>
      </w:r>
      <w:proofErr w:type="spellEnd"/>
      <w:proofErr w:type="gramEnd"/>
      <w:r>
        <w:rPr>
          <w:rFonts w:eastAsia="Times New Roman" w:cs="Times New Roman"/>
          <w:sz w:val="24"/>
          <w:szCs w:val="24"/>
        </w:rPr>
        <w:t>) y, en caso de no existir, recurre al mensaje genérico de la propia excepción o a un texto por defecto.</w:t>
      </w:r>
    </w:p>
    <w:p w14:paraId="1BC08E82" w14:textId="77777777" w:rsidR="00502D39" w:rsidRDefault="00502D39" w:rsidP="00502D39">
      <w:pPr>
        <w:pStyle w:val="Ttulo2"/>
      </w:pPr>
      <w:bookmarkStart w:id="23" w:name="_Toc239338805"/>
      <w:r>
        <w:rPr>
          <w:rFonts w:eastAsia="Times New Roman"/>
        </w:rPr>
        <w:lastRenderedPageBreak/>
        <w:t>7.3 Mensajes de error mostrados al usuario</w:t>
      </w:r>
      <w:bookmarkEnd w:id="23"/>
    </w:p>
    <w:p w14:paraId="4527D27D" w14:textId="77777777" w:rsidR="00502D39" w:rsidRDefault="00502D39" w:rsidP="00502D39">
      <w:pPr>
        <w:spacing w:line="360" w:lineRule="auto"/>
        <w:ind w:firstLine="720"/>
      </w:pPr>
      <w:r>
        <w:rPr>
          <w:rFonts w:eastAsia="Times New Roman" w:cs="Times New Roman"/>
          <w:sz w:val="24"/>
          <w:szCs w:val="24"/>
        </w:rPr>
        <w:t xml:space="preserve">Finalmente, las pantallas presentan los mensajes de error al usuario mediante dos mecanismos principales. En la mayoría de las pantallas, como la comunidad y las fotografías, los errores se muestran mediante ventanas de alerta nativas con un botón de aceptación, y en las operaciones destructivas, como la eliminación, se solicita una confirmación previa. En las pantallas de autenticación, los errores se muestran de forma </w:t>
      </w:r>
      <w:proofErr w:type="spellStart"/>
      <w:r>
        <w:rPr>
          <w:rFonts w:eastAsia="Times New Roman" w:cs="Times New Roman"/>
          <w:sz w:val="24"/>
          <w:szCs w:val="24"/>
        </w:rPr>
        <w:t>inline</w:t>
      </w:r>
      <w:proofErr w:type="spellEnd"/>
      <w:r>
        <w:rPr>
          <w:rFonts w:eastAsia="Times New Roman" w:cs="Times New Roman"/>
          <w:sz w:val="24"/>
          <w:szCs w:val="24"/>
        </w:rPr>
        <w:t xml:space="preserve"> como texto en color rojo bajo los campos del formulario, lo que mantiene la visibilidad del error sin interrumpir la interacción del usuario. En todos los casos se aprovecha preferentemente el mensaje enviado por el backend para dar un contexto específico del error.</w:t>
      </w:r>
    </w:p>
    <w:p w14:paraId="23C2E745" w14:textId="77777777" w:rsidR="00502D39" w:rsidRDefault="00502D39" w:rsidP="00192690">
      <w:pPr>
        <w:pStyle w:val="Ttulo1"/>
      </w:pPr>
      <w:bookmarkStart w:id="24" w:name="_Toc239338806"/>
      <w:r>
        <w:rPr>
          <w:rFonts w:eastAsia="Times New Roman"/>
        </w:rPr>
        <w:t>8. Validación de comunicación (INT-001.7)</w:t>
      </w:r>
      <w:bookmarkEnd w:id="24"/>
    </w:p>
    <w:p w14:paraId="072EFE16" w14:textId="77777777" w:rsidR="00502D39" w:rsidRDefault="00502D39" w:rsidP="00192690">
      <w:pPr>
        <w:pStyle w:val="Ttulo2"/>
      </w:pPr>
      <w:bookmarkStart w:id="25" w:name="_Toc239338807"/>
      <w:r>
        <w:rPr>
          <w:rFonts w:eastAsia="Times New Roman"/>
        </w:rPr>
        <w:t>8.1 Pruebas de conectividad frontend-backend</w:t>
      </w:r>
      <w:bookmarkEnd w:id="25"/>
    </w:p>
    <w:p w14:paraId="30D6586D" w14:textId="77777777" w:rsidR="00502D39" w:rsidRDefault="00502D39" w:rsidP="00192690">
      <w:pPr>
        <w:spacing w:line="360" w:lineRule="auto"/>
        <w:ind w:firstLine="720"/>
      </w:pPr>
      <w:r>
        <w:rPr>
          <w:rFonts w:eastAsia="Times New Roman" w:cs="Times New Roman"/>
          <w:sz w:val="24"/>
          <w:szCs w:val="24"/>
        </w:rPr>
        <w:t>La conectividad entre el frontend y el backend se valida durante el desarrollo mediante las solicitudes de autenticación y de perfil, las cuales permiten comprobar de forma rápida que ambos componentes se comunican correctamente. Para facilitar el desarrollo de funcionalidades sin depender del servidor, el proyecto incorpora una capa de simulación (</w:t>
      </w:r>
      <w:proofErr w:type="spellStart"/>
      <w:r>
        <w:rPr>
          <w:rFonts w:eastAsia="Times New Roman" w:cs="Times New Roman"/>
          <w:sz w:val="24"/>
          <w:szCs w:val="24"/>
        </w:rPr>
        <w:t>mock</w:t>
      </w:r>
      <w:proofErr w:type="spellEnd"/>
      <w:r>
        <w:rPr>
          <w:rFonts w:eastAsia="Times New Roman" w:cs="Times New Roman"/>
          <w:sz w:val="24"/>
          <w:szCs w:val="24"/>
        </w:rPr>
        <w:t>) que reproduce las respuestas de la API y que puede activarse para probar el comportamiento de la aplicación de forma aislada. Esta capa simula incluso el caso de sesión expirada mediante una bandera de control, permitiendo validar la navegación al cierre de sesión.</w:t>
      </w:r>
    </w:p>
    <w:p w14:paraId="2A0B1D8C" w14:textId="77777777" w:rsidR="00502D39" w:rsidRDefault="00502D39" w:rsidP="00192690">
      <w:pPr>
        <w:pStyle w:val="Ttulo2"/>
      </w:pPr>
      <w:bookmarkStart w:id="26" w:name="_Toc239338808"/>
      <w:r>
        <w:rPr>
          <w:rFonts w:eastAsia="Times New Roman"/>
        </w:rPr>
        <w:t>8.2 Validación de formatos de datos (</w:t>
      </w:r>
      <w:proofErr w:type="spellStart"/>
      <w:r>
        <w:rPr>
          <w:rFonts w:eastAsia="Times New Roman"/>
        </w:rPr>
        <w:t>request</w:t>
      </w:r>
      <w:proofErr w:type="spellEnd"/>
      <w:r>
        <w:rPr>
          <w:rFonts w:eastAsia="Times New Roman"/>
        </w:rPr>
        <w:t>/response)</w:t>
      </w:r>
      <w:bookmarkEnd w:id="26"/>
    </w:p>
    <w:p w14:paraId="0779566F" w14:textId="77777777" w:rsidR="00502D39" w:rsidRDefault="00502D39" w:rsidP="00192690">
      <w:pPr>
        <w:spacing w:line="360" w:lineRule="auto"/>
        <w:ind w:firstLine="720"/>
      </w:pPr>
      <w:r>
        <w:rPr>
          <w:rFonts w:eastAsia="Times New Roman" w:cs="Times New Roman"/>
          <w:sz w:val="24"/>
          <w:szCs w:val="24"/>
        </w:rPr>
        <w:t>La validación de los formatos de datos se realiza a partir de los tipos compartidos que reflejan la forma de los objetos que intercambian el frontend y el backend. Estos tipos se utilizan en los servicios para asegurar que las respuestas se consuman de acuerdo con la estructura esperada y que las solicitudes envíen los campos requeridos. Adicionalmente, el backend valida los datos recibidos y devuelve mensajes de error específicos cuando un campo no cumple con las reglas de validación, los cuales son mostrados por el frontend tal como se describió en el manejo de errores.</w:t>
      </w:r>
    </w:p>
    <w:p w14:paraId="54F59A3E" w14:textId="77777777" w:rsidR="00502D39" w:rsidRDefault="00502D39" w:rsidP="00192690">
      <w:pPr>
        <w:pStyle w:val="Ttulo1"/>
      </w:pPr>
      <w:bookmarkStart w:id="27" w:name="_Toc239338809"/>
      <w:r>
        <w:rPr>
          <w:rFonts w:eastAsia="Times New Roman"/>
        </w:rPr>
        <w:lastRenderedPageBreak/>
        <w:t>9. Pruebas de integración (INT-001.8)</w:t>
      </w:r>
      <w:bookmarkEnd w:id="27"/>
    </w:p>
    <w:p w14:paraId="6D2B2605" w14:textId="77777777" w:rsidR="00502D39" w:rsidRDefault="00502D39" w:rsidP="00192690">
      <w:pPr>
        <w:pStyle w:val="Ttulo2"/>
        <w:spacing w:line="360" w:lineRule="auto"/>
      </w:pPr>
      <w:bookmarkStart w:id="28" w:name="_Toc239338810"/>
      <w:r>
        <w:rPr>
          <w:rFonts w:eastAsia="Times New Roman"/>
        </w:rPr>
        <w:t>9.1 Herramientas utilizadas (Postman, pruebas automatizadas)</w:t>
      </w:r>
      <w:bookmarkEnd w:id="28"/>
    </w:p>
    <w:p w14:paraId="2B5E846E" w14:textId="4503D301" w:rsidR="00502D39" w:rsidRDefault="00502D39" w:rsidP="00192690">
      <w:pPr>
        <w:spacing w:line="360" w:lineRule="auto"/>
        <w:ind w:firstLine="720"/>
      </w:pPr>
      <w:r>
        <w:rPr>
          <w:rFonts w:eastAsia="Times New Roman" w:cs="Times New Roman"/>
          <w:sz w:val="24"/>
          <w:szCs w:val="24"/>
        </w:rPr>
        <w:t>Para la verificación de la integración se utilizan herramientas especializadas de consumo de APIs. Los endpoints se prueban manualmente mediante clientes HTTP</w:t>
      </w:r>
      <w:r w:rsidR="00192690">
        <w:rPr>
          <w:rFonts w:eastAsia="Times New Roman" w:cs="Times New Roman"/>
          <w:sz w:val="24"/>
          <w:szCs w:val="24"/>
        </w:rPr>
        <w:t>S</w:t>
      </w:r>
      <w:r>
        <w:rPr>
          <w:rFonts w:eastAsia="Times New Roman" w:cs="Times New Roman"/>
          <w:sz w:val="24"/>
          <w:szCs w:val="24"/>
        </w:rPr>
        <w:t xml:space="preserve"> como Postman, lo que permite validar cada solicitud, método y encabezado antes de integrarlo en el frontend. Además, la capa de simulación del frontend permite ejecutar pruebas de comportamiento de las pantallas sin requerir un servidor real, y se planifican pruebas automatizadas para validar la interacción entre la capa de servicios y las pantallas.</w:t>
      </w:r>
    </w:p>
    <w:p w14:paraId="640B381D" w14:textId="77777777" w:rsidR="00502D39" w:rsidRDefault="00502D39" w:rsidP="00192690">
      <w:pPr>
        <w:pStyle w:val="Ttulo2"/>
      </w:pPr>
      <w:bookmarkStart w:id="29" w:name="_Toc239338811"/>
      <w:r>
        <w:rPr>
          <w:rFonts w:eastAsia="Times New Roman"/>
        </w:rPr>
        <w:t>9.2 Casos de prueba ejecutados</w:t>
      </w:r>
      <w:bookmarkEnd w:id="29"/>
    </w:p>
    <w:p w14:paraId="1D74ADAB" w14:textId="77777777" w:rsidR="00502D39" w:rsidRDefault="00502D39" w:rsidP="00192690">
      <w:pPr>
        <w:spacing w:line="360" w:lineRule="auto"/>
        <w:ind w:firstLine="720"/>
      </w:pPr>
      <w:r>
        <w:rPr>
          <w:rFonts w:eastAsia="Times New Roman" w:cs="Times New Roman"/>
          <w:sz w:val="24"/>
          <w:szCs w:val="24"/>
        </w:rPr>
        <w:t xml:space="preserve">Los casos de prueba se organizan según el dominio funcional de cada </w:t>
      </w:r>
      <w:proofErr w:type="spellStart"/>
      <w:r>
        <w:rPr>
          <w:rFonts w:eastAsia="Times New Roman" w:cs="Times New Roman"/>
          <w:sz w:val="24"/>
          <w:szCs w:val="24"/>
        </w:rPr>
        <w:t>endpoint</w:t>
      </w:r>
      <w:proofErr w:type="spellEnd"/>
      <w:r>
        <w:rPr>
          <w:rFonts w:eastAsia="Times New Roman" w:cs="Times New Roman"/>
          <w:sz w:val="24"/>
          <w:szCs w:val="24"/>
        </w:rPr>
        <w:t>. En el dominio de autenticación se verifican el inicio de sesión con credenciales válidas e inválidas, el registro de usuarios, la verificación del segundo factor y el cierre de sesión. En el dominio de perfil se validan la consulta y actualización de datos, así como el cambio de contraseña y la administración de sesiones. En el dominio de fotografías se prueban la subida, el listado, la paginación, los me gusta y los comentarios, incluyendo sus ediciones y eliminaciones. Finalmente, en el dominio de eventos se verifican el listado y la consulta por identificador.</w:t>
      </w:r>
    </w:p>
    <w:p w14:paraId="1E5F1E79" w14:textId="77777777" w:rsidR="00A64785" w:rsidRDefault="00A64785" w:rsidP="00A64785">
      <w:pPr>
        <w:pStyle w:val="Ttulo2"/>
      </w:pPr>
      <w:bookmarkStart w:id="30" w:name="_Toc239338812"/>
      <w:r>
        <w:rPr>
          <w:rFonts w:eastAsia="Times New Roman"/>
        </w:rPr>
        <w:t>9.3 Resultados obtenidos</w:t>
      </w:r>
      <w:bookmarkEnd w:id="30"/>
    </w:p>
    <w:p w14:paraId="4220D55C" w14:textId="77777777" w:rsidR="00A64785" w:rsidRDefault="00A64785" w:rsidP="00A64785">
      <w:pPr>
        <w:spacing w:line="360" w:lineRule="auto"/>
        <w:ind w:firstLine="720"/>
      </w:pPr>
      <w:r>
        <w:rPr>
          <w:rFonts w:eastAsia="Times New Roman" w:cs="Times New Roman"/>
          <w:sz w:val="24"/>
          <w:szCs w:val="24"/>
        </w:rPr>
        <w:t>Los resultados de las pruebas confirman que la integración funciona de manera correcta en los flujos principales. Las solicitudes autenticadas se procesan adecuadamente gracias al envío automático del token JWT, y los códigos de estado de error se traducen en mensajes comprensibles para el usuario. La validación de la sesión expirada redirige de forma automática a la pantalla de inicio de sesión, y la capa de simulación permite continuar con el desarrollo de las pantallas sin depender de la disponibilidad del servidor. Se recomienda ampliar la cobertura con pruebas automatizadas en futuras iteraciones del proyecto.</w:t>
      </w:r>
    </w:p>
    <w:p w14:paraId="6D836BF1" w14:textId="77777777" w:rsidR="00A64785" w:rsidRDefault="00A64785">
      <w:pPr>
        <w:spacing w:after="160"/>
        <w:jc w:val="left"/>
        <w:rPr>
          <w:rFonts w:eastAsia="Times New Roman" w:cs="Times New Roman"/>
          <w:b/>
          <w:bCs/>
          <w:sz w:val="24"/>
          <w:szCs w:val="24"/>
        </w:rPr>
      </w:pPr>
      <w:r>
        <w:rPr>
          <w:rFonts w:eastAsia="Times New Roman" w:cs="Times New Roman"/>
          <w:b/>
          <w:bCs/>
          <w:sz w:val="24"/>
          <w:szCs w:val="24"/>
        </w:rPr>
        <w:br w:type="page"/>
      </w:r>
    </w:p>
    <w:p w14:paraId="00A5F641" w14:textId="12CA148F" w:rsidR="00A64785" w:rsidRDefault="00A64785" w:rsidP="00A64785">
      <w:pPr>
        <w:pStyle w:val="Ttulo1"/>
      </w:pPr>
      <w:bookmarkStart w:id="31" w:name="_Toc239338813"/>
      <w:r>
        <w:rPr>
          <w:rFonts w:eastAsia="Times New Roman"/>
        </w:rPr>
        <w:lastRenderedPageBreak/>
        <w:t>10. Documentación técnica de la API</w:t>
      </w:r>
      <w:bookmarkEnd w:id="31"/>
    </w:p>
    <w:p w14:paraId="79E4C831" w14:textId="77777777" w:rsidR="00A64785" w:rsidRDefault="00A64785" w:rsidP="00A64785">
      <w:pPr>
        <w:pStyle w:val="Ttulo2"/>
      </w:pPr>
      <w:bookmarkStart w:id="32" w:name="_Toc239338814"/>
      <w:r>
        <w:rPr>
          <w:rFonts w:eastAsia="Times New Roman"/>
        </w:rPr>
        <w:t>10.1 Herramienta de documentación</w:t>
      </w:r>
      <w:bookmarkEnd w:id="32"/>
    </w:p>
    <w:p w14:paraId="58E102ED" w14:textId="3AC302A0" w:rsidR="00A64785" w:rsidRDefault="00A64785" w:rsidP="00A64785">
      <w:pPr>
        <w:spacing w:line="360" w:lineRule="auto"/>
        <w:ind w:firstLine="720"/>
      </w:pPr>
      <w:r>
        <w:rPr>
          <w:rFonts w:eastAsia="Times New Roman" w:cs="Times New Roman"/>
          <w:sz w:val="24"/>
          <w:szCs w:val="24"/>
        </w:rPr>
        <w:t>La documentación técnica de la API se administra mediante colecciones de solicitudes realizadas en Postman, una herramienta que permite organizar los endpoints por dominio funcional, incluir los métodos HTTP</w:t>
      </w:r>
      <w:r w:rsidR="00D12D05">
        <w:rPr>
          <w:rFonts w:eastAsia="Times New Roman" w:cs="Times New Roman"/>
          <w:sz w:val="24"/>
          <w:szCs w:val="24"/>
        </w:rPr>
        <w:t>S</w:t>
      </w:r>
      <w:r>
        <w:rPr>
          <w:rFonts w:eastAsia="Times New Roman" w:cs="Times New Roman"/>
          <w:sz w:val="24"/>
          <w:szCs w:val="24"/>
        </w:rPr>
        <w:t>, los parámetros, los cuerpos de solicitud y las respuestas esperadas. Estas colecciones se comparten con el equipo de desarrollo y sirven como referencia de los contratos de comunicación entre el frontend y el backend. La documentación se mantiene actualizada junto con la implementación, de modo que refleje los cambios que ocurren en el proyecto.</w:t>
      </w:r>
    </w:p>
    <w:p w14:paraId="4B3A1E88" w14:textId="77777777" w:rsidR="00A64785" w:rsidRDefault="00A64785" w:rsidP="00A64785">
      <w:pPr>
        <w:pStyle w:val="Ttulo2"/>
      </w:pPr>
      <w:bookmarkStart w:id="33" w:name="_Toc239338815"/>
      <w:r>
        <w:rPr>
          <w:rFonts w:eastAsia="Times New Roman"/>
        </w:rPr>
        <w:t>10.2 Estructura general de endpoints documentados</w:t>
      </w:r>
      <w:bookmarkEnd w:id="33"/>
    </w:p>
    <w:p w14:paraId="0FB2187B" w14:textId="64799EE2" w:rsidR="00A64785" w:rsidRDefault="00A64785" w:rsidP="00A64785">
      <w:pPr>
        <w:spacing w:line="360" w:lineRule="auto"/>
        <w:ind w:firstLine="720"/>
      </w:pPr>
      <w:r>
        <w:rPr>
          <w:rFonts w:eastAsia="Times New Roman" w:cs="Times New Roman"/>
          <w:sz w:val="24"/>
          <w:szCs w:val="24"/>
        </w:rPr>
        <w:t>Los endpoints documentados se agrupan según los dominios funcionales de la aplicación, manteniendo la estructura de rutas presentada en la sección de consumo de la API. Cada operación documentada incluye el método HTTP</w:t>
      </w:r>
      <w:r>
        <w:rPr>
          <w:rFonts w:eastAsia="Times New Roman" w:cs="Times New Roman"/>
          <w:sz w:val="24"/>
          <w:szCs w:val="24"/>
        </w:rPr>
        <w:t>S</w:t>
      </w:r>
      <w:r>
        <w:rPr>
          <w:rFonts w:eastAsia="Times New Roman" w:cs="Times New Roman"/>
          <w:sz w:val="24"/>
          <w:szCs w:val="24"/>
        </w:rPr>
        <w:t xml:space="preserve">, la ruta relativa, los parámetros de ruta y de consulta, el cuerpo de la solicitud y las respuestas posibles junto con sus códigos de estado. Esta estructura estandarizada permite a los desarrolladores conocer el contrato de cada </w:t>
      </w:r>
      <w:proofErr w:type="spellStart"/>
      <w:r>
        <w:rPr>
          <w:rFonts w:eastAsia="Times New Roman" w:cs="Times New Roman"/>
          <w:sz w:val="24"/>
          <w:szCs w:val="24"/>
        </w:rPr>
        <w:t>endpoint</w:t>
      </w:r>
      <w:proofErr w:type="spellEnd"/>
      <w:r>
        <w:rPr>
          <w:rFonts w:eastAsia="Times New Roman" w:cs="Times New Roman"/>
          <w:sz w:val="24"/>
          <w:szCs w:val="24"/>
        </w:rPr>
        <w:t xml:space="preserve"> de forma clara antes de consumirlo desde el frontend.</w:t>
      </w:r>
    </w:p>
    <w:p w14:paraId="3E61EEB1" w14:textId="77777777" w:rsidR="00A64785" w:rsidRDefault="00A64785" w:rsidP="00D12D05">
      <w:pPr>
        <w:pStyle w:val="Ttulo2"/>
      </w:pPr>
      <w:bookmarkStart w:id="34" w:name="_Toc239338816"/>
      <w:r>
        <w:rPr>
          <w:rFonts w:eastAsia="Times New Roman"/>
        </w:rPr>
        <w:t>10.3 Formato de autenticación en la documentación (JWT Bearer)</w:t>
      </w:r>
      <w:bookmarkEnd w:id="34"/>
    </w:p>
    <w:p w14:paraId="4E0EC521" w14:textId="77777777" w:rsidR="00A64785" w:rsidRDefault="00A64785" w:rsidP="00D12D05">
      <w:pPr>
        <w:spacing w:line="360" w:lineRule="auto"/>
        <w:ind w:firstLine="720"/>
      </w:pPr>
      <w:r>
        <w:rPr>
          <w:rFonts w:eastAsia="Times New Roman" w:cs="Times New Roman"/>
          <w:sz w:val="24"/>
          <w:szCs w:val="24"/>
        </w:rPr>
        <w:t>Debido a que la mayoría de los endpoints requieren autenticación, las colecciones de Postman incorporan el esquema de autorización correspondiente al token JWT con el formato Bearer. En Postman se configura un encabezado de autorización de tipo Bearer Token, donde el desarrollador ingresa el token obtenido al iniciar sesión, y a partir de ese momento todas las solicitudes de prueba se envían con el encabezado de autorización correspondiente. Este mecanismo refleja exactamente el comportamiento que implementa el frontend a través del interceptor de solicitud de Axios, garantizando que las pruebas realizadas desde la documentación sean equivalentes a las solicitudes reales de la aplicación.</w:t>
      </w:r>
    </w:p>
    <w:p w14:paraId="11E94E35" w14:textId="77777777" w:rsidR="00FA1211" w:rsidRDefault="00EB3318">
      <w:pPr>
        <w:spacing w:after="160"/>
        <w:jc w:val="left"/>
        <w:rPr>
          <w:rFonts w:eastAsia="Times New Roman" w:cs="Times New Roman"/>
          <w:bCs/>
          <w:sz w:val="36"/>
          <w:szCs w:val="36"/>
        </w:rPr>
      </w:pPr>
      <w:r>
        <w:rPr>
          <w:rFonts w:eastAsia="Times New Roman" w:cs="Times New Roman"/>
          <w:bCs/>
          <w:sz w:val="36"/>
          <w:szCs w:val="36"/>
        </w:rPr>
        <w:br w:type="page"/>
      </w:r>
    </w:p>
    <w:bookmarkStart w:id="35" w:name="_Toc239338817" w:displacedByCustomXml="next"/>
    <w:sdt>
      <w:sdtPr>
        <w:rPr>
          <w:lang w:val="es-MX"/>
        </w:rPr>
        <w:id w:val="-906845572"/>
        <w:docPartObj>
          <w:docPartGallery w:val="Bibliographies"/>
          <w:docPartUnique/>
        </w:docPartObj>
      </w:sdtPr>
      <w:sdtEndPr>
        <w:rPr>
          <w:rFonts w:eastAsia="Calibri" w:cs="Calibri"/>
          <w:b w:val="0"/>
          <w:color w:val="auto"/>
          <w:szCs w:val="22"/>
          <w:lang w:val="es-419"/>
        </w:rPr>
      </w:sdtEndPr>
      <w:sdtContent>
        <w:p w14:paraId="3E6A066B" w14:textId="289B32D2" w:rsidR="00FA1211" w:rsidRDefault="00FA1211">
          <w:pPr>
            <w:pStyle w:val="Ttulo1"/>
          </w:pPr>
          <w:r>
            <w:rPr>
              <w:lang w:val="es-MX"/>
            </w:rPr>
            <w:t>Referencias</w:t>
          </w:r>
          <w:bookmarkEnd w:id="35"/>
        </w:p>
        <w:sdt>
          <w:sdtPr>
            <w:id w:val="-573587230"/>
            <w:bibliography/>
          </w:sdtPr>
          <w:sdtContent>
            <w:p w14:paraId="694325EC" w14:textId="77777777" w:rsidR="00FA1211" w:rsidRDefault="00FA1211" w:rsidP="00FA1211">
              <w:pPr>
                <w:pStyle w:val="Bibliografa"/>
                <w:ind w:left="720" w:hanging="720"/>
                <w:rPr>
                  <w:noProof/>
                  <w:sz w:val="24"/>
                  <w:szCs w:val="24"/>
                  <w:lang w:val="es-MX"/>
                </w:rPr>
              </w:pPr>
              <w:r>
                <w:fldChar w:fldCharType="begin"/>
              </w:r>
              <w:r>
                <w:instrText>BIBLIOGRAPHY</w:instrText>
              </w:r>
              <w:r>
                <w:fldChar w:fldCharType="separate"/>
              </w:r>
              <w:r>
                <w:rPr>
                  <w:noProof/>
                  <w:lang w:val="es-MX"/>
                </w:rPr>
                <w:t xml:space="preserve">Axios. (2 de 09 de 2026). </w:t>
              </w:r>
              <w:r>
                <w:rPr>
                  <w:i/>
                  <w:iCs/>
                  <w:noProof/>
                  <w:lang w:val="es-MX"/>
                </w:rPr>
                <w:t>Axios HTTP Client Documentation</w:t>
              </w:r>
              <w:r>
                <w:rPr>
                  <w:noProof/>
                  <w:lang w:val="es-MX"/>
                </w:rPr>
                <w:t>. https://axios-http.com/docs/intro</w:t>
              </w:r>
            </w:p>
            <w:p w14:paraId="5012D082" w14:textId="77777777" w:rsidR="00FA1211" w:rsidRDefault="00FA1211" w:rsidP="00FA1211">
              <w:pPr>
                <w:pStyle w:val="Bibliografa"/>
                <w:ind w:left="720" w:hanging="720"/>
                <w:rPr>
                  <w:noProof/>
                  <w:lang w:val="es-MX"/>
                </w:rPr>
              </w:pPr>
              <w:r>
                <w:rPr>
                  <w:noProof/>
                  <w:lang w:val="es-MX"/>
                </w:rPr>
                <w:t xml:space="preserve">Consortium, W. W. (2026). </w:t>
              </w:r>
              <w:r>
                <w:rPr>
                  <w:i/>
                  <w:iCs/>
                  <w:noProof/>
                  <w:lang w:val="es-MX"/>
                </w:rPr>
                <w:t>Hypertext Transfer Protocol (HTTP)</w:t>
              </w:r>
              <w:r>
                <w:rPr>
                  <w:noProof/>
                  <w:lang w:val="es-MX"/>
                </w:rPr>
                <w:t>. https://www.w3.org/Protocols/</w:t>
              </w:r>
            </w:p>
            <w:p w14:paraId="7CD5FC24" w14:textId="77777777" w:rsidR="00FA1211" w:rsidRDefault="00FA1211" w:rsidP="00FA1211">
              <w:pPr>
                <w:pStyle w:val="Bibliografa"/>
                <w:ind w:left="720" w:hanging="720"/>
                <w:rPr>
                  <w:noProof/>
                  <w:lang w:val="es-MX"/>
                </w:rPr>
              </w:pPr>
              <w:r>
                <w:rPr>
                  <w:noProof/>
                  <w:lang w:val="es-MX"/>
                </w:rPr>
                <w:t xml:space="preserve">Fielding, R. T. (2000). </w:t>
              </w:r>
              <w:r>
                <w:rPr>
                  <w:i/>
                  <w:iCs/>
                  <w:noProof/>
                  <w:lang w:val="es-MX"/>
                </w:rPr>
                <w:t>Architectural Styles and the Design of Network-Based Software Architectures.</w:t>
              </w:r>
              <w:r>
                <w:rPr>
                  <w:noProof/>
                  <w:lang w:val="es-MX"/>
                </w:rPr>
                <w:t xml:space="preserve"> University of California, Irvine.</w:t>
              </w:r>
            </w:p>
            <w:p w14:paraId="3836E704" w14:textId="77777777" w:rsidR="00FA1211" w:rsidRDefault="00FA1211" w:rsidP="00FA1211">
              <w:pPr>
                <w:pStyle w:val="Bibliografa"/>
                <w:ind w:left="720" w:hanging="720"/>
                <w:rPr>
                  <w:noProof/>
                  <w:lang w:val="es-MX"/>
                </w:rPr>
              </w:pPr>
              <w:r>
                <w:rPr>
                  <w:noProof/>
                  <w:lang w:val="es-MX"/>
                </w:rPr>
                <w:t xml:space="preserve">Google. (2026). </w:t>
              </w:r>
              <w:r>
                <w:rPr>
                  <w:i/>
                  <w:iCs/>
                  <w:noProof/>
                  <w:lang w:val="es-MX"/>
                </w:rPr>
                <w:t>JSON Web Tokens (JWT)</w:t>
              </w:r>
              <w:r>
                <w:rPr>
                  <w:noProof/>
                  <w:lang w:val="es-MX"/>
                </w:rPr>
                <w:t>. https://jwt.io/introduction</w:t>
              </w:r>
            </w:p>
            <w:p w14:paraId="2D495AB2" w14:textId="77777777" w:rsidR="00FA1211" w:rsidRDefault="00FA1211" w:rsidP="00FA1211">
              <w:pPr>
                <w:pStyle w:val="Bibliografa"/>
                <w:ind w:left="720" w:hanging="720"/>
                <w:rPr>
                  <w:noProof/>
                  <w:lang w:val="es-MX"/>
                </w:rPr>
              </w:pPr>
              <w:r>
                <w:rPr>
                  <w:noProof/>
                  <w:lang w:val="es-MX"/>
                </w:rPr>
                <w:t xml:space="preserve">Jones, M. (2015). </w:t>
              </w:r>
              <w:r>
                <w:rPr>
                  <w:i/>
                  <w:iCs/>
                  <w:noProof/>
                  <w:lang w:val="es-MX"/>
                </w:rPr>
                <w:t>JSON Web Token (JWT).</w:t>
              </w:r>
              <w:r>
                <w:rPr>
                  <w:noProof/>
                  <w:lang w:val="es-MX"/>
                </w:rPr>
                <w:t xml:space="preserve"> Internet Engineering Task Force.</w:t>
              </w:r>
            </w:p>
            <w:p w14:paraId="72293B1F" w14:textId="77777777" w:rsidR="00FA1211" w:rsidRDefault="00FA1211" w:rsidP="00FA1211">
              <w:pPr>
                <w:pStyle w:val="Bibliografa"/>
                <w:ind w:left="720" w:hanging="720"/>
                <w:rPr>
                  <w:noProof/>
                  <w:lang w:val="es-MX"/>
                </w:rPr>
              </w:pPr>
              <w:r>
                <w:rPr>
                  <w:noProof/>
                  <w:lang w:val="es-MX"/>
                </w:rPr>
                <w:t xml:space="preserve">Postman. (2026). </w:t>
              </w:r>
              <w:r>
                <w:rPr>
                  <w:i/>
                  <w:iCs/>
                  <w:noProof/>
                  <w:lang w:val="es-MX"/>
                </w:rPr>
                <w:t>Postman API Platform Documentation</w:t>
              </w:r>
              <w:r>
                <w:rPr>
                  <w:noProof/>
                  <w:lang w:val="es-MX"/>
                </w:rPr>
                <w:t>. https://learning.postman.com</w:t>
              </w:r>
            </w:p>
            <w:p w14:paraId="0485156F" w14:textId="56E4F516" w:rsidR="00FA1211" w:rsidRDefault="00FA1211" w:rsidP="00FA1211">
              <w:r>
                <w:rPr>
                  <w:b/>
                  <w:bCs/>
                </w:rPr>
                <w:fldChar w:fldCharType="end"/>
              </w:r>
            </w:p>
          </w:sdtContent>
        </w:sdt>
      </w:sdtContent>
    </w:sdt>
    <w:p w14:paraId="6BB36358" w14:textId="64970D62" w:rsidR="00EB3318" w:rsidRDefault="00EB3318">
      <w:pPr>
        <w:spacing w:after="160"/>
        <w:jc w:val="left"/>
        <w:rPr>
          <w:rFonts w:eastAsia="Times New Roman" w:cs="Times New Roman"/>
          <w:bCs/>
          <w:sz w:val="36"/>
          <w:szCs w:val="36"/>
        </w:rPr>
      </w:pPr>
    </w:p>
    <w:sectPr w:rsidR="00EB3318">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255CF" w14:textId="77777777" w:rsidR="00D21676" w:rsidRDefault="00D21676">
      <w:pPr>
        <w:spacing w:line="240" w:lineRule="auto"/>
      </w:pPr>
      <w:r>
        <w:separator/>
      </w:r>
    </w:p>
  </w:endnote>
  <w:endnote w:type="continuationSeparator" w:id="0">
    <w:p w14:paraId="387B6132" w14:textId="77777777" w:rsidR="00D21676" w:rsidRDefault="00D216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5797F01-33CD-4066-80F8-34EFC9E2C03F}"/>
    <w:embedBold r:id="rId2" w:fontKey="{3CDE21A6-1BA7-469A-8199-E6C63EA5F096}"/>
    <w:embedItalic r:id="rId3" w:fontKey="{EBEACFE1-99ED-4780-B0B0-370BAE003A6F}"/>
  </w:font>
  <w:font w:name="Calibri Light">
    <w:panose1 w:val="020F0302020204030204"/>
    <w:charset w:val="00"/>
    <w:family w:val="swiss"/>
    <w:pitch w:val="variable"/>
    <w:sig w:usb0="E4002EFF" w:usb1="C200247B" w:usb2="00000009" w:usb3="00000000" w:csb0="000001FF" w:csb1="00000000"/>
    <w:embedRegular r:id="rId4" w:fontKey="{EA390E1D-2C31-4773-B702-EA68B1140FBD}"/>
  </w:font>
  <w:font w:name="Georgia">
    <w:panose1 w:val="02040502050405020303"/>
    <w:charset w:val="00"/>
    <w:family w:val="roman"/>
    <w:pitch w:val="variable"/>
    <w:sig w:usb0="00000287" w:usb1="00000000" w:usb2="00000000" w:usb3="00000000" w:csb0="0000009F" w:csb1="00000000"/>
    <w:embedRegular r:id="rId5" w:fontKey="{2C39F0AE-198A-424B-B240-27C0DC93963B}"/>
    <w:embedItalic r:id="rId6" w:fontKey="{716E4491-A474-4A4E-9A7C-A2946D83C16E}"/>
  </w:font>
  <w:font w:name="Consolas">
    <w:panose1 w:val="020B0609020204030204"/>
    <w:charset w:val="00"/>
    <w:family w:val="modern"/>
    <w:pitch w:val="fixed"/>
    <w:sig w:usb0="E00006FF" w:usb1="0000FCFF" w:usb2="00000001" w:usb3="00000000" w:csb0="0000019F" w:csb1="00000000"/>
    <w:embedRegular r:id="rId7" w:fontKey="{FAC5E786-C7DE-4190-9784-F97E3B422210}"/>
  </w:font>
  <w:font w:name="Quattrocento Sans">
    <w:charset w:val="00"/>
    <w:family w:val="swiss"/>
    <w:pitch w:val="variable"/>
    <w:sig w:usb0="800000BF" w:usb1="4000005B" w:usb2="00000000" w:usb3="00000000" w:csb0="00000001" w:csb1="00000000"/>
    <w:embedRegular r:id="rId8" w:fontKey="{59C4C2DB-2953-4D8B-9AF4-F49C6ECEA0BD}"/>
  </w:font>
  <w:font w:name="Roboto">
    <w:altName w:val="Arial"/>
    <w:charset w:val="00"/>
    <w:family w:val="auto"/>
    <w:pitch w:val="variable"/>
    <w:sig w:usb0="E0000AFF" w:usb1="5000217F" w:usb2="00000021" w:usb3="00000000" w:csb0="0000019F" w:csb1="00000000"/>
    <w:embedRegular r:id="rId9" w:fontKey="{F98304E3-66D1-40B8-8A95-C378F2331EC1}"/>
    <w:embedBold r:id="rId10" w:fontKey="{A0384137-D2D8-4ECA-8011-2C67BF30FD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9C6B9" w14:textId="77777777" w:rsidR="00D21676" w:rsidRDefault="00D21676">
      <w:pPr>
        <w:spacing w:line="240" w:lineRule="auto"/>
      </w:pPr>
      <w:r>
        <w:separator/>
      </w:r>
    </w:p>
  </w:footnote>
  <w:footnote w:type="continuationSeparator" w:id="0">
    <w:p w14:paraId="0AB6835E" w14:textId="77777777" w:rsidR="00D21676" w:rsidRDefault="00D216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6"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7"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8"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13BDB"/>
    <w:rsid w:val="00013EB5"/>
    <w:rsid w:val="00024C6B"/>
    <w:rsid w:val="00026B6C"/>
    <w:rsid w:val="00034511"/>
    <w:rsid w:val="00035F6D"/>
    <w:rsid w:val="00044CDB"/>
    <w:rsid w:val="0005656D"/>
    <w:rsid w:val="000574C6"/>
    <w:rsid w:val="00057D2C"/>
    <w:rsid w:val="00063B34"/>
    <w:rsid w:val="00063B5D"/>
    <w:rsid w:val="000705B2"/>
    <w:rsid w:val="00072321"/>
    <w:rsid w:val="00076AC4"/>
    <w:rsid w:val="000866EB"/>
    <w:rsid w:val="000A03C8"/>
    <w:rsid w:val="000B31D3"/>
    <w:rsid w:val="000C0FBE"/>
    <w:rsid w:val="000C3DD3"/>
    <w:rsid w:val="000C6B30"/>
    <w:rsid w:val="000D1D12"/>
    <w:rsid w:val="000E0576"/>
    <w:rsid w:val="000E21D6"/>
    <w:rsid w:val="000F16DA"/>
    <w:rsid w:val="000F25E2"/>
    <w:rsid w:val="000F415C"/>
    <w:rsid w:val="000F5D5E"/>
    <w:rsid w:val="00104444"/>
    <w:rsid w:val="00107775"/>
    <w:rsid w:val="0011022C"/>
    <w:rsid w:val="00110D18"/>
    <w:rsid w:val="001110FD"/>
    <w:rsid w:val="001256E4"/>
    <w:rsid w:val="00126EBF"/>
    <w:rsid w:val="00146BCA"/>
    <w:rsid w:val="00147A6B"/>
    <w:rsid w:val="00154970"/>
    <w:rsid w:val="00154C3E"/>
    <w:rsid w:val="001604AD"/>
    <w:rsid w:val="00174A3C"/>
    <w:rsid w:val="001866D9"/>
    <w:rsid w:val="00192690"/>
    <w:rsid w:val="001A2EF7"/>
    <w:rsid w:val="001A4D13"/>
    <w:rsid w:val="001B0031"/>
    <w:rsid w:val="001B369F"/>
    <w:rsid w:val="001B3CDA"/>
    <w:rsid w:val="001B3FAC"/>
    <w:rsid w:val="001B50BC"/>
    <w:rsid w:val="001C15B7"/>
    <w:rsid w:val="001C2055"/>
    <w:rsid w:val="001C7C2C"/>
    <w:rsid w:val="001D07C2"/>
    <w:rsid w:val="001D2631"/>
    <w:rsid w:val="001D7ED7"/>
    <w:rsid w:val="001F1CC1"/>
    <w:rsid w:val="001F31CC"/>
    <w:rsid w:val="001F32C8"/>
    <w:rsid w:val="001F6614"/>
    <w:rsid w:val="00211836"/>
    <w:rsid w:val="002121B4"/>
    <w:rsid w:val="00221334"/>
    <w:rsid w:val="002262C6"/>
    <w:rsid w:val="00231A85"/>
    <w:rsid w:val="0023766B"/>
    <w:rsid w:val="00240515"/>
    <w:rsid w:val="002443CD"/>
    <w:rsid w:val="002466A6"/>
    <w:rsid w:val="00247B48"/>
    <w:rsid w:val="00252807"/>
    <w:rsid w:val="00252AE0"/>
    <w:rsid w:val="00262A39"/>
    <w:rsid w:val="00266DFC"/>
    <w:rsid w:val="00266E75"/>
    <w:rsid w:val="002726B4"/>
    <w:rsid w:val="00274E83"/>
    <w:rsid w:val="002770EB"/>
    <w:rsid w:val="002840E2"/>
    <w:rsid w:val="00284904"/>
    <w:rsid w:val="0028675A"/>
    <w:rsid w:val="00286E96"/>
    <w:rsid w:val="002A2F17"/>
    <w:rsid w:val="002A357F"/>
    <w:rsid w:val="002B38CA"/>
    <w:rsid w:val="002B3970"/>
    <w:rsid w:val="002B4411"/>
    <w:rsid w:val="002B6339"/>
    <w:rsid w:val="002D0358"/>
    <w:rsid w:val="002E02BE"/>
    <w:rsid w:val="002E1B51"/>
    <w:rsid w:val="002F21BF"/>
    <w:rsid w:val="002F6F1E"/>
    <w:rsid w:val="00300670"/>
    <w:rsid w:val="003034EA"/>
    <w:rsid w:val="00312950"/>
    <w:rsid w:val="00314E66"/>
    <w:rsid w:val="00323869"/>
    <w:rsid w:val="00335086"/>
    <w:rsid w:val="00340BCB"/>
    <w:rsid w:val="00352F19"/>
    <w:rsid w:val="00353B9F"/>
    <w:rsid w:val="00353F5A"/>
    <w:rsid w:val="00354E62"/>
    <w:rsid w:val="0038118C"/>
    <w:rsid w:val="00382FA9"/>
    <w:rsid w:val="0038631A"/>
    <w:rsid w:val="0038710A"/>
    <w:rsid w:val="00396CEE"/>
    <w:rsid w:val="003A1060"/>
    <w:rsid w:val="003B72E2"/>
    <w:rsid w:val="003C2852"/>
    <w:rsid w:val="003C7F0F"/>
    <w:rsid w:val="003D30D5"/>
    <w:rsid w:val="003D5716"/>
    <w:rsid w:val="003D5CD5"/>
    <w:rsid w:val="003D6EE5"/>
    <w:rsid w:val="003E18B7"/>
    <w:rsid w:val="003F40A0"/>
    <w:rsid w:val="00401A55"/>
    <w:rsid w:val="00414146"/>
    <w:rsid w:val="00416A94"/>
    <w:rsid w:val="00424287"/>
    <w:rsid w:val="00426B73"/>
    <w:rsid w:val="00426E4D"/>
    <w:rsid w:val="00427127"/>
    <w:rsid w:val="00430778"/>
    <w:rsid w:val="004308E6"/>
    <w:rsid w:val="0043138B"/>
    <w:rsid w:val="004343D3"/>
    <w:rsid w:val="0043459B"/>
    <w:rsid w:val="0044161B"/>
    <w:rsid w:val="00441631"/>
    <w:rsid w:val="00451400"/>
    <w:rsid w:val="004631C9"/>
    <w:rsid w:val="004640C0"/>
    <w:rsid w:val="00471875"/>
    <w:rsid w:val="00476AA4"/>
    <w:rsid w:val="004770EB"/>
    <w:rsid w:val="00480B9D"/>
    <w:rsid w:val="00483632"/>
    <w:rsid w:val="004902BA"/>
    <w:rsid w:val="004905EE"/>
    <w:rsid w:val="00490D1A"/>
    <w:rsid w:val="00491736"/>
    <w:rsid w:val="00497314"/>
    <w:rsid w:val="004A181A"/>
    <w:rsid w:val="004B4FA1"/>
    <w:rsid w:val="004B7256"/>
    <w:rsid w:val="004C57CF"/>
    <w:rsid w:val="004D15CD"/>
    <w:rsid w:val="004D63CA"/>
    <w:rsid w:val="004D72AB"/>
    <w:rsid w:val="004D736E"/>
    <w:rsid w:val="004E193A"/>
    <w:rsid w:val="004E3212"/>
    <w:rsid w:val="004E33C5"/>
    <w:rsid w:val="004E703B"/>
    <w:rsid w:val="004E753F"/>
    <w:rsid w:val="004F0831"/>
    <w:rsid w:val="00500DE7"/>
    <w:rsid w:val="0050103F"/>
    <w:rsid w:val="00502D39"/>
    <w:rsid w:val="005149F4"/>
    <w:rsid w:val="00515739"/>
    <w:rsid w:val="00522670"/>
    <w:rsid w:val="00522BC6"/>
    <w:rsid w:val="00550D94"/>
    <w:rsid w:val="00551184"/>
    <w:rsid w:val="00563A33"/>
    <w:rsid w:val="00574F3A"/>
    <w:rsid w:val="00585A10"/>
    <w:rsid w:val="00592829"/>
    <w:rsid w:val="00597858"/>
    <w:rsid w:val="005A18F2"/>
    <w:rsid w:val="005A1971"/>
    <w:rsid w:val="005A2AF5"/>
    <w:rsid w:val="005C440D"/>
    <w:rsid w:val="005C6CA9"/>
    <w:rsid w:val="005D2BE7"/>
    <w:rsid w:val="005E20C6"/>
    <w:rsid w:val="006055BC"/>
    <w:rsid w:val="00606DA6"/>
    <w:rsid w:val="00614BED"/>
    <w:rsid w:val="00615297"/>
    <w:rsid w:val="006165DC"/>
    <w:rsid w:val="00627BD7"/>
    <w:rsid w:val="00640195"/>
    <w:rsid w:val="00642064"/>
    <w:rsid w:val="006433F1"/>
    <w:rsid w:val="00644F0C"/>
    <w:rsid w:val="00646E0D"/>
    <w:rsid w:val="00650CC3"/>
    <w:rsid w:val="0065516D"/>
    <w:rsid w:val="00667F80"/>
    <w:rsid w:val="00670EB2"/>
    <w:rsid w:val="00672BC7"/>
    <w:rsid w:val="006750FC"/>
    <w:rsid w:val="00681B6D"/>
    <w:rsid w:val="0068221B"/>
    <w:rsid w:val="00691773"/>
    <w:rsid w:val="00695F11"/>
    <w:rsid w:val="00696F10"/>
    <w:rsid w:val="006A3AB8"/>
    <w:rsid w:val="006B3848"/>
    <w:rsid w:val="006B53E3"/>
    <w:rsid w:val="006E4274"/>
    <w:rsid w:val="006F0EA2"/>
    <w:rsid w:val="006F1D20"/>
    <w:rsid w:val="006F41C6"/>
    <w:rsid w:val="006F62FD"/>
    <w:rsid w:val="00700C65"/>
    <w:rsid w:val="00700FD1"/>
    <w:rsid w:val="0070274C"/>
    <w:rsid w:val="00713B45"/>
    <w:rsid w:val="0072539D"/>
    <w:rsid w:val="00730C37"/>
    <w:rsid w:val="00737DDA"/>
    <w:rsid w:val="00744C5E"/>
    <w:rsid w:val="00745653"/>
    <w:rsid w:val="00752878"/>
    <w:rsid w:val="0076018A"/>
    <w:rsid w:val="00764358"/>
    <w:rsid w:val="0076455B"/>
    <w:rsid w:val="00765DB6"/>
    <w:rsid w:val="00766775"/>
    <w:rsid w:val="00771503"/>
    <w:rsid w:val="00777BB6"/>
    <w:rsid w:val="00793058"/>
    <w:rsid w:val="00793ECA"/>
    <w:rsid w:val="007A2635"/>
    <w:rsid w:val="007A313A"/>
    <w:rsid w:val="007A4D7F"/>
    <w:rsid w:val="007C1156"/>
    <w:rsid w:val="007C7ECC"/>
    <w:rsid w:val="007D1A9F"/>
    <w:rsid w:val="007D3466"/>
    <w:rsid w:val="007E145A"/>
    <w:rsid w:val="007E1AC2"/>
    <w:rsid w:val="007E40ED"/>
    <w:rsid w:val="007F3E51"/>
    <w:rsid w:val="00800D87"/>
    <w:rsid w:val="00806FA6"/>
    <w:rsid w:val="00807762"/>
    <w:rsid w:val="00810D8B"/>
    <w:rsid w:val="008153DC"/>
    <w:rsid w:val="0081737B"/>
    <w:rsid w:val="00817BAA"/>
    <w:rsid w:val="00822E37"/>
    <w:rsid w:val="00826A7D"/>
    <w:rsid w:val="00846B98"/>
    <w:rsid w:val="00846E16"/>
    <w:rsid w:val="00850739"/>
    <w:rsid w:val="00850891"/>
    <w:rsid w:val="00852A9B"/>
    <w:rsid w:val="00865685"/>
    <w:rsid w:val="00887B55"/>
    <w:rsid w:val="00892DB0"/>
    <w:rsid w:val="008A241A"/>
    <w:rsid w:val="008A2711"/>
    <w:rsid w:val="008A55E6"/>
    <w:rsid w:val="008A6ED7"/>
    <w:rsid w:val="008B0175"/>
    <w:rsid w:val="008B28D7"/>
    <w:rsid w:val="008B6175"/>
    <w:rsid w:val="008C2D7F"/>
    <w:rsid w:val="008C3E26"/>
    <w:rsid w:val="008C7D76"/>
    <w:rsid w:val="008D1F5D"/>
    <w:rsid w:val="008D7361"/>
    <w:rsid w:val="008F089D"/>
    <w:rsid w:val="008F262E"/>
    <w:rsid w:val="008F391D"/>
    <w:rsid w:val="008F7D43"/>
    <w:rsid w:val="00910D78"/>
    <w:rsid w:val="00912C00"/>
    <w:rsid w:val="00915D38"/>
    <w:rsid w:val="00917ACF"/>
    <w:rsid w:val="00927A8B"/>
    <w:rsid w:val="00930E85"/>
    <w:rsid w:val="009516FF"/>
    <w:rsid w:val="009551A5"/>
    <w:rsid w:val="00955868"/>
    <w:rsid w:val="00957C6B"/>
    <w:rsid w:val="00960EE8"/>
    <w:rsid w:val="009638AF"/>
    <w:rsid w:val="00971F3E"/>
    <w:rsid w:val="00985C1B"/>
    <w:rsid w:val="00992BED"/>
    <w:rsid w:val="00995B2B"/>
    <w:rsid w:val="009971B6"/>
    <w:rsid w:val="009A1E5C"/>
    <w:rsid w:val="009A661B"/>
    <w:rsid w:val="009B5497"/>
    <w:rsid w:val="009B78A7"/>
    <w:rsid w:val="009C1BD6"/>
    <w:rsid w:val="009C5F38"/>
    <w:rsid w:val="009D66B9"/>
    <w:rsid w:val="009E172F"/>
    <w:rsid w:val="009E42DE"/>
    <w:rsid w:val="009E76B7"/>
    <w:rsid w:val="009F10B8"/>
    <w:rsid w:val="009F62B2"/>
    <w:rsid w:val="00A01610"/>
    <w:rsid w:val="00A03242"/>
    <w:rsid w:val="00A04E97"/>
    <w:rsid w:val="00A06988"/>
    <w:rsid w:val="00A07488"/>
    <w:rsid w:val="00A0768E"/>
    <w:rsid w:val="00A22165"/>
    <w:rsid w:val="00A328D2"/>
    <w:rsid w:val="00A414CC"/>
    <w:rsid w:val="00A47A11"/>
    <w:rsid w:val="00A51A8F"/>
    <w:rsid w:val="00A53742"/>
    <w:rsid w:val="00A55913"/>
    <w:rsid w:val="00A56703"/>
    <w:rsid w:val="00A6459F"/>
    <w:rsid w:val="00A64785"/>
    <w:rsid w:val="00A8370E"/>
    <w:rsid w:val="00A84645"/>
    <w:rsid w:val="00A93798"/>
    <w:rsid w:val="00A9651D"/>
    <w:rsid w:val="00AA337A"/>
    <w:rsid w:val="00AA5BBF"/>
    <w:rsid w:val="00AC058A"/>
    <w:rsid w:val="00AC4C93"/>
    <w:rsid w:val="00AD17DB"/>
    <w:rsid w:val="00AD3362"/>
    <w:rsid w:val="00AD52E2"/>
    <w:rsid w:val="00AD63B1"/>
    <w:rsid w:val="00AE3AA5"/>
    <w:rsid w:val="00AE4D1E"/>
    <w:rsid w:val="00AF2E8F"/>
    <w:rsid w:val="00AF316D"/>
    <w:rsid w:val="00B04D33"/>
    <w:rsid w:val="00B1193C"/>
    <w:rsid w:val="00B1371A"/>
    <w:rsid w:val="00B228B9"/>
    <w:rsid w:val="00B260BE"/>
    <w:rsid w:val="00B267D0"/>
    <w:rsid w:val="00B337B4"/>
    <w:rsid w:val="00B4191D"/>
    <w:rsid w:val="00B43145"/>
    <w:rsid w:val="00B43382"/>
    <w:rsid w:val="00B51018"/>
    <w:rsid w:val="00B578B4"/>
    <w:rsid w:val="00B625FE"/>
    <w:rsid w:val="00B648BE"/>
    <w:rsid w:val="00B66D5D"/>
    <w:rsid w:val="00BA1A38"/>
    <w:rsid w:val="00BA734B"/>
    <w:rsid w:val="00BC05FD"/>
    <w:rsid w:val="00BC3889"/>
    <w:rsid w:val="00BC5867"/>
    <w:rsid w:val="00BD41E5"/>
    <w:rsid w:val="00BD69C3"/>
    <w:rsid w:val="00BD6CE7"/>
    <w:rsid w:val="00BE22A4"/>
    <w:rsid w:val="00BF56A8"/>
    <w:rsid w:val="00BF643E"/>
    <w:rsid w:val="00C01794"/>
    <w:rsid w:val="00C06070"/>
    <w:rsid w:val="00C113CC"/>
    <w:rsid w:val="00C12B99"/>
    <w:rsid w:val="00C23FF7"/>
    <w:rsid w:val="00C2488C"/>
    <w:rsid w:val="00C315E7"/>
    <w:rsid w:val="00C40418"/>
    <w:rsid w:val="00C468C0"/>
    <w:rsid w:val="00C50C3D"/>
    <w:rsid w:val="00C51DE9"/>
    <w:rsid w:val="00C52EAD"/>
    <w:rsid w:val="00C52EAE"/>
    <w:rsid w:val="00C63C3D"/>
    <w:rsid w:val="00C64D2C"/>
    <w:rsid w:val="00C75017"/>
    <w:rsid w:val="00C752A7"/>
    <w:rsid w:val="00C822FF"/>
    <w:rsid w:val="00C93846"/>
    <w:rsid w:val="00C966DE"/>
    <w:rsid w:val="00C970F2"/>
    <w:rsid w:val="00CA0440"/>
    <w:rsid w:val="00CA218E"/>
    <w:rsid w:val="00CA62F6"/>
    <w:rsid w:val="00CB6D5C"/>
    <w:rsid w:val="00CC61F1"/>
    <w:rsid w:val="00CC7D17"/>
    <w:rsid w:val="00CD78C4"/>
    <w:rsid w:val="00CE12C6"/>
    <w:rsid w:val="00CE79BE"/>
    <w:rsid w:val="00CF1E23"/>
    <w:rsid w:val="00CF3251"/>
    <w:rsid w:val="00D07270"/>
    <w:rsid w:val="00D12586"/>
    <w:rsid w:val="00D12D05"/>
    <w:rsid w:val="00D21676"/>
    <w:rsid w:val="00D30835"/>
    <w:rsid w:val="00D46158"/>
    <w:rsid w:val="00D461D5"/>
    <w:rsid w:val="00D47CD7"/>
    <w:rsid w:val="00D523E1"/>
    <w:rsid w:val="00D53C2C"/>
    <w:rsid w:val="00D54648"/>
    <w:rsid w:val="00D54B53"/>
    <w:rsid w:val="00D57C27"/>
    <w:rsid w:val="00D61A6B"/>
    <w:rsid w:val="00D719E9"/>
    <w:rsid w:val="00D81670"/>
    <w:rsid w:val="00D90D9A"/>
    <w:rsid w:val="00D94CF3"/>
    <w:rsid w:val="00DA7EE9"/>
    <w:rsid w:val="00DD3EFD"/>
    <w:rsid w:val="00DD7A1F"/>
    <w:rsid w:val="00DE007C"/>
    <w:rsid w:val="00DE08EC"/>
    <w:rsid w:val="00DE677C"/>
    <w:rsid w:val="00DF4D0C"/>
    <w:rsid w:val="00E021F4"/>
    <w:rsid w:val="00E021FA"/>
    <w:rsid w:val="00E06BAC"/>
    <w:rsid w:val="00E21D25"/>
    <w:rsid w:val="00E227A5"/>
    <w:rsid w:val="00E24FBE"/>
    <w:rsid w:val="00E26D2A"/>
    <w:rsid w:val="00E37A45"/>
    <w:rsid w:val="00E46F60"/>
    <w:rsid w:val="00E62D90"/>
    <w:rsid w:val="00E7330F"/>
    <w:rsid w:val="00E80953"/>
    <w:rsid w:val="00E958A2"/>
    <w:rsid w:val="00E95FEC"/>
    <w:rsid w:val="00E97E0E"/>
    <w:rsid w:val="00EA4C30"/>
    <w:rsid w:val="00EB1B10"/>
    <w:rsid w:val="00EB327D"/>
    <w:rsid w:val="00EB3318"/>
    <w:rsid w:val="00EC3BAA"/>
    <w:rsid w:val="00EC6805"/>
    <w:rsid w:val="00ED26A9"/>
    <w:rsid w:val="00ED7103"/>
    <w:rsid w:val="00EE2ACF"/>
    <w:rsid w:val="00EF7315"/>
    <w:rsid w:val="00F077FB"/>
    <w:rsid w:val="00F1169D"/>
    <w:rsid w:val="00F15E97"/>
    <w:rsid w:val="00F17FE5"/>
    <w:rsid w:val="00F20516"/>
    <w:rsid w:val="00F226B0"/>
    <w:rsid w:val="00F36BEB"/>
    <w:rsid w:val="00F40732"/>
    <w:rsid w:val="00F462CF"/>
    <w:rsid w:val="00F52F89"/>
    <w:rsid w:val="00F5697B"/>
    <w:rsid w:val="00F57098"/>
    <w:rsid w:val="00F61ECB"/>
    <w:rsid w:val="00F84559"/>
    <w:rsid w:val="00F94FF6"/>
    <w:rsid w:val="00F95339"/>
    <w:rsid w:val="00FA1211"/>
    <w:rsid w:val="00FA381C"/>
    <w:rsid w:val="00FA3C4B"/>
    <w:rsid w:val="00FA585D"/>
    <w:rsid w:val="00FB00B6"/>
    <w:rsid w:val="00FB2BA4"/>
    <w:rsid w:val="00FB32BF"/>
    <w:rsid w:val="00FB3BA2"/>
    <w:rsid w:val="00FC0BE8"/>
    <w:rsid w:val="00FC7AE7"/>
    <w:rsid w:val="00FD2438"/>
    <w:rsid w:val="00FD3822"/>
    <w:rsid w:val="00FD58E8"/>
    <w:rsid w:val="00FD73C6"/>
    <w:rsid w:val="00FE5774"/>
    <w:rsid w:val="00FF0D2B"/>
    <w:rsid w:val="00FF11A2"/>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pPr>
      <w:spacing w:after="0"/>
      <w:jc w:val="both"/>
    </w:pPr>
    <w:rPr>
      <w:rFonts w:ascii="Times New Roman" w:hAnsi="Times New Roman"/>
      <w:sz w:val="28"/>
      <w:lang w:val="es-419"/>
    </w:rPr>
  </w:style>
  <w:style w:type="paragraph" w:styleId="Ttulo1">
    <w:name w:val="heading 1"/>
    <w:basedOn w:val="Normal"/>
    <w:next w:val="Normal"/>
    <w:link w:val="Ttulo1Car"/>
    <w:uiPriority w:val="9"/>
    <w:qFormat/>
    <w:rsid w:val="00E26D2A"/>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CD78C4"/>
    <w:pPr>
      <w:keepNext/>
      <w:keepLines/>
      <w:spacing w:before="280" w:after="240"/>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E26D2A"/>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CD78C4"/>
    <w:rPr>
      <w:rFonts w:ascii="Times New Roman" w:eastAsiaTheme="majorEastAsia" w:hAnsi="Times New Roman" w:cstheme="majorBidi"/>
      <w:b/>
      <w:color w:val="000000" w:themeColor="text1"/>
      <w:sz w:val="32"/>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62918290">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123096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31092350">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236757">
      <w:bodyDiv w:val="1"/>
      <w:marLeft w:val="0"/>
      <w:marRight w:val="0"/>
      <w:marTop w:val="0"/>
      <w:marBottom w:val="0"/>
      <w:divBdr>
        <w:top w:val="none" w:sz="0" w:space="0" w:color="auto"/>
        <w:left w:val="none" w:sz="0" w:space="0" w:color="auto"/>
        <w:bottom w:val="none" w:sz="0" w:space="0" w:color="auto"/>
        <w:right w:val="none" w:sz="0" w:space="0" w:color="auto"/>
      </w:divBdr>
    </w:div>
    <w:div w:id="1687900329">
      <w:bodyDiv w:val="1"/>
      <w:marLeft w:val="0"/>
      <w:marRight w:val="0"/>
      <w:marTop w:val="0"/>
      <w:marBottom w:val="0"/>
      <w:divBdr>
        <w:top w:val="none" w:sz="0" w:space="0" w:color="auto"/>
        <w:left w:val="none" w:sz="0" w:space="0" w:color="auto"/>
        <w:bottom w:val="none" w:sz="0" w:space="0" w:color="auto"/>
        <w:right w:val="none" w:sz="0" w:space="0" w:color="auto"/>
      </w:divBdr>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1128967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11829584">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Axi26</b:Tag>
    <b:SourceType>InternetSite</b:SourceType>
    <b:Guid>{926BCA3B-508E-4D41-A72E-449DDDC4CAF1}</b:Guid>
    <b:Author>
      <b:Author>
        <b:NameList>
          <b:Person>
            <b:Last>Axios</b:Last>
          </b:Person>
        </b:NameList>
      </b:Author>
    </b:Author>
    <b:Title>Axios HTTP Client Documentation</b:Title>
    <b:Year>2026</b:Year>
    <b:Month>09</b:Month>
    <b:Day>2</b:Day>
    <b:URL>https://axios-http.com/docs/intro</b:URL>
    <b:RefOrder>1</b:RefOrder>
  </b:Source>
  <b:Source>
    <b:Tag>Fie00</b:Tag>
    <b:SourceType>Report</b:SourceType>
    <b:Guid>{50B07F6E-A446-405D-87FA-77E838F90E59}</b:Guid>
    <b:Title>Architectural Styles and the Design of Network-Based Software Architectures</b:Title>
    <b:Year>2000</b:Year>
    <b:Author>
      <b:Author>
        <b:NameList>
          <b:Person>
            <b:Last>Fielding</b:Last>
            <b:First>Roy</b:First>
            <b:Middle>T.</b:Middle>
          </b:Person>
        </b:NameList>
      </b:Author>
    </b:Author>
    <b:Publisher>University of California, Irvine</b:Publisher>
    <b:RefOrder>2</b:RefOrder>
  </b:Source>
  <b:Source>
    <b:Tag>Goo26</b:Tag>
    <b:SourceType>InternetSite</b:SourceType>
    <b:Guid>{8EC184F2-7F81-4D72-B4C9-F8AB6E258CD9}</b:Guid>
    <b:Title>JSON Web Tokens (JWT)</b:Title>
    <b:Year>2026</b:Year>
    <b:Author>
      <b:Author>
        <b:NameList>
          <b:Person>
            <b:Last>Google</b:Last>
          </b:Person>
        </b:NameList>
      </b:Author>
    </b:Author>
    <b:URL>https://jwt.io/introduction</b:URL>
    <b:RefOrder>3</b:RefOrder>
  </b:Source>
  <b:Source>
    <b:Tag>Jon15</b:Tag>
    <b:SourceType>Report</b:SourceType>
    <b:Guid>{811AC092-D18B-4193-8FCE-3AAA45983508}</b:Guid>
    <b:Title>JSON Web Token (JWT)</b:Title>
    <b:Year>2015</b:Year>
    <b:Author>
      <b:Author>
        <b:NameList>
          <b:Person>
            <b:Last>Jones</b:Last>
            <b:First>M</b:First>
          </b:Person>
        </b:NameList>
      </b:Author>
    </b:Author>
    <b:Publisher>Internet Engineering Task Force</b:Publisher>
    <b:RefOrder>4</b:RefOrder>
  </b:Source>
  <b:Source>
    <b:Tag>Pos26</b:Tag>
    <b:SourceType>InternetSite</b:SourceType>
    <b:Guid>{B411BDE0-7F4C-40EC-B7B9-CE4C66E0F1DF}</b:Guid>
    <b:Title>Postman API Platform Documentation</b:Title>
    <b:Year>2026</b:Year>
    <b:Author>
      <b:Author>
        <b:NameList>
          <b:Person>
            <b:Last>Postman</b:Last>
          </b:Person>
        </b:NameList>
      </b:Author>
    </b:Author>
    <b:URL>https://learning.postman.com</b:URL>
    <b:RefOrder>5</b:RefOrder>
  </b:Source>
  <b:Source>
    <b:Tag>Con26</b:Tag>
    <b:SourceType>InternetSite</b:SourceType>
    <b:Guid>{265E44C5-2541-4A7C-B0F8-A7144D5EA596}</b:Guid>
    <b:Author>
      <b:Author>
        <b:NameList>
          <b:Person>
            <b:Last>Consortium</b:Last>
            <b:First>World</b:First>
            <b:Middle>Wide Web</b:Middle>
          </b:Person>
        </b:NameList>
      </b:Author>
    </b:Author>
    <b:Title>Hypertext Transfer Protocol (HTTP)</b:Title>
    <b:Year>2026</b:Year>
    <b:URL>https://www.w3.org/Protocols/</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69DDA9-824F-4F35-8DE9-DD3222E13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4297</Words>
  <Characters>23635</Characters>
  <Application>Microsoft Office Word</Application>
  <DocSecurity>0</DocSecurity>
  <Lines>196</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124</cp:revision>
  <cp:lastPrinted>2026-09-03T20:39:00Z</cp:lastPrinted>
  <dcterms:created xsi:type="dcterms:W3CDTF">2026-05-02T17:02:00Z</dcterms:created>
  <dcterms:modified xsi:type="dcterms:W3CDTF">2026-09-03T20:40:00Z</dcterms:modified>
</cp:coreProperties>
</file>