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0857BD17" w14:textId="26C6D3B8" w:rsidR="00757D24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8408885" w:history="1">
        <w:r w:rsidR="00757D24" w:rsidRPr="009A0897">
          <w:rPr>
            <w:rStyle w:val="Hyperlink"/>
            <w:rFonts w:ascii="Times New Roman" w:hAnsi="Times New Roman"/>
            <w:noProof/>
          </w:rPr>
          <w:t>ВВЕДЕНИЕ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_Toc8408885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8002FC">
          <w:rPr>
            <w:noProof/>
            <w:webHidden/>
          </w:rPr>
          <w:t>5</w:t>
        </w:r>
        <w:r w:rsidR="00757D24">
          <w:rPr>
            <w:noProof/>
            <w:webHidden/>
          </w:rPr>
          <w:fldChar w:fldCharType="end"/>
        </w:r>
      </w:hyperlink>
    </w:p>
    <w:p w14:paraId="28FDDBF2" w14:textId="1AA709A3" w:rsidR="00757D24" w:rsidRDefault="0043396F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6" w:history="1">
        <w:r w:rsidR="00757D24" w:rsidRPr="009A0897">
          <w:rPr>
            <w:rStyle w:val="Hyperlink"/>
            <w:rFonts w:ascii="Times New Roman" w:hAnsi="Times New Roman"/>
            <w:noProof/>
          </w:rPr>
          <w:t>1.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</w:rPr>
          <w:t>ОБЗОР ПРЕДМЕТНОЙ ОБЛАСТИ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_Toc8408886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8002FC">
          <w:rPr>
            <w:noProof/>
            <w:webHidden/>
          </w:rPr>
          <w:t>8</w:t>
        </w:r>
        <w:r w:rsidR="00757D24">
          <w:rPr>
            <w:noProof/>
            <w:webHidden/>
          </w:rPr>
          <w:fldChar w:fldCharType="end"/>
        </w:r>
      </w:hyperlink>
    </w:p>
    <w:p w14:paraId="2DEB9C6C" w14:textId="72654F7E" w:rsidR="00757D24" w:rsidRDefault="0043396F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7" w:history="1">
        <w:r w:rsidR="00757D24" w:rsidRPr="009A0897">
          <w:rPr>
            <w:rStyle w:val="Hyperlink"/>
            <w:rFonts w:ascii="Times New Roman" w:hAnsi="Times New Roman"/>
            <w:noProof/>
          </w:rPr>
          <w:t>2.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  <w:shd w:val="clear" w:color="auto" w:fill="FFFFFF"/>
          </w:rPr>
          <w:t>ПОСТАНОВКА ЗАДАЧИ И ВЫБОР МЕТОДА РЕШЕНИЯ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_Toc8408887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8002FC">
          <w:rPr>
            <w:noProof/>
            <w:webHidden/>
          </w:rPr>
          <w:t>16</w:t>
        </w:r>
        <w:r w:rsidR="00757D24">
          <w:rPr>
            <w:noProof/>
            <w:webHidden/>
          </w:rPr>
          <w:fldChar w:fldCharType="end"/>
        </w:r>
      </w:hyperlink>
    </w:p>
    <w:p w14:paraId="42DC95FA" w14:textId="3E0B3827" w:rsidR="00757D24" w:rsidRDefault="0043396F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8" w:history="1">
        <w:r w:rsidR="00757D24" w:rsidRPr="009A0897">
          <w:rPr>
            <w:rStyle w:val="Hyperlink"/>
            <w:rFonts w:ascii="Times New Roman" w:hAnsi="Times New Roman"/>
            <w:noProof/>
            <w:lang w:val="en-US"/>
          </w:rPr>
          <w:t>3.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  <w:shd w:val="clear" w:color="auto" w:fill="FFFFFF"/>
          </w:rPr>
          <w:t>ОПИСАНИЕ МОДЕЛИ ПРОВЕРКИ СТАТЬИ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_Toc8408888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8002FC">
          <w:rPr>
            <w:noProof/>
            <w:webHidden/>
          </w:rPr>
          <w:t>17</w:t>
        </w:r>
        <w:r w:rsidR="00757D24">
          <w:rPr>
            <w:noProof/>
            <w:webHidden/>
          </w:rPr>
          <w:fldChar w:fldCharType="end"/>
        </w:r>
      </w:hyperlink>
    </w:p>
    <w:p w14:paraId="2372813F" w14:textId="7DE96637" w:rsidR="00757D24" w:rsidRDefault="0043396F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9" w:history="1">
        <w:r w:rsidR="00757D24" w:rsidRPr="009A0897">
          <w:rPr>
            <w:rStyle w:val="Hyperlink"/>
            <w:rFonts w:ascii="Times New Roman" w:hAnsi="Times New Roman"/>
            <w:noProof/>
            <w:lang w:eastAsia="ru-RU"/>
          </w:rPr>
          <w:t>4.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  <w:lang w:eastAsia="ru-RU"/>
          </w:rPr>
          <w:t>ОПИСАНИЕ РЕШЕНИЯ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_Toc8408889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8002FC">
          <w:rPr>
            <w:noProof/>
            <w:webHidden/>
          </w:rPr>
          <w:t>28</w:t>
        </w:r>
        <w:r w:rsidR="00757D24">
          <w:rPr>
            <w:noProof/>
            <w:webHidden/>
          </w:rPr>
          <w:fldChar w:fldCharType="end"/>
        </w:r>
      </w:hyperlink>
    </w:p>
    <w:p w14:paraId="7AD5172A" w14:textId="5E88E483" w:rsidR="00757D24" w:rsidRDefault="0043396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90" w:history="1">
        <w:r w:rsidR="00757D24" w:rsidRPr="009A0897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_Toc8408890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8002FC">
          <w:rPr>
            <w:noProof/>
            <w:webHidden/>
          </w:rPr>
          <w:t>40</w:t>
        </w:r>
        <w:r w:rsidR="00757D24">
          <w:rPr>
            <w:noProof/>
            <w:webHidden/>
          </w:rPr>
          <w:fldChar w:fldCharType="end"/>
        </w:r>
      </w:hyperlink>
    </w:p>
    <w:p w14:paraId="69E76679" w14:textId="68BF2768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8408885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51B437C" w14:textId="769B2FB2" w:rsidR="00D12A4F" w:rsidRPr="00B1418B" w:rsidRDefault="00B1418B" w:rsidP="0041277D">
      <w:pPr>
        <w:spacing w:before="240"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 w:rsidRPr="00B1418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ПОДРОБНЕЕ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Практическая значимость.</w:t>
      </w:r>
    </w:p>
    <w:p w14:paraId="4A0C4163" w14:textId="64EC523F" w:rsidR="001F4772" w:rsidRPr="0041277D" w:rsidRDefault="002914D5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</w:t>
      </w:r>
      <w:proofErr w:type="spellStart"/>
      <w:r w:rsidR="001F4772">
        <w:rPr>
          <w:rFonts w:ascii="Times New Roman" w:hAnsi="Times New Roman"/>
          <w:sz w:val="28"/>
          <w:szCs w:val="28"/>
        </w:rPr>
        <w:t>СПбГЭТУ</w:t>
      </w:r>
      <w:proofErr w:type="spellEnd"/>
      <w:r w:rsidR="001F4772">
        <w:rPr>
          <w:rFonts w:ascii="Times New Roman" w:hAnsi="Times New Roman"/>
          <w:sz w:val="28"/>
          <w:szCs w:val="28"/>
        </w:rPr>
        <w:t xml:space="preserve"> кафедры МОЭВМ в рамках курса обучения написанию научных статей студентов.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8408886"/>
      <w:r w:rsidRPr="00B267FD">
        <w:rPr>
          <w:rFonts w:ascii="Times New Roman" w:hAnsi="Times New Roman"/>
          <w:sz w:val="28"/>
          <w:szCs w:val="28"/>
        </w:rPr>
        <w:lastRenderedPageBreak/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Pr="003226A4" w:rsidRDefault="004D2DA4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</w:p>
    <w:p w14:paraId="64708D34" w14:textId="712A86F0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</w:p>
    <w:p w14:paraId="7C29913B" w14:textId="100B6B95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Arial" w:hAnsi="Arial" w:cs="Arial"/>
          <w:color w:val="222222"/>
          <w:sz w:val="20"/>
          <w:szCs w:val="20"/>
          <w:shd w:val="clear" w:color="auto" w:fill="FFFFFF"/>
        </w:rPr>
        <w:t>Трофимова Г. К. Русский язык и культура речи. – 2012.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64100D6D" w:rsidR="00FA4931" w:rsidRPr="006025F6" w:rsidRDefault="006E3C57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3E2D038B" w:rsidR="00FA4931" w:rsidRPr="006025F6" w:rsidRDefault="0051568A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Последовательность — характеристика текста, в котором выводы вытекают из содержания и непротиворечивы, текст разбит на отдельные 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466B5A10" w:rsidR="0016704F" w:rsidRPr="006025F6" w:rsidRDefault="00234C5D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];</w:t>
      </w:r>
    </w:p>
    <w:p w14:paraId="6C603B3D" w14:textId="66B98ED6" w:rsidR="00FA4931" w:rsidRPr="006025F6" w:rsidRDefault="00613F00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3E30A21F" w14:textId="0C0E71E0" w:rsidR="0016704F" w:rsidRPr="006025F6" w:rsidRDefault="004429F9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;</w:t>
      </w:r>
    </w:p>
    <w:p w14:paraId="3612C91C" w14:textId="4A089C29" w:rsidR="0016704F" w:rsidRPr="006025F6" w:rsidRDefault="006025F6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lastRenderedPageBreak/>
        <w:t>Аргументированность научной речи — обоснованность; отсутствие или слабость аргументов в научной речи — логическая и стратегическая ошибкой</w:t>
      </w:r>
      <w:r w:rsidR="00F970CF" w:rsidRPr="00F970CF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3C164E4" w14:textId="79C09020" w:rsidR="0016704F" w:rsidRPr="00602AD4" w:rsidRDefault="002D58F1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</w:p>
    <w:p w14:paraId="62C0BB31" w14:textId="77777777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77777777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монография.</w:t>
      </w:r>
    </w:p>
    <w:p w14:paraId="03C91736" w14:textId="10541162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описаниях.</w:t>
      </w:r>
    </w:p>
    <w:p w14:paraId="03F1085A" w14:textId="77777777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справочниках.</w:t>
      </w:r>
    </w:p>
    <w:p w14:paraId="2B631402" w14:textId="77777777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>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зрения.</w:t>
      </w:r>
    </w:p>
    <w:p w14:paraId="372F2607" w14:textId="0D49EBCE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 адресованы 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классификации.</w:t>
      </w:r>
    </w:p>
    <w:p w14:paraId="67E7FA01" w14:textId="24262598" w:rsidR="00700006" w:rsidRDefault="00700006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рамках данной работы, статьи будут проверяться на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соответствие собственно-научному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7D111D40" w14:textId="1CCD383C" w:rsidR="00711CBF" w:rsidRPr="00FB6ACD" w:rsidRDefault="00FB6ACD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7C0E4107" w:rsidR="00AD04C7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Использование личных местоимений.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 xml:space="preserve">Личные и притяжательные местоимения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(я, ты, мною, вы, наш)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>имеют отвлеченно-обобщенный характер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их употребление необходимо избегать, но некоторые формы употреблять для связи допускается (</w:t>
      </w:r>
      <w:r>
        <w:rPr>
          <w:rFonts w:ascii="Arial" w:hAnsi="Arial" w:cs="Arial"/>
          <w:color w:val="1C1C1C"/>
          <w:shd w:val="clear" w:color="auto" w:fill="FFFFFF"/>
        </w:rPr>
        <w:t>их, своих</w:t>
      </w:r>
      <w:r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BACECC7" w14:textId="7FC2ADFD" w:rsidR="001D3D48" w:rsidRPr="001D3D48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неопределенных местоимений (кое-что, что-нибудь)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употребляются;</w:t>
      </w:r>
    </w:p>
    <w:p w14:paraId="6CC7EC8E" w14:textId="598D7BFE" w:rsidR="00AD04C7" w:rsidRDefault="00AC15AC" w:rsidP="00AC15AC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Соблюдение перечисленных ограничений является частью проверки статьи на соответствие научному стилю.</w:t>
      </w:r>
    </w:p>
    <w:p w14:paraId="2CAADC3A" w14:textId="6696A20C" w:rsidR="004C4BF5" w:rsidRPr="004C4BF5" w:rsidRDefault="004C4BF5" w:rsidP="00BD7598">
      <w:pPr>
        <w:pStyle w:val="ListParagraph"/>
        <w:numPr>
          <w:ilvl w:val="1"/>
          <w:numId w:val="1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t>Проверка качества текста</w:t>
      </w:r>
    </w:p>
    <w:p w14:paraId="16021D38" w14:textId="306E0B05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Проверяя текст на соответствие научному стилю, следует в первую очередь реализовать и базовую проверку на качество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 xml:space="preserve"> [2-</w:t>
      </w:r>
      <w:r w:rsidR="00926BF0" w:rsidRPr="008877F7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текста. 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</w:p>
    <w:p w14:paraId="0D06AD54" w14:textId="260A7C42" w:rsidR="001D3D48" w:rsidRPr="001D3D48" w:rsidRDefault="001D3D48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</w:p>
    <w:p w14:paraId="18279A9D" w14:textId="4B7D7D36" w:rsidR="001D3D48" w:rsidRPr="0012711C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</w:t>
      </w:r>
      <w:r w:rsidR="0012711C" w:rsidRPr="0012711C">
        <w:rPr>
          <w:rFonts w:ascii="Times New Roman" w:hAnsi="Times New Roman"/>
          <w:sz w:val="28"/>
          <w:szCs w:val="28"/>
        </w:rPr>
        <w:t xml:space="preserve">Стоп-слова – это слова в тексте, которые не несут смысловой нагрузки [3].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4E9AD04C" w14:textId="4BB32B1C" w:rsidR="001D3D48" w:rsidRPr="001D3D48" w:rsidRDefault="001D3D48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BD7598">
      <w:pPr>
        <w:pStyle w:val="ListParagraph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</w:p>
    <w:p w14:paraId="5EB72A2F" w14:textId="26CB9D6C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</w:p>
    <w:p w14:paraId="647B1B7C" w14:textId="3F9336CA" w:rsidR="0041277D" w:rsidRPr="00C05317" w:rsidRDefault="00AB6790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Важно знать о наличии программ или сервисов, предоставляющих услуги проверки текста по вышеописанным параметрам.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28D70CF2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A4E04EF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6E20094E" w14:textId="28169559" w:rsidR="002E68FF" w:rsidRPr="003226A4" w:rsidRDefault="000E598F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Используемы</w:t>
      </w:r>
      <w:r w:rsidR="002E68FF"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е правила проверки научных статей в существующем курсе</w:t>
      </w:r>
    </w:p>
    <w:p w14:paraId="1D09E757" w14:textId="2F139302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СпбГЭТУ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на кафедре МОЭВМ был создан онлайн курс на платформе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используются правила проверки</w:t>
      </w:r>
      <w:r w:rsidR="004B4ADF">
        <w:rPr>
          <w:rFonts w:ascii="Times New Roman" w:hAnsi="Times New Roman"/>
          <w:sz w:val="28"/>
          <w:szCs w:val="28"/>
          <w:shd w:val="clear" w:color="auto" w:fill="FFFFFF"/>
        </w:rPr>
        <w:t>, полученные обобщением требований к статьям в журналах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C6D5C9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08F5DCB2" w:rsidR="002E68FF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3C439FAC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Требования 2, 8, 9, 10 автоматизируемы, так как являются структурными.</w:t>
      </w:r>
    </w:p>
    <w:p w14:paraId="095167BF" w14:textId="097F9547" w:rsidR="008F3D35" w:rsidRPr="00422195" w:rsidRDefault="008F3D35" w:rsidP="00422195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22195">
        <w:rPr>
          <w:rFonts w:ascii="Times New Roman" w:hAnsi="Times New Roman"/>
          <w:b/>
          <w:sz w:val="28"/>
          <w:szCs w:val="28"/>
          <w:shd w:val="clear" w:color="auto" w:fill="FFFFFF"/>
        </w:rPr>
        <w:t>Выводы</w:t>
      </w:r>
    </w:p>
    <w:p w14:paraId="4890EE04" w14:textId="0D4538F0" w:rsidR="005D17AC" w:rsidRPr="007446C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результате которого было принято решение о том, что программа должна осуществлять проверку текста на </w:t>
      </w:r>
      <w:proofErr w:type="gram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соответствие собственно-научному</w:t>
      </w:r>
      <w:proofErr w:type="gram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подстилю</w:t>
      </w:r>
      <w:proofErr w:type="spell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том числе проверяя соблюдение ограничений, накладываемых морфологическими особенностями научного стиля.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Также был проведен анализ аналогов, проверяющих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>, в результате которого было получено еще одно требование к решению – анализ текста статьи, полученного из файла.</w:t>
      </w:r>
    </w:p>
    <w:p w14:paraId="108306B7" w14:textId="5EBDA976" w:rsidR="0039581B" w:rsidRDefault="0039581B" w:rsidP="00BD759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5" w:name="_Toc8408887"/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И ВЫБОР МЕТОДА РЕШЕНИЯ</w:t>
      </w:r>
      <w:bookmarkEnd w:id="5"/>
    </w:p>
    <w:p w14:paraId="236F292B" w14:textId="014A064D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Задача</w:t>
      </w:r>
    </w:p>
    <w:p w14:paraId="0FE07591" w14:textId="32380593" w:rsidR="0039581B" w:rsidRPr="0039581B" w:rsidRDefault="00180FF2" w:rsidP="0039581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>Реализовать автоматизированное решение — информационную систему проверки статей на соответствие научному стилю, в том числе, как 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C307FE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</w:p>
    <w:p w14:paraId="391A9131" w14:textId="4B40D679" w:rsidR="000036EC" w:rsidRDefault="0039581B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 xml:space="preserve">ринято решение реализовать веб-сервис, так как такой вид решения </w:t>
      </w:r>
      <w:r w:rsidR="000036EC">
        <w:rPr>
          <w:rFonts w:ascii="Times New Roman" w:hAnsi="Times New Roman"/>
          <w:sz w:val="28"/>
          <w:szCs w:val="28"/>
          <w:lang w:eastAsia="ru-RU"/>
        </w:rPr>
        <w:t>обладает следующими преимуществами:</w:t>
      </w:r>
    </w:p>
    <w:p w14:paraId="1170B95A" w14:textId="42023CDC" w:rsidR="000036EC" w:rsidRDefault="000036EC" w:rsidP="000036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Пользователю не нужно ничего устанавливать;</w:t>
      </w:r>
    </w:p>
    <w:p w14:paraId="6AE59032" w14:textId="36A84509" w:rsidR="000036EC" w:rsidRDefault="000036EC" w:rsidP="000036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отображать много информации на экране в удобном для восприятия виде, используя контекстные меню, всплывающие подсказки и продуманный пользовательский интерфейс;</w:t>
      </w:r>
    </w:p>
    <w:p w14:paraId="706D308D" w14:textId="22ED57BB" w:rsidR="000036EC" w:rsidRDefault="000036EC" w:rsidP="000036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Интерактивность – приложение может модифицировать экран, реагируя на действия пользователя.</w:t>
      </w:r>
    </w:p>
    <w:p w14:paraId="58495D7F" w14:textId="27D874BF" w:rsidR="0039581B" w:rsidRPr="0039581B" w:rsidRDefault="000036EC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Выбранный метод решения позволит </w:t>
      </w:r>
      <w:r w:rsidR="002D0A50">
        <w:rPr>
          <w:rFonts w:ascii="Times New Roman" w:hAnsi="Times New Roman"/>
          <w:sz w:val="28"/>
          <w:szCs w:val="28"/>
          <w:lang w:eastAsia="ru-RU"/>
        </w:rPr>
        <w:t>соблюсти требования, относящиеся к пользовательскому интерфейсу.</w:t>
      </w:r>
    </w:p>
    <w:p w14:paraId="5BD93066" w14:textId="322357F9" w:rsidR="003F28EA" w:rsidRPr="00B267FD" w:rsidRDefault="0039581B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bookmarkStart w:id="6" w:name="_Toc8408888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  <w:bookmarkEnd w:id="6"/>
    </w:p>
    <w:p w14:paraId="28B9392E" w14:textId="333ECB37" w:rsidR="0039581B" w:rsidRPr="000B30C7" w:rsidRDefault="0039581B" w:rsidP="00BD7598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lastRenderedPageBreak/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BD7598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BE7BA8B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[8] и РИНЦ [9]</w:t>
      </w:r>
      <w:r w:rsidR="004B63DE">
        <w:rPr>
          <w:rFonts w:ascii="Times New Roman" w:hAnsi="Times New Roman"/>
          <w:sz w:val="28"/>
          <w:szCs w:val="28"/>
        </w:rPr>
        <w:t>, так как к изданиям, индексируемых ими, предъявляются жесткие требования как к оформлению, так и к содержанию и структуре статей</w:t>
      </w:r>
      <w:r w:rsidRPr="001405E0">
        <w:rPr>
          <w:rFonts w:ascii="Times New Roman" w:hAnsi="Times New Roman"/>
          <w:sz w:val="28"/>
          <w:szCs w:val="28"/>
        </w:rPr>
        <w:t xml:space="preserve">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FFA786D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Для исследования требовалось </w:t>
      </w:r>
      <w:r w:rsidR="00414FA4">
        <w:rPr>
          <w:rFonts w:ascii="Times New Roman" w:hAnsi="Times New Roman"/>
          <w:sz w:val="28"/>
          <w:szCs w:val="28"/>
        </w:rPr>
        <w:t xml:space="preserve">быстрое в разработке и </w:t>
      </w:r>
      <w:r w:rsidR="00D52D0F">
        <w:rPr>
          <w:rFonts w:ascii="Times New Roman" w:hAnsi="Times New Roman"/>
          <w:sz w:val="28"/>
          <w:szCs w:val="28"/>
        </w:rPr>
        <w:t xml:space="preserve">внесению </w:t>
      </w:r>
      <w:r w:rsidR="00414FA4">
        <w:rPr>
          <w:rFonts w:ascii="Times New Roman" w:hAnsi="Times New Roman"/>
          <w:sz w:val="28"/>
          <w:szCs w:val="28"/>
        </w:rPr>
        <w:t>изменен</w:t>
      </w:r>
      <w:r w:rsidR="00D52D0F">
        <w:rPr>
          <w:rFonts w:ascii="Times New Roman" w:hAnsi="Times New Roman"/>
          <w:sz w:val="28"/>
          <w:szCs w:val="28"/>
        </w:rPr>
        <w:t>ий</w:t>
      </w:r>
      <w:r w:rsidR="00414FA4">
        <w:rPr>
          <w:rFonts w:ascii="Times New Roman" w:hAnsi="Times New Roman"/>
          <w:sz w:val="28"/>
          <w:szCs w:val="28"/>
        </w:rPr>
        <w:t xml:space="preserve">, легкое в использовании </w:t>
      </w:r>
      <w:r w:rsidRPr="001405E0">
        <w:rPr>
          <w:rFonts w:ascii="Times New Roman" w:hAnsi="Times New Roman"/>
          <w:sz w:val="28"/>
          <w:szCs w:val="28"/>
        </w:rPr>
        <w:t>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</w:p>
    <w:p w14:paraId="49EF5437" w14:textId="535F9408" w:rsidR="00E660BC" w:rsidRP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3F496CEA" w:rsid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7EE4160F" w14:textId="77777777" w:rsidR="00773C86" w:rsidRPr="00E660BC" w:rsidRDefault="00773C8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28C9A8" w14:textId="22EE8456" w:rsidR="00E660BC" w:rsidRPr="00E660BC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[17] — величина, используемая при тестировании статистических 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9307544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9307545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9307546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9307547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9307548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9307549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9307550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0E4B1923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</w:t>
      </w:r>
      <w:r w:rsidR="006B3719">
        <w:rPr>
          <w:rFonts w:ascii="Times New Roman" w:eastAsia="Times New Roman" w:hAnsi="Times New Roman"/>
          <w:sz w:val="28"/>
          <w:szCs w:val="28"/>
        </w:rPr>
        <w:t xml:space="preserve"> 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 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7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9307551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9307552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9307553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9307554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9307555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7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9307556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9307557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9307558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9307559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9307560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9307561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9307562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9307563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9307564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9307565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318F0DBD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</w:t>
      </w:r>
      <w:r w:rsidR="006B3719">
        <w:rPr>
          <w:rFonts w:ascii="Times New Roman" w:eastAsia="Times New Roman" w:hAnsi="Times New Roman"/>
          <w:sz w:val="28"/>
          <w:szCs w:val="28"/>
        </w:rPr>
        <w:t>. Результаты проверки данных текстов должны показать несоответствие текста научному стилю. Тексты, используемые для проверки</w:t>
      </w:r>
      <w:r w:rsidRPr="00E660BC">
        <w:rPr>
          <w:rFonts w:ascii="Times New Roman" w:eastAsia="Times New Roman" w:hAnsi="Times New Roman"/>
          <w:sz w:val="28"/>
          <w:szCs w:val="28"/>
        </w:rPr>
        <w:t>:</w:t>
      </w:r>
    </w:p>
    <w:p w14:paraId="2FE6A9D9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9307566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9307567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9307568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9307569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9307570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9307571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«Наши с вами 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6B3719">
      <w:pPr>
        <w:shd w:val="clear" w:color="auto" w:fill="FFFFFF"/>
        <w:spacing w:before="24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9307572" r:id="rId57"/>
        </w:object>
      </w:r>
      <w:r w:rsidRPr="00E660BC">
        <w:rPr>
          <w:rFonts w:ascii="Times New Roman" w:hAnsi="Times New Roman"/>
          <w:sz w:val="28"/>
          <w:szCs w:val="28"/>
        </w:rPr>
        <w:t xml:space="preserve">. Поскольку, на всех примерах альтернативных жанров критерий </w:t>
      </w:r>
      <w:r w:rsidRPr="00E660BC">
        <w:rPr>
          <w:rFonts w:ascii="Times New Roman" w:hAnsi="Times New Roman"/>
          <w:sz w:val="28"/>
          <w:szCs w:val="28"/>
        </w:rPr>
        <w:lastRenderedPageBreak/>
        <w:t>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</w:p>
    <w:p w14:paraId="2EE3142D" w14:textId="768A86F0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обобщений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243A52A7" w14:textId="50B7D884" w:rsidR="00A10BEC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Необъективная оценка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7FA3238" w14:textId="59F9EA01" w:rsidR="00A10BEC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усилителей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1B1B42F" w14:textId="1A131334" w:rsid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риторических вопросов.</w:t>
      </w:r>
    </w:p>
    <w:p w14:paraId="68D46CDB" w14:textId="10CB157D" w:rsidR="00A10BEC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2BB3AD27" w14:textId="434DD9DD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рисунок;</w:t>
      </w:r>
    </w:p>
    <w:p w14:paraId="25E443AA" w14:textId="10AB767D" w:rsidR="00A10BEC" w:rsidRP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таблицу;</w:t>
      </w:r>
    </w:p>
    <w:p w14:paraId="1CED4EE9" w14:textId="47A00D0A" w:rsidR="00A10BEC" w:rsidRPr="00DE7F56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7F56">
        <w:rPr>
          <w:rFonts w:ascii="Times New Roman" w:hAnsi="Times New Roman"/>
          <w:sz w:val="28"/>
          <w:szCs w:val="28"/>
        </w:rPr>
        <w:t>Наличие коротких разделов – разделов</w:t>
      </w:r>
      <w:r w:rsidR="00050BB5" w:rsidRPr="00DE7F56">
        <w:rPr>
          <w:rFonts w:ascii="Times New Roman" w:hAnsi="Times New Roman"/>
          <w:sz w:val="28"/>
          <w:szCs w:val="28"/>
        </w:rPr>
        <w:t>,</w:t>
      </w:r>
      <w:r w:rsidRPr="00DE7F56">
        <w:rPr>
          <w:rFonts w:ascii="Times New Roman" w:hAnsi="Times New Roman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A10BEC" w:rsidRDefault="000B74CE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Использование указанных ключевых слов в тексте.</w:t>
      </w:r>
    </w:p>
    <w:p w14:paraId="4AEAE607" w14:textId="054DEE35" w:rsidR="00E660BC" w:rsidRPr="000B30C7" w:rsidRDefault="000B30C7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 xml:space="preserve">Описание модели оценки 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соответствия </w:t>
      </w:r>
      <w:r w:rsidR="004F5DA4" w:rsidRPr="000B30C7">
        <w:rPr>
          <w:rFonts w:ascii="Times New Roman" w:eastAsia="Times New Roman" w:hAnsi="Times New Roman"/>
          <w:b/>
          <w:sz w:val="28"/>
          <w:szCs w:val="28"/>
        </w:rPr>
        <w:t>научной статьи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b/>
          <w:sz w:val="28"/>
          <w:szCs w:val="28"/>
        </w:rPr>
        <w:t>заданным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требованиям</w:t>
      </w:r>
    </w:p>
    <w:p w14:paraId="06363F69" w14:textId="66A9CCB9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Наглядным способом оценки на соответствие идеалу является шкала, в связи с чем </w:t>
      </w:r>
      <w:r w:rsidR="00002920">
        <w:rPr>
          <w:rFonts w:ascii="Times New Roman" w:eastAsia="Times New Roman" w:hAnsi="Times New Roman"/>
          <w:sz w:val="28"/>
          <w:szCs w:val="28"/>
        </w:rPr>
        <w:t>соответствие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научной </w:t>
      </w:r>
      <w:r>
        <w:rPr>
          <w:rFonts w:ascii="Times New Roman" w:eastAsia="Times New Roman" w:hAnsi="Times New Roman"/>
          <w:sz w:val="28"/>
          <w:szCs w:val="28"/>
        </w:rPr>
        <w:t>статьи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 заданным требованиям</w:t>
      </w:r>
      <w:r>
        <w:rPr>
          <w:rFonts w:ascii="Times New Roman" w:eastAsia="Times New Roman" w:hAnsi="Times New Roman"/>
          <w:sz w:val="28"/>
          <w:szCs w:val="28"/>
        </w:rPr>
        <w:t xml:space="preserve"> – числовое </w:t>
      </w:r>
      <w:r>
        <w:rPr>
          <w:rFonts w:ascii="Times New Roman" w:eastAsia="Times New Roman" w:hAnsi="Times New Roman"/>
          <w:sz w:val="28"/>
          <w:szCs w:val="28"/>
        </w:rPr>
        <w:lastRenderedPageBreak/>
        <w:t>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54" type="#_x0000_t75" style="width:12.75pt;height:12pt" o:ole="">
            <v:imagedata r:id="rId58" o:title=""/>
          </v:shape>
          <o:OLEObject Type="Embed" ProgID="Equation.DSMT4" ShapeID="_x0000_i1054" DrawAspect="Content" ObjectID="_1619307573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55" type="#_x0000_t75" style="width:12.75pt;height:12pt" o:ole="">
            <v:imagedata r:id="rId58" o:title=""/>
          </v:shape>
          <o:OLEObject Type="Embed" ProgID="Equation.DSMT4" ShapeID="_x0000_i1055" DrawAspect="Content" ObjectID="_1619307574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56" type="#_x0000_t75" style="width:12pt;height:11.25pt" o:ole="">
            <v:imagedata r:id="rId61" o:title=""/>
          </v:shape>
          <o:OLEObject Type="Embed" ProgID="Equation.DSMT4" ShapeID="_x0000_i1056" DrawAspect="Content" ObjectID="_1619307575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57" type="#_x0000_t75" style="width:12pt;height:15.75pt" o:ole="">
            <v:imagedata r:id="rId63" o:title=""/>
          </v:shape>
          <o:OLEObject Type="Embed" ProgID="Equation.DSMT4" ShapeID="_x0000_i1057" DrawAspect="Content" ObjectID="_1619307576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58" type="#_x0000_t75" style="width:11.25pt;height:14.25pt" o:ole="">
            <v:imagedata r:id="rId65" o:title=""/>
          </v:shape>
          <o:OLEObject Type="Embed" ProgID="Equation.DSMT4" ShapeID="_x0000_i1058" DrawAspect="Content" ObjectID="_1619307577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59" type="#_x0000_t75" style="width:12.75pt;height:12pt" o:ole="">
            <v:imagedata r:id="rId58" o:title=""/>
          </v:shape>
          <o:OLEObject Type="Embed" ProgID="Equation.DSMT4" ShapeID="_x0000_i1059" DrawAspect="Content" ObjectID="_1619307578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60" type="#_x0000_t75" style="width:11.25pt;height:12pt" o:ole="">
            <v:imagedata r:id="rId68" o:title=""/>
          </v:shape>
          <o:OLEObject Type="Embed" ProgID="Equation.DSMT4" ShapeID="_x0000_i1060" DrawAspect="Content" ObjectID="_1619307579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44704C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061" type="#_x0000_t75" style="width:132.75pt;height:51pt" o:ole="">
            <v:imagedata r:id="rId70" o:title=""/>
          </v:shape>
          <o:OLEObject Type="Embed" ProgID="Equation.DSMT4" ShapeID="_x0000_i1061" DrawAspect="Content" ObjectID="_1619307580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062" type="#_x0000_t75" style="width:141.75pt;height:51pt" o:ole="">
            <v:imagedata r:id="rId72" o:title=""/>
          </v:shape>
          <o:OLEObject Type="Embed" ProgID="Equation.DSMT4" ShapeID="_x0000_i1062" DrawAspect="Content" ObjectID="_1619307581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063" type="#_x0000_t75" style="width:147pt;height:51pt" o:ole="">
            <v:imagedata r:id="rId74" o:title=""/>
          </v:shape>
          <o:OLEObject Type="Embed" ProgID="Equation.DSMT4" ShapeID="_x0000_i1063" DrawAspect="Content" ObjectID="_1619307582" r:id="rId75"/>
        </w:object>
      </w:r>
      <w:r>
        <w:t>.</w:t>
      </w:r>
    </w:p>
    <w:p w14:paraId="662641CE" w14:textId="3583B1D3" w:rsidR="00BA0B3B" w:rsidRDefault="00EA400C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064" type="#_x0000_t75" style="width:12.75pt;height:12pt" o:ole="">
            <v:imagedata r:id="rId58" o:title=""/>
          </v:shape>
          <o:OLEObject Type="Embed" ProgID="Equation.DSMT4" ShapeID="_x0000_i1064" DrawAspect="Content" ObjectID="_1619307583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065" type="#_x0000_t75" style="width:12pt;height:12pt" o:ole="">
            <v:imagedata r:id="rId77" o:title=""/>
          </v:shape>
          <o:OLEObject Type="Embed" ProgID="Equation.DSMT4" ShapeID="_x0000_i1065" DrawAspect="Content" ObjectID="_1619307584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3EEAEA87" w:rsidR="00EA400C" w:rsidRDefault="00EA400C" w:rsidP="0044704C">
      <w:pPr>
        <w:pStyle w:val="MTDisplayEquation"/>
        <w:jc w:val="center"/>
      </w:pPr>
      <w:r w:rsidRPr="00EA400C">
        <w:rPr>
          <w:position w:val="-10"/>
        </w:rPr>
        <w:object w:dxaOrig="3580" w:dyaOrig="320" w14:anchorId="2E3B3F16">
          <v:shape id="_x0000_i1066" type="#_x0000_t75" style="width:247.5pt;height:21.75pt" o:ole="">
            <v:imagedata r:id="rId79" o:title=""/>
          </v:shape>
          <o:OLEObject Type="Embed" ProgID="Equation.DSMT4" ShapeID="_x0000_i1066" DrawAspect="Content" ObjectID="_1619307585" r:id="rId80"/>
        </w:object>
      </w:r>
    </w:p>
    <w:p w14:paraId="2315BA0A" w14:textId="54B57369" w:rsidR="00EA400C" w:rsidRDefault="00EA400C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067" type="#_x0000_t75" style="width:27pt;height:15.75pt" o:ole="">
            <v:imagedata r:id="rId81" o:title=""/>
          </v:shape>
          <o:OLEObject Type="Embed" ProgID="Equation.DSMT4" ShapeID="_x0000_i1067" DrawAspect="Content" ObjectID="_1619307586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068" type="#_x0000_t75" style="width:11.25pt;height:14.25pt" o:ole="">
            <v:imagedata r:id="rId83" o:title=""/>
          </v:shape>
          <o:OLEObject Type="Embed" ProgID="Equation.DSMT4" ShapeID="_x0000_i1068" DrawAspect="Content" ObjectID="_1619307587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44704C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069" type="#_x0000_t75" style="width:12.75pt;height:12pt" o:ole="">
            <v:imagedata r:id="rId58" o:title=""/>
          </v:shape>
          <o:OLEObject Type="Embed" ProgID="Equation.DSMT4" ShapeID="_x0000_i1069" DrawAspect="Content" ObjectID="_1619307588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070" type="#_x0000_t75" style="width:12pt;height:12pt" o:ole="">
            <v:imagedata r:id="rId77" o:title=""/>
          </v:shape>
          <o:OLEObject Type="Embed" ProgID="Equation.DSMT4" ShapeID="_x0000_i1070" DrawAspect="Content" ObjectID="_1619307589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071" type="#_x0000_t75" style="width:12.75pt;height:12pt" o:ole="">
            <v:imagedata r:id="rId87" o:title=""/>
          </v:shape>
          <o:OLEObject Type="Embed" ProgID="Equation.DSMT4" ShapeID="_x0000_i1071" DrawAspect="Content" ObjectID="_1619307590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55341FDF" w:rsidR="00451186" w:rsidRPr="0043396F" w:rsidRDefault="00451186" w:rsidP="0044704C">
      <w:pPr>
        <w:pStyle w:val="MTDisplayEquation"/>
        <w:jc w:val="center"/>
      </w:pPr>
      <w:r w:rsidRPr="00451186">
        <w:rPr>
          <w:position w:val="-6"/>
        </w:rPr>
        <w:object w:dxaOrig="999" w:dyaOrig="279" w14:anchorId="737C583C">
          <v:shape id="_x0000_i1072" type="#_x0000_t75" style="width:71.25pt;height:20.25pt" o:ole="">
            <v:imagedata r:id="rId89" o:title=""/>
          </v:shape>
          <o:OLEObject Type="Embed" ProgID="Equation.DSMT4" ShapeID="_x0000_i1072" DrawAspect="Content" ObjectID="_1619307591" r:id="rId90"/>
        </w:object>
      </w:r>
      <w:r w:rsidRPr="0043396F">
        <w:t>,</w:t>
      </w:r>
    </w:p>
    <w:p w14:paraId="311C97AE" w14:textId="63BC2234" w:rsidR="000E0119" w:rsidRDefault="00451186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073" type="#_x0000_t75" style="width:14.25pt;height:14.25pt" o:ole="">
            <v:imagedata r:id="rId91" o:title=""/>
          </v:shape>
          <o:OLEObject Type="Embed" ProgID="Equation.DSMT4" ShapeID="_x0000_i1073" DrawAspect="Content" ObjectID="_1619307592" r:id="rId92"/>
        </w:object>
      </w:r>
      <w:r w:rsidRPr="0043396F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43791D00" w14:textId="7D6772AC" w:rsidR="00081901" w:rsidRPr="0044704C" w:rsidRDefault="00081901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пример анализа статьи. Допустим, в результате анализа, значения всех трёх числовых критериев попадают в заданные промежутки, значит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2029F50B">
          <v:shape id="_x0000_i1074" type="#_x0000_t75" style="width:12pt;height:12pt" o:ole="">
            <v:imagedata r:id="rId77" o:title=""/>
          </v:shape>
          <o:OLEObject Type="Embed" ProgID="Equation.DSMT4" ShapeID="_x0000_i1074" DrawAspect="Content" ObjectID="_1619307593" r:id="rId93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100. В статье было найдено 7 ошибок, значит </w:t>
      </w:r>
      <w:r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37D0FE4">
          <v:shape id="_x0000_i1075" type="#_x0000_t75" style="width:12.75pt;height:12pt" o:ole="">
            <v:imagedata r:id="rId87" o:title=""/>
          </v:shape>
          <o:OLEObject Type="Embed" ProgID="Equation.DSMT4" ShapeID="_x0000_i1075" DrawAspect="Content" ObjectID="_1619307594" r:id="rId94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14. В итоге, оценка соответствия статьи научному стилю – 84 из 100.</w:t>
      </w:r>
    </w:p>
    <w:p w14:paraId="775B5421" w14:textId="79BB7AB0" w:rsidR="000B30C7" w:rsidRPr="000B30C7" w:rsidRDefault="000B30C7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</w:p>
    <w:p w14:paraId="1DFE3DFD" w14:textId="0B3CB7E0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lastRenderedPageBreak/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5690E533" w14:textId="4475EF29" w:rsidR="007D2B91" w:rsidRPr="0039581B" w:rsidRDefault="007D2B91" w:rsidP="00BD7598">
      <w:pPr>
        <w:pStyle w:val="Heading1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8" w:name="_Toc8408889"/>
      <w:r w:rsidRPr="00C64C45">
        <w:rPr>
          <w:rFonts w:ascii="Times New Roman" w:hAnsi="Times New Roman"/>
          <w:sz w:val="28"/>
          <w:szCs w:val="28"/>
          <w:lang w:eastAsia="ru-RU"/>
        </w:rPr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8"/>
    </w:p>
    <w:p w14:paraId="1590C6ED" w14:textId="54E9AAAF" w:rsidR="002D6285" w:rsidRDefault="002D6285" w:rsidP="00BD75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Общая архитектура решения</w:t>
      </w:r>
    </w:p>
    <w:p w14:paraId="72BDFB8B" w14:textId="77777777" w:rsidR="0056133F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Выбранное решение подразумевает веб-приложение, взаимодействующее с сервером для анализа текста статьи и получения результатов, база данных необходима для сохранения результатов анализа статей.</w:t>
      </w:r>
      <w:r w:rsidR="0056133F">
        <w:rPr>
          <w:rFonts w:ascii="Times New Roman" w:hAnsi="Times New Roman"/>
          <w:sz w:val="28"/>
          <w:szCs w:val="28"/>
          <w:lang w:eastAsia="ru-RU"/>
        </w:rPr>
        <w:t xml:space="preserve"> На рис. 4 представлена обобщенная архитектура решения:</w:t>
      </w:r>
    </w:p>
    <w:p w14:paraId="36F551BF" w14:textId="77777777" w:rsidR="00EC74FF" w:rsidRPr="00EC74FF" w:rsidRDefault="00EC74FF" w:rsidP="00EC74FF">
      <w:pPr>
        <w:keepNext/>
        <w:spacing w:after="0" w:line="360" w:lineRule="auto"/>
        <w:jc w:val="center"/>
        <w:rPr>
          <w:sz w:val="28"/>
          <w:szCs w:val="28"/>
        </w:rPr>
      </w:pPr>
      <w:r w:rsidRPr="00EC74F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243881" wp14:editId="58C747F6">
            <wp:extent cx="5940425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_Msc_architecture_diagram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F9A" w14:textId="74FFC1C4" w:rsidR="0056133F" w:rsidRPr="00EC74FF" w:rsidRDefault="00EC74FF" w:rsidP="00EC74FF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EC74FF">
        <w:rPr>
          <w:i w:val="0"/>
          <w:sz w:val="28"/>
          <w:szCs w:val="28"/>
        </w:rPr>
        <w:t>Рисунок 4 – Обобщенная архитектура решения</w:t>
      </w:r>
    </w:p>
    <w:p w14:paraId="2345E05B" w14:textId="7D680186" w:rsidR="002D6285" w:rsidRPr="002D6285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Более подробно архитектура будет рассмотрена после описания используемых технологий.</w:t>
      </w:r>
    </w:p>
    <w:p w14:paraId="195ADB81" w14:textId="456E9376" w:rsidR="002D6285" w:rsidRDefault="002D6285" w:rsidP="00412000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Сценарии использования</w:t>
      </w:r>
    </w:p>
    <w:p w14:paraId="3E1BE7EA" w14:textId="393385E8" w:rsidR="002D6285" w:rsidRPr="006E5369" w:rsidRDefault="00412000" w:rsidP="0041200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Практическая польза решения заключается в анализе статей на соответствие научному стилю и просмотре результатов анализа, поэтому существуют следующие сценарии использования:</w:t>
      </w:r>
      <w:r w:rsidR="006E536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E5369" w:rsidRPr="00106CDC">
        <w:rPr>
          <w:rFonts w:ascii="Times New Roman" w:hAnsi="Times New Roman"/>
          <w:color w:val="FF0000"/>
          <w:sz w:val="28"/>
          <w:szCs w:val="28"/>
          <w:lang w:eastAsia="ru-RU"/>
        </w:rPr>
        <w:t>[СКРИНШОТЫ]</w:t>
      </w:r>
      <w:r w:rsidR="00106CDC" w:rsidRPr="00106CDC">
        <w:rPr>
          <w:rFonts w:ascii="Times New Roman" w:hAnsi="Times New Roman"/>
          <w:color w:val="FF0000"/>
          <w:sz w:val="28"/>
          <w:szCs w:val="28"/>
          <w:lang w:eastAsia="ru-RU"/>
        </w:rPr>
        <w:t>!!!</w:t>
      </w:r>
    </w:p>
    <w:p w14:paraId="1D91A337" w14:textId="77777777" w:rsidR="00BE2871" w:rsidRDefault="00BE2871" w:rsidP="00BE2871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№1:</w:t>
      </w:r>
    </w:p>
    <w:p w14:paraId="772F39C3" w14:textId="77777777" w:rsidR="00BE2871" w:rsidRPr="000A6F0A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9C7E44D" w14:textId="77777777" w:rsidR="00BE2871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выбирает файл со статьей для проверки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348E3E8E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F06FC">
        <w:rPr>
          <w:rFonts w:ascii="Times New Roman" w:hAnsi="Times New Roman"/>
          <w:sz w:val="28"/>
          <w:szCs w:val="28"/>
          <w:lang w:eastAsia="ru-RU"/>
        </w:rPr>
        <w:t>. Пользователь заполняет настройки проверки;</w:t>
      </w:r>
    </w:p>
    <w:p w14:paraId="5002AC98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импортирует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11A42959" w14:textId="77777777" w:rsidR="00BE2871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3*.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экспортирует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1D304E9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Пользователь нажимает на кнопку «Начать проверку»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777046B8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Пользователь попадает на страницу с результатом проверки статьи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2955E626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5F6B0975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Пользователь видит количество ошибок в тексте, выделенные ошибки в тексте, советы по их исправлению;</w:t>
      </w:r>
    </w:p>
    <w:p w14:paraId="2856BC8D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Пользователь пользуется советами и улучшает статью.</w:t>
      </w:r>
    </w:p>
    <w:p w14:paraId="336C6851" w14:textId="62EE9193" w:rsidR="00412000" w:rsidRDefault="00BE2871" w:rsidP="00BE287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№2:</w:t>
      </w:r>
    </w:p>
    <w:p w14:paraId="3F2161C8" w14:textId="6AF11699" w:rsidR="00BE2871" w:rsidRPr="000A6F0A" w:rsidRDefault="00BE2871" w:rsidP="00BE287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на странице с результатом проверки статьи</w:t>
      </w:r>
      <w:r w:rsidRPr="00BE2871">
        <w:rPr>
          <w:rFonts w:ascii="Times New Roman" w:hAnsi="Times New Roman"/>
          <w:sz w:val="28"/>
          <w:szCs w:val="28"/>
          <w:lang w:eastAsia="ru-RU"/>
        </w:rPr>
        <w:t>;</w:t>
      </w:r>
    </w:p>
    <w:p w14:paraId="4FB72E5D" w14:textId="27847715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417A8C70" w14:textId="6AA50AC6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 Пользователь видит количество ошибок в тексте, выделенные ошибки в тексте, советы по их исправлению;</w:t>
      </w:r>
    </w:p>
    <w:p w14:paraId="7553920F" w14:textId="7BF3A6E1" w:rsidR="00BE2871" w:rsidRP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4. Пользователь пользуется советами и улучшает статью.</w:t>
      </w:r>
    </w:p>
    <w:p w14:paraId="17C08393" w14:textId="58FA4E0A" w:rsidR="00E660BC" w:rsidRPr="00684157" w:rsidRDefault="00624EED" w:rsidP="00412000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6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7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98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6C85B58B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Object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relational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mapper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684157" w:rsidRPr="0068415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0177C918" w:rsidR="00273343" w:rsidRPr="00684157" w:rsidRDefault="00273343" w:rsidP="0056133F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 w:rsidRPr="00684157">
        <w:rPr>
          <w:rFonts w:ascii="Times New Roman" w:hAnsi="Times New Roman"/>
          <w:b/>
          <w:sz w:val="28"/>
          <w:szCs w:val="28"/>
          <w:shd w:val="clear" w:color="auto" w:fill="FFFFFF"/>
        </w:rPr>
        <w:t>Архитектура решения</w:t>
      </w:r>
    </w:p>
    <w:p w14:paraId="3387DD1B" w14:textId="7711BB39" w:rsidR="00273343" w:rsidRDefault="00273343" w:rsidP="00C64C4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На рис. </w:t>
      </w:r>
      <w:r w:rsidR="0056133F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 представлена архитектура решения:</w:t>
      </w:r>
    </w:p>
    <w:p w14:paraId="74BC5D69" w14:textId="77777777" w:rsidR="002B5E98" w:rsidRPr="002B5E98" w:rsidRDefault="002B5E98" w:rsidP="002B5E98">
      <w:pPr>
        <w:keepNext/>
        <w:spacing w:after="0" w:line="360" w:lineRule="auto"/>
        <w:jc w:val="center"/>
        <w:rPr>
          <w:sz w:val="28"/>
          <w:szCs w:val="28"/>
        </w:rPr>
      </w:pPr>
      <w:r w:rsidRPr="002B5E9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0C00DD" wp14:editId="2881D018">
            <wp:extent cx="5791200" cy="328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architecture_diagram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3" cy="3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C8" w14:textId="55BAFF9C" w:rsidR="002B5E98" w:rsidRDefault="002B5E98" w:rsidP="002B5E98">
      <w:pPr>
        <w:pStyle w:val="Caption"/>
        <w:spacing w:before="0"/>
        <w:jc w:val="center"/>
        <w:rPr>
          <w:i w:val="0"/>
          <w:sz w:val="28"/>
          <w:szCs w:val="28"/>
        </w:rPr>
      </w:pPr>
      <w:r w:rsidRPr="002B5E98">
        <w:rPr>
          <w:i w:val="0"/>
          <w:sz w:val="28"/>
          <w:szCs w:val="28"/>
        </w:rPr>
        <w:t xml:space="preserve">Рисунок </w:t>
      </w:r>
      <w:r w:rsidR="0056133F">
        <w:rPr>
          <w:i w:val="0"/>
          <w:sz w:val="28"/>
          <w:szCs w:val="28"/>
        </w:rPr>
        <w:t>5</w:t>
      </w:r>
      <w:r>
        <w:rPr>
          <w:i w:val="0"/>
          <w:sz w:val="28"/>
          <w:szCs w:val="28"/>
        </w:rPr>
        <w:t xml:space="preserve"> – Архитектура решения</w:t>
      </w:r>
    </w:p>
    <w:p w14:paraId="77410BED" w14:textId="081EB851" w:rsidR="005F06FC" w:rsidRPr="00BE2871" w:rsidRDefault="00963E4C" w:rsidP="00BE2871">
      <w:pPr>
        <w:pStyle w:val="Caption"/>
        <w:spacing w:before="0" w:line="360" w:lineRule="auto"/>
        <w:ind w:firstLine="709"/>
        <w:jc w:val="both"/>
        <w:rPr>
          <w:i w:val="0"/>
          <w:sz w:val="28"/>
          <w:szCs w:val="28"/>
          <w:lang w:eastAsia="ru-RU"/>
        </w:rPr>
      </w:pPr>
      <w:r>
        <w:rPr>
          <w:i w:val="0"/>
          <w:sz w:val="28"/>
          <w:szCs w:val="28"/>
          <w:lang w:eastAsia="ru-RU"/>
        </w:rPr>
        <w:t xml:space="preserve">Веб-приложение реализовано с помощью фреймворка </w:t>
      </w:r>
      <w:r>
        <w:rPr>
          <w:i w:val="0"/>
          <w:sz w:val="28"/>
          <w:szCs w:val="28"/>
          <w:lang w:val="en-US" w:eastAsia="ru-RU"/>
        </w:rPr>
        <w:t>ASP</w:t>
      </w:r>
      <w:r w:rsidRPr="00963E4C">
        <w:rPr>
          <w:i w:val="0"/>
          <w:sz w:val="28"/>
          <w:szCs w:val="28"/>
          <w:lang w:eastAsia="ru-RU"/>
        </w:rPr>
        <w:t>.</w:t>
      </w:r>
      <w:r>
        <w:rPr>
          <w:i w:val="0"/>
          <w:sz w:val="28"/>
          <w:szCs w:val="28"/>
          <w:lang w:val="en-US" w:eastAsia="ru-RU"/>
        </w:rPr>
        <w:t>NET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Core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 xml:space="preserve">и использует паттерн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 (</w:t>
      </w:r>
      <w:r>
        <w:rPr>
          <w:i w:val="0"/>
          <w:sz w:val="28"/>
          <w:szCs w:val="28"/>
          <w:lang w:val="en-US" w:eastAsia="ru-RU"/>
        </w:rPr>
        <w:t>Model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View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Controller</w:t>
      </w:r>
      <w:r w:rsidRPr="00963E4C">
        <w:rPr>
          <w:i w:val="0"/>
          <w:sz w:val="28"/>
          <w:szCs w:val="28"/>
          <w:lang w:eastAsia="ru-RU"/>
        </w:rPr>
        <w:t xml:space="preserve">), </w:t>
      </w:r>
      <w:r>
        <w:rPr>
          <w:i w:val="0"/>
          <w:sz w:val="28"/>
          <w:szCs w:val="28"/>
          <w:lang w:eastAsia="ru-RU"/>
        </w:rPr>
        <w:t>позволяющий отделить логику приложения от данных и их представления пользователю.</w:t>
      </w:r>
      <w:r w:rsidR="00BE2871">
        <w:rPr>
          <w:i w:val="0"/>
          <w:sz w:val="28"/>
          <w:szCs w:val="28"/>
          <w:lang w:eastAsia="ru-RU"/>
        </w:rPr>
        <w:t xml:space="preserve"> Взаимодействие с базой данных происходит через </w:t>
      </w:r>
      <w:r w:rsidR="00BE2871">
        <w:rPr>
          <w:i w:val="0"/>
          <w:sz w:val="28"/>
          <w:szCs w:val="28"/>
          <w:lang w:val="en-US" w:eastAsia="ru-RU"/>
        </w:rPr>
        <w:t>ORM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eastAsia="ru-RU"/>
        </w:rPr>
        <w:t xml:space="preserve">фреймворк </w:t>
      </w:r>
      <w:r w:rsidR="00BE2871">
        <w:rPr>
          <w:i w:val="0"/>
          <w:sz w:val="28"/>
          <w:szCs w:val="28"/>
          <w:lang w:val="en-US" w:eastAsia="ru-RU"/>
        </w:rPr>
        <w:t>Entity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Framework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Core</w:t>
      </w:r>
      <w:r w:rsidR="00BE2871">
        <w:rPr>
          <w:i w:val="0"/>
          <w:sz w:val="28"/>
          <w:szCs w:val="28"/>
          <w:lang w:eastAsia="ru-RU"/>
        </w:rPr>
        <w:t>.</w:t>
      </w:r>
    </w:p>
    <w:p w14:paraId="188A5CE4" w14:textId="47F661AA" w:rsidR="00273343" w:rsidRDefault="00273343" w:rsidP="00BD75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Описание алгоритмов работы</w:t>
      </w:r>
    </w:p>
    <w:p w14:paraId="520D8F79" w14:textId="0E98457C" w:rsidR="001C4899" w:rsidRDefault="001C4899" w:rsidP="001C489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изображен модуль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который выполняет обработку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C489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статьи – получение текста и его последующий анализ.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Общий алгоритм </w:t>
      </w:r>
      <w:r w:rsidR="001B38AA">
        <w:rPr>
          <w:rFonts w:ascii="Times New Roman" w:hAnsi="Times New Roman"/>
          <w:sz w:val="28"/>
          <w:szCs w:val="28"/>
          <w:lang w:eastAsia="ru-RU"/>
        </w:rPr>
        <w:t>обработки статьи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представлен на рис. 6:</w:t>
      </w:r>
    </w:p>
    <w:p w14:paraId="3635059D" w14:textId="77777777" w:rsidR="001B38AA" w:rsidRPr="001B38AA" w:rsidRDefault="001B38AA" w:rsidP="001B38AA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 w:rsidRPr="001B38A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0C0024" wp14:editId="5BDCD080">
            <wp:extent cx="4095750" cy="3433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c_basic_analisys_algorithm_1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09" cy="3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AB92" w14:textId="0B057F92" w:rsidR="00106CDC" w:rsidRPr="001B38AA" w:rsidRDefault="001B38AA" w:rsidP="001B38AA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B38AA">
        <w:rPr>
          <w:i w:val="0"/>
          <w:sz w:val="28"/>
          <w:szCs w:val="28"/>
        </w:rPr>
        <w:t>Рисунок 6 – Общий алгоритм обработки статьи</w:t>
      </w:r>
    </w:p>
    <w:p w14:paraId="100A0D65" w14:textId="0AE98C83" w:rsidR="00947062" w:rsidRPr="001C4899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 xml:space="preserve">Получение текста из </w:t>
      </w:r>
      <w:r w:rsidRPr="00684157">
        <w:rPr>
          <w:rFonts w:ascii="Times New Roman" w:hAnsi="Times New Roman"/>
          <w:b/>
          <w:sz w:val="28"/>
          <w:szCs w:val="28"/>
          <w:lang w:val="en-US" w:eastAsia="ru-RU"/>
        </w:rPr>
        <w:t>pdf</w:t>
      </w:r>
    </w:p>
    <w:p w14:paraId="3CC031E4" w14:textId="565D12A6" w:rsidR="001C4899" w:rsidRPr="008658D0" w:rsidRDefault="008658D0" w:rsidP="008658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58D0">
        <w:rPr>
          <w:rFonts w:ascii="Times New Roman" w:hAnsi="Times New Roman"/>
          <w:sz w:val="28"/>
          <w:szCs w:val="28"/>
          <w:lang w:eastAsia="ru-RU"/>
        </w:rPr>
        <w:t xml:space="preserve">За извлечения текста из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файла отвечает модуль </w:t>
      </w:r>
      <w:proofErr w:type="spellStart"/>
      <w:r w:rsidRPr="008658D0">
        <w:rPr>
          <w:rFonts w:ascii="Times New Roman" w:hAnsi="Times New Roman"/>
          <w:sz w:val="28"/>
          <w:szCs w:val="28"/>
          <w:lang w:val="en-US" w:eastAsia="ru-RU"/>
        </w:rPr>
        <w:t>TextExtractor</w:t>
      </w:r>
      <w:proofErr w:type="spellEnd"/>
      <w:r w:rsidRPr="008658D0">
        <w:rPr>
          <w:rFonts w:ascii="Times New Roman" w:hAnsi="Times New Roman"/>
          <w:sz w:val="28"/>
          <w:szCs w:val="28"/>
          <w:lang w:eastAsia="ru-RU"/>
        </w:rPr>
        <w:t xml:space="preserve">, изображенный 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Работа с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форматом осуществляется с помощью бесплатной библиотеки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iTextSharp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[</w:t>
      </w:r>
      <w:hyperlink r:id="rId101" w:history="1">
        <w:r w:rsidR="002052D3" w:rsidRPr="008658D0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https://itextpdf.com/ru</w:t>
        </w:r>
      </w:hyperlink>
      <w:r w:rsidR="002052D3" w:rsidRPr="008658D0">
        <w:rPr>
          <w:rFonts w:ascii="Times New Roman" w:hAnsi="Times New Roman"/>
          <w:sz w:val="28"/>
          <w:szCs w:val="28"/>
          <w:lang w:eastAsia="ru-RU"/>
        </w:rPr>
        <w:t>]</w:t>
      </w:r>
      <w:r w:rsidR="007430C0" w:rsidRPr="008658D0">
        <w:rPr>
          <w:rFonts w:ascii="Times New Roman" w:hAnsi="Times New Roman"/>
          <w:sz w:val="28"/>
          <w:szCs w:val="28"/>
          <w:lang w:eastAsia="ru-RU"/>
        </w:rPr>
        <w:t>.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С помощью этой библиотеки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 обрабатывает постранично, из каждой страницы извлекается весь текст.</w:t>
      </w:r>
    </w:p>
    <w:p w14:paraId="5163FF89" w14:textId="67F63F32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текста</w:t>
      </w:r>
    </w:p>
    <w:p w14:paraId="7DFE2927" w14:textId="03FC99E9" w:rsidR="000B5649" w:rsidRDefault="000B5649" w:rsidP="000B5649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Полученный текст анализируется с помощью модуля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изображенного ни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 Модуль отвечает за нормализацию текста – приведение всех слов к словарной форме, определение морфологических признаков. Модуль реализует всю последовательность лингвистической обработки текста:</w:t>
      </w:r>
    </w:p>
    <w:p w14:paraId="7BBD5F0A" w14:textId="624B5F00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Текст разбивается на предложения;</w:t>
      </w:r>
    </w:p>
    <w:p w14:paraId="00885AF8" w14:textId="5D4C4899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Определяются части речи всех слов текста;</w:t>
      </w:r>
    </w:p>
    <w:p w14:paraId="528A0680" w14:textId="67D7CAB6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Находятся морфологические характеристики всех слов;</w:t>
      </w:r>
    </w:p>
    <w:p w14:paraId="5C888627" w14:textId="0DF64760" w:rsidR="000B5649" w:rsidRPr="00340A7A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Снимается омонимия – выбирается одно слово из множества, предлагаемых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морфословарем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C1CEB04" w14:textId="0FA2719F" w:rsidR="00340A7A" w:rsidRPr="00340A7A" w:rsidRDefault="00340A7A" w:rsidP="00340A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Используемая лингвистическая обработка теста реализована в библиотеке с открытым исходным кодом, расположенной на платформе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340A7A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Pr="00340A7A">
        <w:t>https://github.com/zamgi/lingvo--</w:t>
      </w:r>
      <w:proofErr w:type="spellStart"/>
      <w:r w:rsidRPr="00340A7A">
        <w:t>PosTagger-ru</w:t>
      </w:r>
      <w:proofErr w:type="spellEnd"/>
      <w:r w:rsidRPr="00340A7A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3653D35" w14:textId="5926C211" w:rsidR="00A86AF3" w:rsidRPr="00F90C34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Вычисление числовых критериев</w:t>
      </w:r>
    </w:p>
    <w:p w14:paraId="3F159AB5" w14:textId="77777777" w:rsidR="00D15874" w:rsidRDefault="00D1587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Формализуем числовые критерии для дальнейшего описания:</w:t>
      </w:r>
    </w:p>
    <w:p w14:paraId="5D9DC540" w14:textId="01D9B390" w:rsidR="00D15874" w:rsidRDefault="00D15874" w:rsidP="00EB744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A51247" w:rsidRPr="00D15874">
        <w:rPr>
          <w:position w:val="-24"/>
          <w:lang w:eastAsia="ru-RU"/>
        </w:rPr>
        <w:object w:dxaOrig="1240" w:dyaOrig="620" w14:anchorId="17CF9597">
          <v:shape id="_x0000_i1076" type="#_x0000_t75" style="width:87.75pt;height:43.5pt" o:ole="">
            <v:imagedata r:id="rId102" o:title=""/>
          </v:shape>
          <o:OLEObject Type="Embed" ProgID="Equation.DSMT4" ShapeID="_x0000_i1076" DrawAspect="Content" ObjectID="_1619307595" r:id="rId103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 w:rsidRPr="00D15874">
        <w:rPr>
          <w:position w:val="-24"/>
          <w:lang w:eastAsia="ru-RU"/>
        </w:rPr>
        <w:object w:dxaOrig="1240" w:dyaOrig="620" w14:anchorId="7B8BB0E1">
          <v:shape id="_x0000_i1077" type="#_x0000_t75" style="width:88.5pt;height:43.5pt" o:ole="">
            <v:imagedata r:id="rId104" o:title=""/>
          </v:shape>
          <o:OLEObject Type="Embed" ProgID="Equation.DSMT4" ShapeID="_x0000_i1077" DrawAspect="Content" ObjectID="_1619307596" r:id="rId105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>
        <w:rPr>
          <w:lang w:eastAsia="ru-RU"/>
        </w:rPr>
        <w:t xml:space="preserve"> </w:t>
      </w:r>
      <w:r w:rsidR="00A51247" w:rsidRPr="00A51247">
        <w:rPr>
          <w:position w:val="-30"/>
          <w:lang w:eastAsia="ru-RU"/>
        </w:rPr>
        <w:object w:dxaOrig="2160" w:dyaOrig="780" w14:anchorId="67764202">
          <v:shape id="_x0000_i1078" type="#_x0000_t75" style="width:144.75pt;height:52.5pt" o:ole="">
            <v:imagedata r:id="rId106" o:title=""/>
          </v:shape>
          <o:OLEObject Type="Embed" ProgID="Equation.DSMT4" ShapeID="_x0000_i1078" DrawAspect="Content" ObjectID="_1619307597" r:id="rId107"/>
        </w:object>
      </w:r>
      <w:r>
        <w:rPr>
          <w:lang w:eastAsia="ru-RU"/>
        </w:rPr>
        <w:t xml:space="preserve"> </w:t>
      </w:r>
      <w:r w:rsidR="00F61E69" w:rsidRPr="00F970CF">
        <w:rPr>
          <w:lang w:eastAsia="ru-RU"/>
        </w:rPr>
        <w:t xml:space="preserve">, </w:t>
      </w:r>
      <w:r w:rsidR="00F61E69">
        <w:rPr>
          <w:lang w:eastAsia="ru-RU"/>
        </w:rPr>
        <w:t>где</w:t>
      </w:r>
    </w:p>
    <w:p w14:paraId="5A3EE8A2" w14:textId="6AFF29C5" w:rsidR="007823EC" w:rsidRDefault="00F61E69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F61E69">
        <w:rPr>
          <w:rFonts w:ascii="Times New Roman" w:hAnsi="Times New Roman"/>
          <w:position w:val="-6"/>
          <w:sz w:val="28"/>
          <w:szCs w:val="28"/>
          <w:lang w:val="en-US" w:eastAsia="ru-RU"/>
        </w:rPr>
        <w:object w:dxaOrig="279" w:dyaOrig="279" w14:anchorId="00D1F443">
          <v:shape id="_x0000_i1079" type="#_x0000_t75" style="width:14.25pt;height:14.25pt" o:ole="">
            <v:imagedata r:id="rId108" o:title=""/>
          </v:shape>
          <o:OLEObject Type="Embed" ProgID="Equation.DSMT4" ShapeID="_x0000_i1079" DrawAspect="Content" ObjectID="_1619307598" r:id="rId109"/>
        </w:object>
      </w:r>
      <w:r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6DA6ACA">
          <v:shape id="_x0000_i1080" type="#_x0000_t75" style="width:9.75pt;height:14.25pt" o:ole="">
            <v:imagedata r:id="rId110" o:title=""/>
          </v:shape>
          <o:OLEObject Type="Embed" ProgID="Equation.DSMT4" ShapeID="_x0000_i1080" DrawAspect="Content" ObjectID="_1619307599" r:id="rId111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 xml:space="preserve">количество ключевых слов текста (два самых часто употребляемых слова),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14871DC0">
          <v:shape id="_x0000_i1081" type="#_x0000_t75" style="width:9pt;height:11.25pt" o:ole="">
            <v:imagedata r:id="rId112" o:title=""/>
          </v:shape>
          <o:OLEObject Type="Embed" ProgID="Equation.DSMT4" ShapeID="_x0000_i1081" DrawAspect="Content" ObjectID="_1619307600" r:id="rId113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>количество стоп-слов в тексте,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340" w:dyaOrig="320" w14:anchorId="4BAFEF54">
          <v:shape id="_x0000_i1082" type="#_x0000_t75" style="width:17.25pt;height:15.75pt" o:ole="">
            <v:imagedata r:id="rId114" o:title=""/>
          </v:shape>
          <o:OLEObject Type="Embed" ProgID="Equation.DSMT4" ShapeID="_x0000_i1082" DrawAspect="Content" ObjectID="_1619307601" r:id="rId115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употреблённых минимум 5 раз,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105C8CE5">
          <v:shape id="_x0000_i1083" type="#_x0000_t75" style="width:9.75pt;height:11.25pt" o:ole="">
            <v:imagedata r:id="rId116" o:title=""/>
          </v:shape>
          <o:OLEObject Type="Embed" ProgID="Equation.DSMT4" ShapeID="_x0000_i1083" DrawAspect="Content" ObjectID="_1619307602" r:id="rId117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употреблений слова в тексте, </w:t>
      </w:r>
      <w:r w:rsidR="007823EC" w:rsidRPr="007823EC">
        <w:rPr>
          <w:rFonts w:ascii="Times New Roman" w:hAnsi="Times New Roman"/>
          <w:position w:val="-12"/>
          <w:sz w:val="28"/>
          <w:szCs w:val="28"/>
          <w:lang w:eastAsia="ru-RU"/>
        </w:rPr>
        <w:object w:dxaOrig="240" w:dyaOrig="360" w14:anchorId="09273CF2">
          <v:shape id="_x0000_i1084" type="#_x0000_t75" style="width:12pt;height:18pt" o:ole="">
            <v:imagedata r:id="rId118" o:title=""/>
          </v:shape>
          <o:OLEObject Type="Embed" ProgID="Equation.DSMT4" ShapeID="_x0000_i1084" DrawAspect="Content" ObjectID="_1619307603" r:id="rId119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>количество употреблений слова в тексте.</w:t>
      </w:r>
    </w:p>
    <w:p w14:paraId="4004727B" w14:textId="473A75B5" w:rsidR="007823EC" w:rsidRDefault="00065BCA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лингвистического анализа, на выходе получен массив объектов, представляющих </w:t>
      </w:r>
      <w:r w:rsidR="007A683E">
        <w:rPr>
          <w:rFonts w:ascii="Times New Roman" w:hAnsi="Times New Roman"/>
          <w:sz w:val="28"/>
          <w:szCs w:val="28"/>
          <w:lang w:eastAsia="ru-RU"/>
        </w:rPr>
        <w:t xml:space="preserve">предложения – наборы </w:t>
      </w:r>
      <w:r w:rsidR="0014523E">
        <w:rPr>
          <w:rFonts w:ascii="Times New Roman" w:hAnsi="Times New Roman"/>
          <w:sz w:val="28"/>
          <w:szCs w:val="28"/>
          <w:lang w:eastAsia="ru-RU"/>
        </w:rPr>
        <w:t xml:space="preserve">объектов – </w:t>
      </w:r>
      <w:r>
        <w:rPr>
          <w:rFonts w:ascii="Times New Roman" w:hAnsi="Times New Roman"/>
          <w:sz w:val="28"/>
          <w:szCs w:val="28"/>
          <w:lang w:eastAsia="ru-RU"/>
        </w:rPr>
        <w:t>слов с их морфологическими характеристиками.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Для дальнейшей обработки массив обрабатывается и получается словарь, в котором ключом является слово, а значением – количество его употреблений в тексте.</w:t>
      </w:r>
    </w:p>
    <w:p w14:paraId="728F404B" w14:textId="62319F23" w:rsidR="007823EC" w:rsidRPr="00EB7449" w:rsidRDefault="00F44429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Получив словарь, сразу получаем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CBB50A1">
          <v:shape id="_x0000_i1085" type="#_x0000_t75" style="width:9.75pt;height:14.25pt" o:ole="">
            <v:imagedata r:id="rId110" o:title=""/>
          </v:shape>
          <o:OLEObject Type="Embed" ProgID="Equation.DSMT4" ShapeID="_x0000_i1085" DrawAspect="Content" ObjectID="_1619307604" r:id="rId120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. Стоп-слова, как было описано в 1 разделе, это слова, которые не несут никакой смысловой нагрузки, к ним относятся все </w:t>
      </w:r>
      <w:r w:rsidRPr="00F44429">
        <w:rPr>
          <w:rFonts w:ascii="Times New Roman" w:hAnsi="Times New Roman"/>
          <w:sz w:val="28"/>
          <w:szCs w:val="28"/>
          <w:lang w:eastAsia="ru-RU"/>
        </w:rPr>
        <w:t>предлоги, частицы, междометия, союзы, наречия, местоимения</w:t>
      </w:r>
      <w:r>
        <w:rPr>
          <w:rFonts w:ascii="Times New Roman" w:hAnsi="Times New Roman"/>
          <w:sz w:val="28"/>
          <w:szCs w:val="28"/>
          <w:lang w:eastAsia="ru-RU"/>
        </w:rPr>
        <w:t>, а также вводные слова и выражения</w:t>
      </w:r>
      <w:r w:rsidR="00A26FC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[</w:t>
      </w:r>
      <w:r w:rsidR="00A26FCB" w:rsidRPr="00EB7449">
        <w:rPr>
          <w:rFonts w:ascii="Times New Roman" w:hAnsi="Times New Roman"/>
          <w:sz w:val="28"/>
          <w:szCs w:val="28"/>
          <w:lang w:eastAsia="ru-RU"/>
        </w:rPr>
        <w:t>3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Так как морфологическая информация о каждом слове уже определена, словарь фильтруется по характеристикам ключей, а именно по части речи, или содержанию слова в специальном словаре стоп-слов </w:t>
      </w:r>
      <w:r w:rsidRPr="00F44429">
        <w:rPr>
          <w:rFonts w:ascii="Times New Roman" w:hAnsi="Times New Roman"/>
          <w:sz w:val="28"/>
          <w:szCs w:val="28"/>
          <w:lang w:eastAsia="ru-RU"/>
        </w:rPr>
        <w:t>[</w:t>
      </w:r>
      <w:r>
        <w:rPr>
          <w:rFonts w:ascii="Times New Roman" w:hAnsi="Times New Roman"/>
          <w:sz w:val="28"/>
          <w:szCs w:val="28"/>
          <w:lang w:eastAsia="ru-RU"/>
        </w:rPr>
        <w:t>ССЫЛКА</w:t>
      </w:r>
      <w:r w:rsidRPr="00F44429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, таким образом вычисляется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3FBB92C3">
          <v:shape id="_x0000_i1086" type="#_x0000_t75" style="width:9pt;height:11.25pt" o:ole="">
            <v:imagedata r:id="rId112" o:title=""/>
          </v:shape>
          <o:OLEObject Type="Embed" ProgID="Equation.DSMT4" ShapeID="_x0000_i1086" DrawAspect="Content" ObjectID="_1619307605" r:id="rId121"/>
        </w:objec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3CB84E0" w14:textId="658E93FA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lastRenderedPageBreak/>
        <w:t>Анализ стилистических ошибок в тексте</w:t>
      </w:r>
    </w:p>
    <w:p w14:paraId="29CFC91F" w14:textId="457E4D4B" w:rsidR="00EB7449" w:rsidRDefault="00B32C9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стилистических ошибок, проверка которых реализована:</w:t>
      </w:r>
    </w:p>
    <w:p w14:paraId="154FF91C" w14:textId="77777777" w:rsidR="00B32C94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8145B3F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обобщений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7FFD62F0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Необъективная оценка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36C99656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усилителей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6E993289" w14:textId="08574831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12E8882C" w14:textId="07F3E6E8" w:rsidR="00B32C94" w:rsidRPr="00B32C94" w:rsidRDefault="00B32C94" w:rsidP="008F263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03BA6">
        <w:rPr>
          <w:rFonts w:ascii="Times New Roman" w:hAnsi="Times New Roman"/>
          <w:sz w:val="28"/>
          <w:szCs w:val="28"/>
        </w:rPr>
        <w:t xml:space="preserve">Проверка типов ошибок </w:t>
      </w:r>
      <w:r w:rsidR="008F263B">
        <w:rPr>
          <w:rFonts w:ascii="Times New Roman" w:hAnsi="Times New Roman"/>
          <w:sz w:val="28"/>
          <w:szCs w:val="28"/>
        </w:rPr>
        <w:t>1, 2 и 3</w:t>
      </w:r>
      <w:r w:rsidRPr="00703BA6">
        <w:rPr>
          <w:rFonts w:ascii="Times New Roman" w:hAnsi="Times New Roman"/>
          <w:sz w:val="28"/>
          <w:szCs w:val="28"/>
        </w:rPr>
        <w:t xml:space="preserve"> выполняется с помощью анализа морфологических признаков слов, полученных в результате лингвистического анализа текста. </w:t>
      </w:r>
      <w:r w:rsidR="008F263B">
        <w:rPr>
          <w:rFonts w:ascii="Times New Roman" w:hAnsi="Times New Roman"/>
          <w:sz w:val="28"/>
          <w:szCs w:val="28"/>
        </w:rPr>
        <w:t>Проверка типа ошибок 4 выполняется с помощью словарей со словами усилителями (абсолютно, безусловно). Пятый тип ошибок является предупреждением, если предложение в статье является вопросом, создается предупреждение.</w:t>
      </w:r>
    </w:p>
    <w:p w14:paraId="527BC25C" w14:textId="290589EC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структурных ошибок в тексте</w:t>
      </w:r>
    </w:p>
    <w:p w14:paraId="5488EC63" w14:textId="27A73B4F" w:rsid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структурных ошибок, проверка которых реализована:</w:t>
      </w:r>
    </w:p>
    <w:p w14:paraId="3805061D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33C84613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253521F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0263E8A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4DE0264E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Наличие коротких разделов – разделов, состоящих менее чем из трёх предложений.</w:t>
      </w:r>
    </w:p>
    <w:p w14:paraId="2B2A528F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559B0B15" w14:textId="085338AF" w:rsidR="007A683E" w:rsidRDefault="007A68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Ошибки типов 1-4 проверяются с помощью использования регулярных выражений на необработанном тексте. Используются регулярные выражения для обработки ссылок на источники, источников в списке литературы, ссылок на рисунки и таблицы, названий рисунков и таблиц.</w:t>
      </w:r>
    </w:p>
    <w:p w14:paraId="7BB247F8" w14:textId="339E8FD4" w:rsidR="007A683E" w:rsidRDefault="001452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Для проверки наличия ошибок пятого типа обрабатывается полученный после лингвистического анализа текста массив предложений. </w:t>
      </w:r>
      <w:r w:rsidR="00292650">
        <w:rPr>
          <w:rFonts w:ascii="Times New Roman" w:hAnsi="Times New Roman"/>
          <w:sz w:val="28"/>
          <w:szCs w:val="28"/>
          <w:lang w:eastAsia="ru-RU"/>
        </w:rPr>
        <w:t>С помощью полученного на вход списка названий разделов, данный массив группируется по разделам – массивам меньшего размера, представляющими разделы статьи. Далее проверяется количество элементов в таких массивах.</w:t>
      </w:r>
    </w:p>
    <w:p w14:paraId="650092D4" w14:textId="7222713F" w:rsidR="00292650" w:rsidRDefault="00292650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Проверка наличия ошибок шестого типа выполняется на словаре с количеством употреблений слов в тексте. На вход был получен список ключевых слов текста, указываемых в статье для определения тем, к которым относится статья. Проверяется наличие слов из этого списка в словаре.</w:t>
      </w:r>
    </w:p>
    <w:p w14:paraId="1F7BFF19" w14:textId="77777777" w:rsidR="008F263B" w:rsidRP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204C10" w14:textId="70667E4A" w:rsidR="00A86AF3" w:rsidRPr="00684157" w:rsidRDefault="00684157" w:rsidP="00BD7598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ИССЛЕДОВАНИЕ РЕШЕНИЯ</w:t>
      </w:r>
    </w:p>
    <w:p w14:paraId="6CB0A4D2" w14:textId="74A7ECA1" w:rsidR="00947062" w:rsidRPr="0043396F" w:rsidRDefault="004129A1" w:rsidP="00BD759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43396F">
        <w:rPr>
          <w:rFonts w:ascii="Times New Roman" w:hAnsi="Times New Roman"/>
          <w:b/>
          <w:sz w:val="28"/>
          <w:szCs w:val="28"/>
          <w:lang w:eastAsia="ru-RU"/>
        </w:rPr>
        <w:t>Исследование времени анализа статьи</w:t>
      </w:r>
    </w:p>
    <w:p w14:paraId="692DC682" w14:textId="74E8A9FB" w:rsidR="0043396F" w:rsidRDefault="008C6D89" w:rsidP="004339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статьи состоит из двух частей:</w:t>
      </w:r>
    </w:p>
    <w:p w14:paraId="1CCDE65D" w14:textId="009E4386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Извлечение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C6D8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файла;</w:t>
      </w:r>
    </w:p>
    <w:p w14:paraId="5291103E" w14:textId="6291C992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текста.</w:t>
      </w:r>
    </w:p>
    <w:p w14:paraId="0DEEDA68" w14:textId="6832D4E9" w:rsidR="008C6D89" w:rsidRDefault="00DE7F56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Соответственно и время анализа статьи состоит из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DE7F5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и анализа полученного текста.</w:t>
      </w:r>
    </w:p>
    <w:p w14:paraId="011ECCD5" w14:textId="5D2E9E81" w:rsidR="00DE7F56" w:rsidRDefault="00DE7F56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табл.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 8 представлена информация о выборке из 6 файлов </w:t>
      </w:r>
      <w:r w:rsidR="00F7298E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F7298E" w:rsidRPr="00F729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7298E">
        <w:rPr>
          <w:rFonts w:ascii="Times New Roman" w:hAnsi="Times New Roman"/>
          <w:sz w:val="28"/>
          <w:szCs w:val="28"/>
          <w:lang w:eastAsia="ru-RU"/>
        </w:rPr>
        <w:t>содержащих текст – статьи, книги:</w:t>
      </w:r>
    </w:p>
    <w:p w14:paraId="5032154B" w14:textId="255E3F1F" w:rsidR="000B7381" w:rsidRPr="000B7381" w:rsidRDefault="000B7381" w:rsidP="000B7381">
      <w:pPr>
        <w:pStyle w:val="Caption"/>
        <w:keepNext/>
        <w:rPr>
          <w:i w:val="0"/>
          <w:sz w:val="28"/>
          <w:szCs w:val="28"/>
        </w:rPr>
      </w:pPr>
      <w:r w:rsidRPr="000B7381">
        <w:rPr>
          <w:i w:val="0"/>
          <w:sz w:val="28"/>
          <w:szCs w:val="28"/>
        </w:rPr>
        <w:t>Таблица 8 – Информация о выборке файлов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33"/>
        <w:gridCol w:w="1415"/>
        <w:gridCol w:w="1295"/>
        <w:gridCol w:w="1404"/>
        <w:gridCol w:w="1276"/>
        <w:gridCol w:w="1837"/>
      </w:tblGrid>
      <w:tr w:rsidR="00F7298E" w14:paraId="4A164C32" w14:textId="77777777" w:rsidTr="00F7298E">
        <w:tc>
          <w:tcPr>
            <w:tcW w:w="985" w:type="dxa"/>
            <w:vAlign w:val="bottom"/>
          </w:tcPr>
          <w:p w14:paraId="6A23E134" w14:textId="7489995F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Файл</w:t>
            </w:r>
          </w:p>
        </w:tc>
        <w:tc>
          <w:tcPr>
            <w:tcW w:w="1133" w:type="dxa"/>
            <w:vAlign w:val="bottom"/>
          </w:tcPr>
          <w:p w14:paraId="7D836E50" w14:textId="36D4ED0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Размер, Кбайт</w:t>
            </w:r>
          </w:p>
        </w:tc>
        <w:tc>
          <w:tcPr>
            <w:tcW w:w="1415" w:type="dxa"/>
            <w:vAlign w:val="bottom"/>
          </w:tcPr>
          <w:p w14:paraId="362BFEE1" w14:textId="6E966732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Количество символов</w:t>
            </w:r>
          </w:p>
        </w:tc>
        <w:tc>
          <w:tcPr>
            <w:tcW w:w="1295" w:type="dxa"/>
            <w:vAlign w:val="bottom"/>
          </w:tcPr>
          <w:p w14:paraId="50DDD57B" w14:textId="5D2EEE50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Количество страниц</w:t>
            </w:r>
          </w:p>
        </w:tc>
        <w:tc>
          <w:tcPr>
            <w:tcW w:w="1404" w:type="dxa"/>
            <w:vAlign w:val="bottom"/>
          </w:tcPr>
          <w:p w14:paraId="69539E0E" w14:textId="1D0C2F55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Время извлечения текста</w:t>
            </w:r>
            <w:r>
              <w:rPr>
                <w:rFonts w:cs="Calibri"/>
                <w:color w:val="000000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</w:rPr>
              <w:t>мс</w:t>
            </w:r>
            <w:proofErr w:type="spellEnd"/>
          </w:p>
        </w:tc>
        <w:tc>
          <w:tcPr>
            <w:tcW w:w="1276" w:type="dxa"/>
            <w:vAlign w:val="bottom"/>
          </w:tcPr>
          <w:p w14:paraId="47E37F23" w14:textId="29D85786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Время анализа текста</w:t>
            </w:r>
            <w:r>
              <w:rPr>
                <w:rFonts w:cs="Calibri"/>
                <w:color w:val="000000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</w:rPr>
              <w:t>мс</w:t>
            </w:r>
            <w:proofErr w:type="spellEnd"/>
          </w:p>
        </w:tc>
        <w:tc>
          <w:tcPr>
            <w:tcW w:w="1837" w:type="dxa"/>
            <w:vAlign w:val="bottom"/>
          </w:tcPr>
          <w:p w14:paraId="7D914BCF" w14:textId="61D2E2C1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Общее время обработки</w:t>
            </w:r>
            <w:r>
              <w:rPr>
                <w:rFonts w:cs="Calibri"/>
                <w:color w:val="000000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</w:rPr>
              <w:t>мс</w:t>
            </w:r>
            <w:proofErr w:type="spellEnd"/>
          </w:p>
        </w:tc>
      </w:tr>
      <w:tr w:rsidR="00F7298E" w14:paraId="415EB919" w14:textId="77777777" w:rsidTr="00F7298E">
        <w:tc>
          <w:tcPr>
            <w:tcW w:w="985" w:type="dxa"/>
            <w:vAlign w:val="bottom"/>
          </w:tcPr>
          <w:p w14:paraId="5475E7B7" w14:textId="45D6D540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Файл 1</w:t>
            </w:r>
          </w:p>
        </w:tc>
        <w:tc>
          <w:tcPr>
            <w:tcW w:w="1133" w:type="dxa"/>
            <w:vAlign w:val="bottom"/>
          </w:tcPr>
          <w:p w14:paraId="4A47313F" w14:textId="5DBFCF8A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158,12</w:t>
            </w:r>
          </w:p>
        </w:tc>
        <w:tc>
          <w:tcPr>
            <w:tcW w:w="1415" w:type="dxa"/>
            <w:vAlign w:val="bottom"/>
          </w:tcPr>
          <w:p w14:paraId="28390898" w14:textId="2289D26D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10156</w:t>
            </w:r>
          </w:p>
        </w:tc>
        <w:tc>
          <w:tcPr>
            <w:tcW w:w="1295" w:type="dxa"/>
            <w:vAlign w:val="bottom"/>
          </w:tcPr>
          <w:p w14:paraId="2F0B665E" w14:textId="059BFF2E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04" w:type="dxa"/>
            <w:vAlign w:val="bottom"/>
          </w:tcPr>
          <w:p w14:paraId="6362F1FF" w14:textId="51DA5550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80</w:t>
            </w:r>
          </w:p>
        </w:tc>
        <w:tc>
          <w:tcPr>
            <w:tcW w:w="1276" w:type="dxa"/>
            <w:vAlign w:val="bottom"/>
          </w:tcPr>
          <w:p w14:paraId="65EAB946" w14:textId="0668851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38</w:t>
            </w:r>
          </w:p>
        </w:tc>
        <w:tc>
          <w:tcPr>
            <w:tcW w:w="1837" w:type="dxa"/>
            <w:vAlign w:val="bottom"/>
          </w:tcPr>
          <w:p w14:paraId="78D29302" w14:textId="41D825EA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118</w:t>
            </w:r>
          </w:p>
        </w:tc>
      </w:tr>
      <w:tr w:rsidR="00F7298E" w14:paraId="6332AD27" w14:textId="77777777" w:rsidTr="00F7298E">
        <w:tc>
          <w:tcPr>
            <w:tcW w:w="985" w:type="dxa"/>
            <w:vAlign w:val="bottom"/>
          </w:tcPr>
          <w:p w14:paraId="69EFDA35" w14:textId="4F72B73D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Файл 2</w:t>
            </w:r>
          </w:p>
        </w:tc>
        <w:tc>
          <w:tcPr>
            <w:tcW w:w="1133" w:type="dxa"/>
            <w:vAlign w:val="bottom"/>
          </w:tcPr>
          <w:p w14:paraId="31931333" w14:textId="7EEC8AE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293,79</w:t>
            </w:r>
          </w:p>
        </w:tc>
        <w:tc>
          <w:tcPr>
            <w:tcW w:w="1415" w:type="dxa"/>
            <w:vAlign w:val="bottom"/>
          </w:tcPr>
          <w:p w14:paraId="72544D3D" w14:textId="5399C7C3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20818</w:t>
            </w:r>
          </w:p>
        </w:tc>
        <w:tc>
          <w:tcPr>
            <w:tcW w:w="1295" w:type="dxa"/>
            <w:vAlign w:val="bottom"/>
          </w:tcPr>
          <w:p w14:paraId="27240277" w14:textId="2BA90752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404" w:type="dxa"/>
            <w:vAlign w:val="bottom"/>
          </w:tcPr>
          <w:p w14:paraId="2B7F58E3" w14:textId="796E647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111</w:t>
            </w:r>
          </w:p>
        </w:tc>
        <w:tc>
          <w:tcPr>
            <w:tcW w:w="1276" w:type="dxa"/>
            <w:vAlign w:val="bottom"/>
          </w:tcPr>
          <w:p w14:paraId="4F81C525" w14:textId="7D2D1088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71</w:t>
            </w:r>
          </w:p>
        </w:tc>
        <w:tc>
          <w:tcPr>
            <w:tcW w:w="1837" w:type="dxa"/>
            <w:vAlign w:val="bottom"/>
          </w:tcPr>
          <w:p w14:paraId="4074FDA0" w14:textId="6851DA0A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182</w:t>
            </w:r>
          </w:p>
        </w:tc>
      </w:tr>
      <w:tr w:rsidR="00F7298E" w14:paraId="26B75C2A" w14:textId="77777777" w:rsidTr="00F7298E">
        <w:tc>
          <w:tcPr>
            <w:tcW w:w="985" w:type="dxa"/>
            <w:vAlign w:val="bottom"/>
          </w:tcPr>
          <w:p w14:paraId="2A299CB1" w14:textId="7F3B158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Файл 3</w:t>
            </w:r>
          </w:p>
        </w:tc>
        <w:tc>
          <w:tcPr>
            <w:tcW w:w="1133" w:type="dxa"/>
            <w:vAlign w:val="bottom"/>
          </w:tcPr>
          <w:p w14:paraId="196CFEE1" w14:textId="18B5CDF0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702,12</w:t>
            </w:r>
          </w:p>
        </w:tc>
        <w:tc>
          <w:tcPr>
            <w:tcW w:w="1415" w:type="dxa"/>
            <w:vAlign w:val="bottom"/>
          </w:tcPr>
          <w:p w14:paraId="057AC9A5" w14:textId="11AA2743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42706</w:t>
            </w:r>
          </w:p>
        </w:tc>
        <w:tc>
          <w:tcPr>
            <w:tcW w:w="1295" w:type="dxa"/>
            <w:vAlign w:val="bottom"/>
          </w:tcPr>
          <w:p w14:paraId="5296727E" w14:textId="77158248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1404" w:type="dxa"/>
            <w:vAlign w:val="bottom"/>
          </w:tcPr>
          <w:p w14:paraId="70B32469" w14:textId="101CEBF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206</w:t>
            </w:r>
          </w:p>
        </w:tc>
        <w:tc>
          <w:tcPr>
            <w:tcW w:w="1276" w:type="dxa"/>
            <w:vAlign w:val="bottom"/>
          </w:tcPr>
          <w:p w14:paraId="2388CBC7" w14:textId="31C1299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144</w:t>
            </w:r>
          </w:p>
        </w:tc>
        <w:tc>
          <w:tcPr>
            <w:tcW w:w="1837" w:type="dxa"/>
            <w:vAlign w:val="bottom"/>
          </w:tcPr>
          <w:p w14:paraId="51FE600B" w14:textId="7F26150C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350</w:t>
            </w:r>
          </w:p>
        </w:tc>
      </w:tr>
      <w:tr w:rsidR="00F7298E" w14:paraId="11D89DEB" w14:textId="77777777" w:rsidTr="00F7298E">
        <w:tc>
          <w:tcPr>
            <w:tcW w:w="985" w:type="dxa"/>
            <w:vAlign w:val="bottom"/>
          </w:tcPr>
          <w:p w14:paraId="63578CC0" w14:textId="24C85CE6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Файл 4</w:t>
            </w:r>
          </w:p>
        </w:tc>
        <w:tc>
          <w:tcPr>
            <w:tcW w:w="1133" w:type="dxa"/>
            <w:vAlign w:val="bottom"/>
          </w:tcPr>
          <w:p w14:paraId="30BF8542" w14:textId="35A0AB69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1654,55</w:t>
            </w:r>
          </w:p>
        </w:tc>
        <w:tc>
          <w:tcPr>
            <w:tcW w:w="1415" w:type="dxa"/>
            <w:vAlign w:val="bottom"/>
          </w:tcPr>
          <w:p w14:paraId="3E67F0D8" w14:textId="6FDCBC66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108521</w:t>
            </w:r>
          </w:p>
        </w:tc>
        <w:tc>
          <w:tcPr>
            <w:tcW w:w="1295" w:type="dxa"/>
            <w:vAlign w:val="bottom"/>
          </w:tcPr>
          <w:p w14:paraId="348F6D54" w14:textId="57CC23DC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76</w:t>
            </w:r>
          </w:p>
        </w:tc>
        <w:tc>
          <w:tcPr>
            <w:tcW w:w="1404" w:type="dxa"/>
            <w:vAlign w:val="bottom"/>
          </w:tcPr>
          <w:p w14:paraId="7D6207B4" w14:textId="3DF2ED5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841</w:t>
            </w:r>
          </w:p>
        </w:tc>
        <w:tc>
          <w:tcPr>
            <w:tcW w:w="1276" w:type="dxa"/>
            <w:vAlign w:val="bottom"/>
          </w:tcPr>
          <w:p w14:paraId="34CE7C94" w14:textId="1A6DF8C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295</w:t>
            </w:r>
          </w:p>
        </w:tc>
        <w:tc>
          <w:tcPr>
            <w:tcW w:w="1837" w:type="dxa"/>
            <w:vAlign w:val="bottom"/>
          </w:tcPr>
          <w:p w14:paraId="708DFABA" w14:textId="45E670E8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1136</w:t>
            </w:r>
          </w:p>
        </w:tc>
      </w:tr>
      <w:tr w:rsidR="00F7298E" w14:paraId="231D1B5F" w14:textId="77777777" w:rsidTr="00F7298E">
        <w:tc>
          <w:tcPr>
            <w:tcW w:w="985" w:type="dxa"/>
            <w:vAlign w:val="bottom"/>
          </w:tcPr>
          <w:p w14:paraId="3E2F0D06" w14:textId="072B3A8B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Файл 5</w:t>
            </w:r>
          </w:p>
        </w:tc>
        <w:tc>
          <w:tcPr>
            <w:tcW w:w="1133" w:type="dxa"/>
            <w:vAlign w:val="bottom"/>
          </w:tcPr>
          <w:p w14:paraId="2E13720D" w14:textId="20719807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9738,32</w:t>
            </w:r>
          </w:p>
        </w:tc>
        <w:tc>
          <w:tcPr>
            <w:tcW w:w="1415" w:type="dxa"/>
            <w:vAlign w:val="bottom"/>
          </w:tcPr>
          <w:p w14:paraId="3B0B3284" w14:textId="40E1FA7E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4120625</w:t>
            </w:r>
          </w:p>
        </w:tc>
        <w:tc>
          <w:tcPr>
            <w:tcW w:w="1295" w:type="dxa"/>
            <w:vAlign w:val="bottom"/>
          </w:tcPr>
          <w:p w14:paraId="379DCAF8" w14:textId="0C017AD9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2167</w:t>
            </w:r>
          </w:p>
        </w:tc>
        <w:tc>
          <w:tcPr>
            <w:tcW w:w="1404" w:type="dxa"/>
            <w:vAlign w:val="bottom"/>
          </w:tcPr>
          <w:p w14:paraId="3B805DD7" w14:textId="1D8CE2AA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14437</w:t>
            </w:r>
          </w:p>
        </w:tc>
        <w:tc>
          <w:tcPr>
            <w:tcW w:w="1276" w:type="dxa"/>
            <w:vAlign w:val="bottom"/>
          </w:tcPr>
          <w:p w14:paraId="469CE177" w14:textId="774D5823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37659</w:t>
            </w:r>
          </w:p>
        </w:tc>
        <w:tc>
          <w:tcPr>
            <w:tcW w:w="1837" w:type="dxa"/>
            <w:vAlign w:val="bottom"/>
          </w:tcPr>
          <w:p w14:paraId="0B825C57" w14:textId="14072380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52096</w:t>
            </w:r>
          </w:p>
        </w:tc>
      </w:tr>
      <w:tr w:rsidR="00F7298E" w14:paraId="75367784" w14:textId="77777777" w:rsidTr="00F7298E">
        <w:tc>
          <w:tcPr>
            <w:tcW w:w="985" w:type="dxa"/>
            <w:vAlign w:val="bottom"/>
          </w:tcPr>
          <w:p w14:paraId="2EAFD3F8" w14:textId="0E49BD6C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Файл 6</w:t>
            </w:r>
          </w:p>
        </w:tc>
        <w:tc>
          <w:tcPr>
            <w:tcW w:w="1133" w:type="dxa"/>
            <w:vAlign w:val="bottom"/>
          </w:tcPr>
          <w:p w14:paraId="2A639D5F" w14:textId="3DF47FB9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42533,51</w:t>
            </w:r>
          </w:p>
        </w:tc>
        <w:tc>
          <w:tcPr>
            <w:tcW w:w="1415" w:type="dxa"/>
            <w:vAlign w:val="bottom"/>
          </w:tcPr>
          <w:p w14:paraId="4A991BE7" w14:textId="67D4AB7B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2717686</w:t>
            </w:r>
          </w:p>
        </w:tc>
        <w:tc>
          <w:tcPr>
            <w:tcW w:w="1295" w:type="dxa"/>
            <w:vAlign w:val="bottom"/>
          </w:tcPr>
          <w:p w14:paraId="6ED05750" w14:textId="3CF69484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1047</w:t>
            </w:r>
          </w:p>
        </w:tc>
        <w:tc>
          <w:tcPr>
            <w:tcW w:w="1404" w:type="dxa"/>
            <w:vAlign w:val="bottom"/>
          </w:tcPr>
          <w:p w14:paraId="49B29591" w14:textId="4D8FF5A1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35778</w:t>
            </w:r>
          </w:p>
        </w:tc>
        <w:tc>
          <w:tcPr>
            <w:tcW w:w="1276" w:type="dxa"/>
            <w:vAlign w:val="bottom"/>
          </w:tcPr>
          <w:p w14:paraId="6320BF1B" w14:textId="6D5E9941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15842</w:t>
            </w:r>
          </w:p>
        </w:tc>
        <w:tc>
          <w:tcPr>
            <w:tcW w:w="1837" w:type="dxa"/>
            <w:vAlign w:val="bottom"/>
          </w:tcPr>
          <w:p w14:paraId="7A504A11" w14:textId="2E08C113" w:rsidR="00F7298E" w:rsidRDefault="00F7298E" w:rsidP="00F7298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cs="Calibri"/>
                <w:color w:val="000000"/>
              </w:rPr>
              <w:t>51620</w:t>
            </w:r>
          </w:p>
        </w:tc>
      </w:tr>
    </w:tbl>
    <w:p w14:paraId="6083A93B" w14:textId="06E15430" w:rsidR="00F7298E" w:rsidRDefault="000B7381" w:rsidP="000B738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Так как на вход первому этапу обработки статьи попадает файл, необходимо исследовать зависимость времени извлечения текста от размера файла, а также от количества страниц в нем. На вход второму этапу обработки – анализу текста, поступает строка (текст). Необходимо исследовать зависимость времени обработки текста от количества символов в нём.</w:t>
      </w:r>
    </w:p>
    <w:p w14:paraId="0D676758" w14:textId="3F999B80" w:rsidR="000B7381" w:rsidRDefault="001E79DC" w:rsidP="00501A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7 представлен график зависимости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E79D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от его размера на выборке из файлов 1 – 4, на рис. 8 представлен тот же график, но на выборке из файлов 1 – 6:</w:t>
      </w:r>
    </w:p>
    <w:p w14:paraId="00EE5035" w14:textId="77777777" w:rsidR="001E79DC" w:rsidRPr="001E79DC" w:rsidRDefault="001E79DC" w:rsidP="001E79DC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 w:rsidRPr="001E79DC">
        <w:rPr>
          <w:noProof/>
          <w:sz w:val="28"/>
          <w:szCs w:val="28"/>
        </w:rPr>
        <w:drawing>
          <wp:inline distT="0" distB="0" distL="0" distR="0" wp14:anchorId="7B72BABE" wp14:editId="6C09CCA4">
            <wp:extent cx="5334294" cy="3267075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A668EEE-2F77-40EB-A813-9863111E15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FA668EEE-2F77-40EB-A813-9863111E15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359683" cy="32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DA2" w14:textId="404D4872" w:rsidR="001E79DC" w:rsidRPr="001E79DC" w:rsidRDefault="001E79DC" w:rsidP="001E79DC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7 – График зависимости времени извлечения текста из </w:t>
      </w:r>
      <w:r w:rsidRPr="001E79DC">
        <w:rPr>
          <w:i w:val="0"/>
          <w:sz w:val="28"/>
          <w:szCs w:val="28"/>
          <w:lang w:val="en-US"/>
        </w:rPr>
        <w:t>pdf</w:t>
      </w:r>
      <w:r w:rsidRPr="001E79DC">
        <w:rPr>
          <w:i w:val="0"/>
          <w:sz w:val="28"/>
          <w:szCs w:val="28"/>
        </w:rPr>
        <w:t xml:space="preserve"> файла от его размера на выборке файлов 1 – 4</w:t>
      </w:r>
    </w:p>
    <w:p w14:paraId="5A2ECFC0" w14:textId="0DDBDDFA" w:rsidR="001E79DC" w:rsidRPr="001E79DC" w:rsidRDefault="001E79DC" w:rsidP="001E79DC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 w:rsidRPr="001E79DC">
        <w:rPr>
          <w:noProof/>
          <w:sz w:val="28"/>
          <w:szCs w:val="28"/>
        </w:rPr>
        <w:lastRenderedPageBreak/>
        <w:drawing>
          <wp:inline distT="0" distB="0" distL="0" distR="0" wp14:anchorId="46DF8428" wp14:editId="06DBE159">
            <wp:extent cx="5301442" cy="3305175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85D6DFB-D783-488F-9601-F231DC4CBD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85D6DFB-D783-488F-9601-F231DC4CBD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309524" cy="33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DB94" w14:textId="6EBFABBA" w:rsidR="001E79DC" w:rsidRPr="001E79DC" w:rsidRDefault="001E79DC" w:rsidP="001E79DC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 w:rsidRPr="001E79DC">
        <w:rPr>
          <w:i w:val="0"/>
          <w:sz w:val="28"/>
          <w:szCs w:val="28"/>
        </w:rPr>
        <w:t>8</w:t>
      </w:r>
      <w:r w:rsidRPr="001E79DC">
        <w:rPr>
          <w:i w:val="0"/>
          <w:sz w:val="28"/>
          <w:szCs w:val="28"/>
        </w:rPr>
        <w:t xml:space="preserve"> – График зависимости времени извлечения текста из </w:t>
      </w:r>
      <w:r w:rsidRPr="001E79DC">
        <w:rPr>
          <w:i w:val="0"/>
          <w:sz w:val="28"/>
          <w:szCs w:val="28"/>
          <w:lang w:val="en-US"/>
        </w:rPr>
        <w:t>pdf</w:t>
      </w:r>
      <w:r w:rsidRPr="001E79DC">
        <w:rPr>
          <w:i w:val="0"/>
          <w:sz w:val="28"/>
          <w:szCs w:val="28"/>
        </w:rPr>
        <w:t xml:space="preserve"> файла от его размера на выборке файлов 1 – </w:t>
      </w:r>
      <w:r w:rsidRPr="001E79DC">
        <w:rPr>
          <w:i w:val="0"/>
          <w:sz w:val="28"/>
          <w:szCs w:val="28"/>
        </w:rPr>
        <w:t>6</w:t>
      </w:r>
    </w:p>
    <w:p w14:paraId="3A3F8BAE" w14:textId="2CD46E52" w:rsidR="000B7381" w:rsidRDefault="001E79DC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рис. 7 наблюдается линейная зависимость времени извлечения текста из файла от его размера, на рис. 8, при добавлении файлов сильно большего размера, линейная зависимость так же прослеживается.</w:t>
      </w:r>
    </w:p>
    <w:p w14:paraId="6C9907DE" w14:textId="600D3D86" w:rsidR="001E79DC" w:rsidRDefault="001E79DC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9 </w:t>
      </w:r>
      <w:r w:rsidR="00D020C2">
        <w:rPr>
          <w:rFonts w:ascii="Times New Roman" w:hAnsi="Times New Roman"/>
          <w:sz w:val="28"/>
          <w:szCs w:val="28"/>
          <w:lang w:eastAsia="ru-RU"/>
        </w:rPr>
        <w:t xml:space="preserve">представлен график зависимости времени извлечения текста из </w:t>
      </w:r>
      <w:r w:rsidR="00D020C2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D020C2" w:rsidRPr="001E79D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020C2">
        <w:rPr>
          <w:rFonts w:ascii="Times New Roman" w:hAnsi="Times New Roman"/>
          <w:sz w:val="28"/>
          <w:szCs w:val="28"/>
          <w:lang w:eastAsia="ru-RU"/>
        </w:rPr>
        <w:t xml:space="preserve">файла от </w:t>
      </w:r>
      <w:r w:rsidR="00D020C2">
        <w:rPr>
          <w:rFonts w:ascii="Times New Roman" w:hAnsi="Times New Roman"/>
          <w:sz w:val="28"/>
          <w:szCs w:val="28"/>
          <w:lang w:eastAsia="ru-RU"/>
        </w:rPr>
        <w:t>количества страниц в нем</w:t>
      </w:r>
      <w:r w:rsidR="00D020C2">
        <w:rPr>
          <w:rFonts w:ascii="Times New Roman" w:hAnsi="Times New Roman"/>
          <w:sz w:val="28"/>
          <w:szCs w:val="28"/>
          <w:lang w:eastAsia="ru-RU"/>
        </w:rPr>
        <w:t xml:space="preserve"> на выборке из файлов 1 – </w:t>
      </w:r>
      <w:r w:rsidR="00D020C2">
        <w:rPr>
          <w:rFonts w:ascii="Times New Roman" w:hAnsi="Times New Roman"/>
          <w:sz w:val="28"/>
          <w:szCs w:val="28"/>
          <w:lang w:eastAsia="ru-RU"/>
        </w:rPr>
        <w:t>6:</w:t>
      </w:r>
    </w:p>
    <w:p w14:paraId="12CC29EC" w14:textId="46D97964" w:rsidR="00D020C2" w:rsidRPr="001E79DC" w:rsidRDefault="00D020C2" w:rsidP="00D020C2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12D0DD" wp14:editId="5EC03B85">
            <wp:extent cx="5177069" cy="3209925"/>
            <wp:effectExtent l="0" t="0" r="508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69F6069-CAAC-414A-9991-17AA2845D0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69F6069-CAAC-414A-9991-17AA2845D0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197405" cy="32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C8B" w14:textId="1A927ADD" w:rsidR="00D020C2" w:rsidRPr="001E79DC" w:rsidRDefault="00D020C2" w:rsidP="00D020C2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9</w:t>
      </w:r>
      <w:r w:rsidRPr="001E79DC">
        <w:rPr>
          <w:i w:val="0"/>
          <w:sz w:val="28"/>
          <w:szCs w:val="28"/>
        </w:rPr>
        <w:t xml:space="preserve"> – График зависимости времени извлечения текста из </w:t>
      </w:r>
      <w:r w:rsidRPr="001E79DC">
        <w:rPr>
          <w:i w:val="0"/>
          <w:sz w:val="28"/>
          <w:szCs w:val="28"/>
          <w:lang w:val="en-US"/>
        </w:rPr>
        <w:t>pdf</w:t>
      </w:r>
      <w:r w:rsidRPr="001E79DC">
        <w:rPr>
          <w:i w:val="0"/>
          <w:sz w:val="28"/>
          <w:szCs w:val="28"/>
        </w:rPr>
        <w:t xml:space="preserve"> файла от </w:t>
      </w:r>
      <w:r>
        <w:rPr>
          <w:i w:val="0"/>
          <w:sz w:val="28"/>
          <w:szCs w:val="28"/>
        </w:rPr>
        <w:t>количества страниц в нем</w:t>
      </w:r>
      <w:r w:rsidRPr="001E79DC">
        <w:rPr>
          <w:i w:val="0"/>
          <w:sz w:val="28"/>
          <w:szCs w:val="28"/>
        </w:rPr>
        <w:t xml:space="preserve"> на выборке файлов 1 – 6</w:t>
      </w:r>
    </w:p>
    <w:p w14:paraId="0C120E0C" w14:textId="7F6B15EE" w:rsidR="000906D8" w:rsidRDefault="006C33A1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Как видно из графиков на рис. 8 и рис.9 – пример файла 5 доказывает, что количество страниц не влияет на время извлечения текста из файла, но существует линейная зависимость между размером файла и временем извлечения текста.</w:t>
      </w:r>
      <w:r w:rsidR="000906D8">
        <w:rPr>
          <w:rFonts w:ascii="Times New Roman" w:hAnsi="Times New Roman"/>
          <w:sz w:val="28"/>
          <w:szCs w:val="28"/>
          <w:lang w:eastAsia="ru-RU"/>
        </w:rPr>
        <w:t xml:space="preserve"> Важно отметить, что размер файла </w:t>
      </w:r>
      <w:r w:rsidR="000906D8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0906D8" w:rsidRPr="000906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906D8">
        <w:rPr>
          <w:rFonts w:ascii="Times New Roman" w:hAnsi="Times New Roman"/>
          <w:sz w:val="28"/>
          <w:szCs w:val="28"/>
          <w:lang w:eastAsia="ru-RU"/>
        </w:rPr>
        <w:t>зависит не только от содержимого текста в нем, но и от изображений, ссылок, шрифтов и других ресурсов.</w:t>
      </w:r>
    </w:p>
    <w:p w14:paraId="1C1EB221" w14:textId="54AC6855" w:rsidR="000906D8" w:rsidRDefault="000906D8" w:rsidP="000906D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представлен график зависимости времени </w:t>
      </w:r>
      <w:r>
        <w:rPr>
          <w:rFonts w:ascii="Times New Roman" w:hAnsi="Times New Roman"/>
          <w:sz w:val="28"/>
          <w:szCs w:val="28"/>
          <w:lang w:eastAsia="ru-RU"/>
        </w:rPr>
        <w:t>анализа</w:t>
      </w:r>
      <w:r>
        <w:rPr>
          <w:rFonts w:ascii="Times New Roman" w:hAnsi="Times New Roman"/>
          <w:sz w:val="28"/>
          <w:szCs w:val="28"/>
          <w:lang w:eastAsia="ru-RU"/>
        </w:rPr>
        <w:t xml:space="preserve"> текста от </w:t>
      </w:r>
      <w:r>
        <w:rPr>
          <w:rFonts w:ascii="Times New Roman" w:hAnsi="Times New Roman"/>
          <w:sz w:val="28"/>
          <w:szCs w:val="28"/>
          <w:lang w:eastAsia="ru-RU"/>
        </w:rPr>
        <w:t>количества символов</w:t>
      </w:r>
      <w:r>
        <w:rPr>
          <w:rFonts w:ascii="Times New Roman" w:hAnsi="Times New Roman"/>
          <w:sz w:val="28"/>
          <w:szCs w:val="28"/>
          <w:lang w:eastAsia="ru-RU"/>
        </w:rPr>
        <w:t xml:space="preserve"> на выборке из файлов 1 – 4, на рис. </w:t>
      </w:r>
      <w:r>
        <w:rPr>
          <w:rFonts w:ascii="Times New Roman" w:hAnsi="Times New Roman"/>
          <w:sz w:val="28"/>
          <w:szCs w:val="28"/>
          <w:lang w:eastAsia="ru-RU"/>
        </w:rPr>
        <w:t>11</w:t>
      </w:r>
      <w:r>
        <w:rPr>
          <w:rFonts w:ascii="Times New Roman" w:hAnsi="Times New Roman"/>
          <w:sz w:val="28"/>
          <w:szCs w:val="28"/>
          <w:lang w:eastAsia="ru-RU"/>
        </w:rPr>
        <w:t xml:space="preserve"> представлен тот же график, но на выборке из файлов 1 – 6:</w:t>
      </w:r>
    </w:p>
    <w:p w14:paraId="17406134" w14:textId="06DF9663" w:rsidR="000906D8" w:rsidRPr="001E79DC" w:rsidRDefault="00585D90" w:rsidP="000906D8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9909C3" wp14:editId="54F477B1">
            <wp:extent cx="5152983" cy="3143250"/>
            <wp:effectExtent l="0" t="0" r="0" b="0"/>
            <wp:docPr id="15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6F5A8A0F-F8CA-4011-993A-382CB9D78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6F5A8A0F-F8CA-4011-993A-382CB9D78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178408" cy="31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467" w14:textId="3CDF446C" w:rsidR="000906D8" w:rsidRPr="001E79DC" w:rsidRDefault="000906D8" w:rsidP="000906D8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10</w:t>
      </w:r>
      <w:r w:rsidRPr="001E79DC">
        <w:rPr>
          <w:i w:val="0"/>
          <w:sz w:val="28"/>
          <w:szCs w:val="28"/>
        </w:rPr>
        <w:t xml:space="preserve"> – График зависимости времени </w:t>
      </w:r>
      <w:r>
        <w:rPr>
          <w:i w:val="0"/>
          <w:sz w:val="28"/>
          <w:szCs w:val="28"/>
        </w:rPr>
        <w:t>анализа</w:t>
      </w:r>
      <w:r w:rsidRPr="001E79DC">
        <w:rPr>
          <w:i w:val="0"/>
          <w:sz w:val="28"/>
          <w:szCs w:val="28"/>
        </w:rPr>
        <w:t xml:space="preserve"> текста от </w:t>
      </w:r>
      <w:r>
        <w:rPr>
          <w:i w:val="0"/>
          <w:sz w:val="28"/>
          <w:szCs w:val="28"/>
        </w:rPr>
        <w:t>количества символов</w:t>
      </w:r>
      <w:r w:rsidRPr="001E79DC">
        <w:rPr>
          <w:i w:val="0"/>
          <w:sz w:val="28"/>
          <w:szCs w:val="28"/>
        </w:rPr>
        <w:t xml:space="preserve"> на выборке файлов 1 – 4</w:t>
      </w:r>
    </w:p>
    <w:p w14:paraId="235E82DA" w14:textId="0A76AEDA" w:rsidR="000906D8" w:rsidRPr="001E79DC" w:rsidRDefault="00585D90" w:rsidP="000906D8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E8996" wp14:editId="5C90EF4C">
            <wp:extent cx="4517528" cy="2755631"/>
            <wp:effectExtent l="0" t="0" r="0" b="6985"/>
            <wp:docPr id="16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6A5A3B1-7386-460F-9CF3-A09C354D2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6A5A3B1-7386-460F-9CF3-A09C354D22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517528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7D8" w14:textId="611C359F" w:rsidR="000906D8" w:rsidRPr="001E79DC" w:rsidRDefault="000906D8" w:rsidP="000906D8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11</w:t>
      </w:r>
      <w:r w:rsidRPr="001E79DC">
        <w:rPr>
          <w:i w:val="0"/>
          <w:sz w:val="28"/>
          <w:szCs w:val="28"/>
        </w:rPr>
        <w:t xml:space="preserve"> – График зависимости времени </w:t>
      </w:r>
      <w:r>
        <w:rPr>
          <w:i w:val="0"/>
          <w:sz w:val="28"/>
          <w:szCs w:val="28"/>
        </w:rPr>
        <w:t>анализа</w:t>
      </w:r>
      <w:r w:rsidRPr="001E79DC">
        <w:rPr>
          <w:i w:val="0"/>
          <w:sz w:val="28"/>
          <w:szCs w:val="28"/>
        </w:rPr>
        <w:t xml:space="preserve"> текста от </w:t>
      </w:r>
      <w:r>
        <w:rPr>
          <w:i w:val="0"/>
          <w:sz w:val="28"/>
          <w:szCs w:val="28"/>
        </w:rPr>
        <w:t>количества символов</w:t>
      </w:r>
      <w:r w:rsidRPr="001E79DC">
        <w:rPr>
          <w:i w:val="0"/>
          <w:sz w:val="28"/>
          <w:szCs w:val="28"/>
        </w:rPr>
        <w:t xml:space="preserve"> на выборке файлов 1 –</w:t>
      </w:r>
      <w:r w:rsidR="008C7766">
        <w:rPr>
          <w:i w:val="0"/>
          <w:sz w:val="28"/>
          <w:szCs w:val="28"/>
        </w:rPr>
        <w:t xml:space="preserve"> </w:t>
      </w:r>
      <w:r w:rsidRPr="001E79DC">
        <w:rPr>
          <w:i w:val="0"/>
          <w:sz w:val="28"/>
          <w:szCs w:val="28"/>
        </w:rPr>
        <w:t>6</w:t>
      </w:r>
    </w:p>
    <w:p w14:paraId="27D1DCCC" w14:textId="1EF3A4F5" w:rsidR="00263B1E" w:rsidRDefault="00263B1E" w:rsidP="00263B1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наблюдается линейная зависимость времени </w:t>
      </w:r>
      <w:r>
        <w:rPr>
          <w:rFonts w:ascii="Times New Roman" w:hAnsi="Times New Roman"/>
          <w:sz w:val="28"/>
          <w:szCs w:val="28"/>
          <w:lang w:eastAsia="ru-RU"/>
        </w:rPr>
        <w:t xml:space="preserve">анализа </w:t>
      </w:r>
      <w:r>
        <w:rPr>
          <w:rFonts w:ascii="Times New Roman" w:hAnsi="Times New Roman"/>
          <w:sz w:val="28"/>
          <w:szCs w:val="28"/>
          <w:lang w:eastAsia="ru-RU"/>
        </w:rPr>
        <w:t xml:space="preserve">текста от </w:t>
      </w:r>
      <w:r>
        <w:rPr>
          <w:rFonts w:ascii="Times New Roman" w:hAnsi="Times New Roman"/>
          <w:sz w:val="28"/>
          <w:szCs w:val="28"/>
          <w:lang w:eastAsia="ru-RU"/>
        </w:rPr>
        <w:t>количества символов</w:t>
      </w:r>
      <w:r>
        <w:rPr>
          <w:rFonts w:ascii="Times New Roman" w:hAnsi="Times New Roman"/>
          <w:sz w:val="28"/>
          <w:szCs w:val="28"/>
          <w:lang w:eastAsia="ru-RU"/>
        </w:rPr>
        <w:t xml:space="preserve">, на рис. </w:t>
      </w:r>
      <w:r>
        <w:rPr>
          <w:rFonts w:ascii="Times New Roman" w:hAnsi="Times New Roman"/>
          <w:sz w:val="28"/>
          <w:szCs w:val="28"/>
          <w:lang w:eastAsia="ru-RU"/>
        </w:rPr>
        <w:t>11</w:t>
      </w:r>
      <w:r>
        <w:rPr>
          <w:rFonts w:ascii="Times New Roman" w:hAnsi="Times New Roman"/>
          <w:sz w:val="28"/>
          <w:szCs w:val="28"/>
          <w:lang w:eastAsia="ru-RU"/>
        </w:rPr>
        <w:t xml:space="preserve">, при добавлении файлов </w:t>
      </w:r>
      <w:r>
        <w:rPr>
          <w:rFonts w:ascii="Times New Roman" w:hAnsi="Times New Roman"/>
          <w:sz w:val="28"/>
          <w:szCs w:val="28"/>
          <w:lang w:eastAsia="ru-RU"/>
        </w:rPr>
        <w:t>с гораздо большим количеством текста</w:t>
      </w:r>
      <w:r>
        <w:rPr>
          <w:rFonts w:ascii="Times New Roman" w:hAnsi="Times New Roman"/>
          <w:sz w:val="28"/>
          <w:szCs w:val="28"/>
          <w:lang w:eastAsia="ru-RU"/>
        </w:rPr>
        <w:t>, линейная зависимость так же прослеживается.</w:t>
      </w:r>
    </w:p>
    <w:p w14:paraId="040C0095" w14:textId="4A37FE53" w:rsidR="00263B1E" w:rsidRPr="00263B1E" w:rsidRDefault="00263B1E" w:rsidP="00263B1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Средняя по выборке скорость обработки файла для извлечения текста составила 1977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КБайт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в секунду. Средняя по выборке скорость анализа текста составила 251000 символов в секунду. </w:t>
      </w:r>
    </w:p>
    <w:p w14:paraId="4A3542E5" w14:textId="5C13A1A0" w:rsidR="000906D8" w:rsidRPr="000906D8" w:rsidRDefault="00263B1E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Учитывая направленность решения на анализ научных статей, файл статьи размером </w:t>
      </w:r>
      <w:r w:rsidR="00856754">
        <w:rPr>
          <w:rFonts w:ascii="Times New Roman" w:hAnsi="Times New Roman"/>
          <w:sz w:val="28"/>
          <w:szCs w:val="28"/>
          <w:lang w:eastAsia="ru-RU"/>
        </w:rPr>
        <w:t>около 1.5 Мбайт и содержащий около 100000 символов (50 страниц) будет обработан и проанализирован за время, близкое к 1 секунде. Стоит заметить, что при использовании веб-сервиса, следует брать в расчет время загрузки файла на сервис, а также время загрузки ответа с сервера.</w:t>
      </w:r>
    </w:p>
    <w:p w14:paraId="5A35CDC5" w14:textId="77777777" w:rsidR="00D020C2" w:rsidRDefault="00D020C2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566CDBC" w14:textId="568DF27C" w:rsidR="004129A1" w:rsidRPr="004129A1" w:rsidRDefault="004129A1" w:rsidP="00BD759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Пригодность использования приложения на кафедре</w:t>
      </w: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9" w:name="_GoBack"/>
      <w:bookmarkEnd w:id="9"/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10" w:name="_Toc8408890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10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1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E67BB" w14:textId="77777777" w:rsidR="00B66D0A" w:rsidRDefault="00B66D0A" w:rsidP="00D15E4D">
      <w:pPr>
        <w:spacing w:after="0" w:line="240" w:lineRule="auto"/>
      </w:pPr>
      <w:r>
        <w:separator/>
      </w:r>
    </w:p>
  </w:endnote>
  <w:endnote w:type="continuationSeparator" w:id="0">
    <w:p w14:paraId="058045AF" w14:textId="77777777" w:rsidR="00B66D0A" w:rsidRDefault="00B66D0A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43396F" w:rsidRDefault="004339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43396F" w:rsidRDefault="00433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E467A" w14:textId="77777777" w:rsidR="00B66D0A" w:rsidRDefault="00B66D0A" w:rsidP="00D15E4D">
      <w:pPr>
        <w:spacing w:after="0" w:line="240" w:lineRule="auto"/>
      </w:pPr>
      <w:r>
        <w:separator/>
      </w:r>
    </w:p>
  </w:footnote>
  <w:footnote w:type="continuationSeparator" w:id="0">
    <w:p w14:paraId="1CE80365" w14:textId="77777777" w:rsidR="00B66D0A" w:rsidRDefault="00B66D0A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42F11"/>
    <w:multiLevelType w:val="hybridMultilevel"/>
    <w:tmpl w:val="D74C0766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F2C8B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0EA1D8D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AD5C90"/>
    <w:multiLevelType w:val="hybridMultilevel"/>
    <w:tmpl w:val="A61E7DC8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B2758"/>
    <w:multiLevelType w:val="hybridMultilevel"/>
    <w:tmpl w:val="20E443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3460F"/>
    <w:multiLevelType w:val="hybridMultilevel"/>
    <w:tmpl w:val="BBC29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8413C1"/>
    <w:multiLevelType w:val="hybridMultilevel"/>
    <w:tmpl w:val="0A6E6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5"/>
  </w:num>
  <w:num w:numId="5">
    <w:abstractNumId w:val="14"/>
  </w:num>
  <w:num w:numId="6">
    <w:abstractNumId w:val="13"/>
  </w:num>
  <w:num w:numId="7">
    <w:abstractNumId w:val="1"/>
  </w:num>
  <w:num w:numId="8">
    <w:abstractNumId w:val="17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6"/>
  </w:num>
  <w:num w:numId="17">
    <w:abstractNumId w:val="10"/>
  </w:num>
  <w:num w:numId="18">
    <w:abstractNumId w:val="4"/>
  </w:num>
  <w:num w:numId="1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2920"/>
    <w:rsid w:val="000036EC"/>
    <w:rsid w:val="000059E6"/>
    <w:rsid w:val="000066A4"/>
    <w:rsid w:val="00007FB9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5BCA"/>
    <w:rsid w:val="00066B2E"/>
    <w:rsid w:val="0007209D"/>
    <w:rsid w:val="000739B6"/>
    <w:rsid w:val="00076157"/>
    <w:rsid w:val="0008045D"/>
    <w:rsid w:val="00081901"/>
    <w:rsid w:val="00082151"/>
    <w:rsid w:val="0008472A"/>
    <w:rsid w:val="00086233"/>
    <w:rsid w:val="00086FFC"/>
    <w:rsid w:val="00087F40"/>
    <w:rsid w:val="000906D8"/>
    <w:rsid w:val="00091C7D"/>
    <w:rsid w:val="0009228D"/>
    <w:rsid w:val="00093EA4"/>
    <w:rsid w:val="00097BE9"/>
    <w:rsid w:val="000A176B"/>
    <w:rsid w:val="000A44DE"/>
    <w:rsid w:val="000A6D02"/>
    <w:rsid w:val="000A6F0A"/>
    <w:rsid w:val="000A7B12"/>
    <w:rsid w:val="000A7EBF"/>
    <w:rsid w:val="000B0304"/>
    <w:rsid w:val="000B1719"/>
    <w:rsid w:val="000B30C7"/>
    <w:rsid w:val="000B40E0"/>
    <w:rsid w:val="000B5649"/>
    <w:rsid w:val="000B597D"/>
    <w:rsid w:val="000B72B0"/>
    <w:rsid w:val="000B7381"/>
    <w:rsid w:val="000B74CE"/>
    <w:rsid w:val="000B7C3E"/>
    <w:rsid w:val="000C0531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E0119"/>
    <w:rsid w:val="000E598F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06CD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523E"/>
    <w:rsid w:val="0014662E"/>
    <w:rsid w:val="00153A77"/>
    <w:rsid w:val="0015583A"/>
    <w:rsid w:val="00161632"/>
    <w:rsid w:val="00163B34"/>
    <w:rsid w:val="0016614C"/>
    <w:rsid w:val="0016704F"/>
    <w:rsid w:val="001702D2"/>
    <w:rsid w:val="00172509"/>
    <w:rsid w:val="00173D21"/>
    <w:rsid w:val="00174CF8"/>
    <w:rsid w:val="00176BBC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60D"/>
    <w:rsid w:val="001B2935"/>
    <w:rsid w:val="001B38AA"/>
    <w:rsid w:val="001B3D10"/>
    <w:rsid w:val="001B793C"/>
    <w:rsid w:val="001C02CC"/>
    <w:rsid w:val="001C1DE9"/>
    <w:rsid w:val="001C4899"/>
    <w:rsid w:val="001C7212"/>
    <w:rsid w:val="001C7E9F"/>
    <w:rsid w:val="001D0004"/>
    <w:rsid w:val="001D2FCB"/>
    <w:rsid w:val="001D3D48"/>
    <w:rsid w:val="001D6271"/>
    <w:rsid w:val="001E56D9"/>
    <w:rsid w:val="001E79DC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52D3"/>
    <w:rsid w:val="002060AA"/>
    <w:rsid w:val="00206DF7"/>
    <w:rsid w:val="0021461C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4C5D"/>
    <w:rsid w:val="0023792F"/>
    <w:rsid w:val="00237FFE"/>
    <w:rsid w:val="002403AB"/>
    <w:rsid w:val="00241603"/>
    <w:rsid w:val="002441E0"/>
    <w:rsid w:val="00247580"/>
    <w:rsid w:val="00252714"/>
    <w:rsid w:val="00252C2F"/>
    <w:rsid w:val="002569DD"/>
    <w:rsid w:val="0025796F"/>
    <w:rsid w:val="00257EF4"/>
    <w:rsid w:val="00262791"/>
    <w:rsid w:val="00262A92"/>
    <w:rsid w:val="00263B1E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2650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1B2A"/>
    <w:rsid w:val="002B43EE"/>
    <w:rsid w:val="002B5E98"/>
    <w:rsid w:val="002C1A65"/>
    <w:rsid w:val="002C3BEA"/>
    <w:rsid w:val="002C6D0E"/>
    <w:rsid w:val="002C7CC7"/>
    <w:rsid w:val="002D0A50"/>
    <w:rsid w:val="002D0C76"/>
    <w:rsid w:val="002D1378"/>
    <w:rsid w:val="002D337A"/>
    <w:rsid w:val="002D414C"/>
    <w:rsid w:val="002D58F1"/>
    <w:rsid w:val="002D5AD4"/>
    <w:rsid w:val="002D6285"/>
    <w:rsid w:val="002E12C8"/>
    <w:rsid w:val="002E1D43"/>
    <w:rsid w:val="002E3D30"/>
    <w:rsid w:val="002E558B"/>
    <w:rsid w:val="002E68FF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26A4"/>
    <w:rsid w:val="0032328F"/>
    <w:rsid w:val="00326457"/>
    <w:rsid w:val="00335132"/>
    <w:rsid w:val="00337973"/>
    <w:rsid w:val="00340A7A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9581B"/>
    <w:rsid w:val="003A6A71"/>
    <w:rsid w:val="003B0DF0"/>
    <w:rsid w:val="003B271D"/>
    <w:rsid w:val="003B2F9D"/>
    <w:rsid w:val="003B43DE"/>
    <w:rsid w:val="003B446A"/>
    <w:rsid w:val="003B55BF"/>
    <w:rsid w:val="003B77DD"/>
    <w:rsid w:val="003C21CB"/>
    <w:rsid w:val="003C31E7"/>
    <w:rsid w:val="003C6040"/>
    <w:rsid w:val="003C6B90"/>
    <w:rsid w:val="003C6CA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4113"/>
    <w:rsid w:val="00405017"/>
    <w:rsid w:val="00406294"/>
    <w:rsid w:val="00406B22"/>
    <w:rsid w:val="00407058"/>
    <w:rsid w:val="00412000"/>
    <w:rsid w:val="0041277D"/>
    <w:rsid w:val="004129A1"/>
    <w:rsid w:val="00414FA4"/>
    <w:rsid w:val="00417003"/>
    <w:rsid w:val="0042008A"/>
    <w:rsid w:val="00420621"/>
    <w:rsid w:val="004209DA"/>
    <w:rsid w:val="00422195"/>
    <w:rsid w:val="004226D0"/>
    <w:rsid w:val="00424CBD"/>
    <w:rsid w:val="00424CFC"/>
    <w:rsid w:val="00427024"/>
    <w:rsid w:val="004276E4"/>
    <w:rsid w:val="004277F9"/>
    <w:rsid w:val="004307A0"/>
    <w:rsid w:val="00430DFD"/>
    <w:rsid w:val="0043291E"/>
    <w:rsid w:val="004338C5"/>
    <w:rsid w:val="0043396F"/>
    <w:rsid w:val="0043481D"/>
    <w:rsid w:val="004403AF"/>
    <w:rsid w:val="004406E7"/>
    <w:rsid w:val="00440A29"/>
    <w:rsid w:val="00441D4F"/>
    <w:rsid w:val="004429F9"/>
    <w:rsid w:val="004457CD"/>
    <w:rsid w:val="00445E41"/>
    <w:rsid w:val="00445E82"/>
    <w:rsid w:val="0044704C"/>
    <w:rsid w:val="00451186"/>
    <w:rsid w:val="00452C86"/>
    <w:rsid w:val="004537ED"/>
    <w:rsid w:val="0045444E"/>
    <w:rsid w:val="004562DD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98E"/>
    <w:rsid w:val="00493439"/>
    <w:rsid w:val="0049383B"/>
    <w:rsid w:val="00493C57"/>
    <w:rsid w:val="0049463D"/>
    <w:rsid w:val="004972E3"/>
    <w:rsid w:val="004A05C0"/>
    <w:rsid w:val="004A49CC"/>
    <w:rsid w:val="004B2606"/>
    <w:rsid w:val="004B4ADF"/>
    <w:rsid w:val="004B4B22"/>
    <w:rsid w:val="004B537C"/>
    <w:rsid w:val="004B5819"/>
    <w:rsid w:val="004B63DE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4F5DA4"/>
    <w:rsid w:val="00500CB6"/>
    <w:rsid w:val="00501A89"/>
    <w:rsid w:val="00504E91"/>
    <w:rsid w:val="00506EF9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5C93"/>
    <w:rsid w:val="00557622"/>
    <w:rsid w:val="0056133F"/>
    <w:rsid w:val="00561D79"/>
    <w:rsid w:val="00564460"/>
    <w:rsid w:val="00564ED9"/>
    <w:rsid w:val="005659FA"/>
    <w:rsid w:val="00566034"/>
    <w:rsid w:val="00570E64"/>
    <w:rsid w:val="0057444D"/>
    <w:rsid w:val="005808A6"/>
    <w:rsid w:val="00580E1F"/>
    <w:rsid w:val="0058156B"/>
    <w:rsid w:val="00585772"/>
    <w:rsid w:val="00585D90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06FC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105C0"/>
    <w:rsid w:val="00612AA5"/>
    <w:rsid w:val="00613F00"/>
    <w:rsid w:val="0061583D"/>
    <w:rsid w:val="00617BF1"/>
    <w:rsid w:val="00620D58"/>
    <w:rsid w:val="00620F19"/>
    <w:rsid w:val="00624EED"/>
    <w:rsid w:val="00626EA1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4157"/>
    <w:rsid w:val="00687875"/>
    <w:rsid w:val="006910E5"/>
    <w:rsid w:val="00691CA4"/>
    <w:rsid w:val="00697B12"/>
    <w:rsid w:val="006A022C"/>
    <w:rsid w:val="006A0EE8"/>
    <w:rsid w:val="006A2DC6"/>
    <w:rsid w:val="006B19A7"/>
    <w:rsid w:val="006B3719"/>
    <w:rsid w:val="006B42FC"/>
    <w:rsid w:val="006B467B"/>
    <w:rsid w:val="006B5244"/>
    <w:rsid w:val="006C1D60"/>
    <w:rsid w:val="006C33A1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5369"/>
    <w:rsid w:val="006E6F49"/>
    <w:rsid w:val="006F6814"/>
    <w:rsid w:val="00700006"/>
    <w:rsid w:val="00700647"/>
    <w:rsid w:val="0070140B"/>
    <w:rsid w:val="00703BA6"/>
    <w:rsid w:val="007058FD"/>
    <w:rsid w:val="00706432"/>
    <w:rsid w:val="007074FD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0C0"/>
    <w:rsid w:val="00743674"/>
    <w:rsid w:val="007446CC"/>
    <w:rsid w:val="0074760E"/>
    <w:rsid w:val="007509F9"/>
    <w:rsid w:val="00752A36"/>
    <w:rsid w:val="00752D07"/>
    <w:rsid w:val="00754289"/>
    <w:rsid w:val="00754ED5"/>
    <w:rsid w:val="00757D24"/>
    <w:rsid w:val="007602CE"/>
    <w:rsid w:val="00762C02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23EC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A683E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8E6"/>
    <w:rsid w:val="007F6B90"/>
    <w:rsid w:val="007F6E6A"/>
    <w:rsid w:val="008002FC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754"/>
    <w:rsid w:val="00856894"/>
    <w:rsid w:val="00857478"/>
    <w:rsid w:val="00857AD9"/>
    <w:rsid w:val="008604DF"/>
    <w:rsid w:val="008658D0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877F7"/>
    <w:rsid w:val="0089308F"/>
    <w:rsid w:val="008934C7"/>
    <w:rsid w:val="008949BB"/>
    <w:rsid w:val="00895B5E"/>
    <w:rsid w:val="008960C5"/>
    <w:rsid w:val="00896E6A"/>
    <w:rsid w:val="008A0B2F"/>
    <w:rsid w:val="008A2005"/>
    <w:rsid w:val="008A52A5"/>
    <w:rsid w:val="008B65BF"/>
    <w:rsid w:val="008C0D30"/>
    <w:rsid w:val="008C6D89"/>
    <w:rsid w:val="008C7766"/>
    <w:rsid w:val="008D2B54"/>
    <w:rsid w:val="008D3A89"/>
    <w:rsid w:val="008D5C1C"/>
    <w:rsid w:val="008E08DB"/>
    <w:rsid w:val="008E189E"/>
    <w:rsid w:val="008E255F"/>
    <w:rsid w:val="008E6835"/>
    <w:rsid w:val="008F263B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7D2"/>
    <w:rsid w:val="00915C08"/>
    <w:rsid w:val="00915DDE"/>
    <w:rsid w:val="009165A0"/>
    <w:rsid w:val="00917154"/>
    <w:rsid w:val="00920730"/>
    <w:rsid w:val="00922503"/>
    <w:rsid w:val="00922639"/>
    <w:rsid w:val="00926BF0"/>
    <w:rsid w:val="00927135"/>
    <w:rsid w:val="00930585"/>
    <w:rsid w:val="00932DD6"/>
    <w:rsid w:val="009335EE"/>
    <w:rsid w:val="009364D0"/>
    <w:rsid w:val="0094030B"/>
    <w:rsid w:val="009458E9"/>
    <w:rsid w:val="00947062"/>
    <w:rsid w:val="00947D67"/>
    <w:rsid w:val="0095001F"/>
    <w:rsid w:val="009510E5"/>
    <w:rsid w:val="009513FB"/>
    <w:rsid w:val="00951999"/>
    <w:rsid w:val="00952BB5"/>
    <w:rsid w:val="00952FB1"/>
    <w:rsid w:val="00960A56"/>
    <w:rsid w:val="00963E4C"/>
    <w:rsid w:val="00966DF7"/>
    <w:rsid w:val="00967C74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0BEC"/>
    <w:rsid w:val="00A12803"/>
    <w:rsid w:val="00A132FE"/>
    <w:rsid w:val="00A178E0"/>
    <w:rsid w:val="00A17D8F"/>
    <w:rsid w:val="00A26FCB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247"/>
    <w:rsid w:val="00A518D1"/>
    <w:rsid w:val="00A51B4C"/>
    <w:rsid w:val="00A53657"/>
    <w:rsid w:val="00A56A14"/>
    <w:rsid w:val="00A609EC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6AF3"/>
    <w:rsid w:val="00A87339"/>
    <w:rsid w:val="00A8783C"/>
    <w:rsid w:val="00A952C1"/>
    <w:rsid w:val="00AA2957"/>
    <w:rsid w:val="00AA5A4D"/>
    <w:rsid w:val="00AB0849"/>
    <w:rsid w:val="00AB268D"/>
    <w:rsid w:val="00AB496D"/>
    <w:rsid w:val="00AB6790"/>
    <w:rsid w:val="00AC09DA"/>
    <w:rsid w:val="00AC15AC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2C94"/>
    <w:rsid w:val="00B357B6"/>
    <w:rsid w:val="00B374AD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66D0A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598"/>
    <w:rsid w:val="00BD7DE6"/>
    <w:rsid w:val="00BE062C"/>
    <w:rsid w:val="00BE06E0"/>
    <w:rsid w:val="00BE2871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775A"/>
    <w:rsid w:val="00C403A7"/>
    <w:rsid w:val="00C47B6A"/>
    <w:rsid w:val="00C519AB"/>
    <w:rsid w:val="00C547F0"/>
    <w:rsid w:val="00C54F63"/>
    <w:rsid w:val="00C55012"/>
    <w:rsid w:val="00C5750B"/>
    <w:rsid w:val="00C57B3E"/>
    <w:rsid w:val="00C61EDA"/>
    <w:rsid w:val="00C626F7"/>
    <w:rsid w:val="00C64C45"/>
    <w:rsid w:val="00C67E8D"/>
    <w:rsid w:val="00C7418A"/>
    <w:rsid w:val="00C747E1"/>
    <w:rsid w:val="00C7576E"/>
    <w:rsid w:val="00C759B0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0C2"/>
    <w:rsid w:val="00D0290B"/>
    <w:rsid w:val="00D034AB"/>
    <w:rsid w:val="00D03B47"/>
    <w:rsid w:val="00D0438E"/>
    <w:rsid w:val="00D052BC"/>
    <w:rsid w:val="00D06EC6"/>
    <w:rsid w:val="00D078B2"/>
    <w:rsid w:val="00D11205"/>
    <w:rsid w:val="00D12A4F"/>
    <w:rsid w:val="00D15874"/>
    <w:rsid w:val="00D15E4D"/>
    <w:rsid w:val="00D173F2"/>
    <w:rsid w:val="00D20D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2D0F"/>
    <w:rsid w:val="00D54A10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86B12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E7F56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1B9F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B7449"/>
    <w:rsid w:val="00EC08E9"/>
    <w:rsid w:val="00EC2473"/>
    <w:rsid w:val="00EC3063"/>
    <w:rsid w:val="00EC68DF"/>
    <w:rsid w:val="00EC6A98"/>
    <w:rsid w:val="00EC74FF"/>
    <w:rsid w:val="00ED150D"/>
    <w:rsid w:val="00ED4DFA"/>
    <w:rsid w:val="00ED7C52"/>
    <w:rsid w:val="00EE00B5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429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1E69"/>
    <w:rsid w:val="00F62431"/>
    <w:rsid w:val="00F630EF"/>
    <w:rsid w:val="00F64A66"/>
    <w:rsid w:val="00F663E9"/>
    <w:rsid w:val="00F7298E"/>
    <w:rsid w:val="00F72F5B"/>
    <w:rsid w:val="00F73276"/>
    <w:rsid w:val="00F7537E"/>
    <w:rsid w:val="00F825B1"/>
    <w:rsid w:val="00F82FA8"/>
    <w:rsid w:val="00F83EB7"/>
    <w:rsid w:val="00F872DE"/>
    <w:rsid w:val="00F90C34"/>
    <w:rsid w:val="00F924AA"/>
    <w:rsid w:val="00F92CED"/>
    <w:rsid w:val="00F94B73"/>
    <w:rsid w:val="00F9502A"/>
    <w:rsid w:val="00F9680A"/>
    <w:rsid w:val="00F970CF"/>
    <w:rsid w:val="00FA0FA2"/>
    <w:rsid w:val="00FA33D4"/>
    <w:rsid w:val="00FA35D6"/>
    <w:rsid w:val="00FA4931"/>
    <w:rsid w:val="00FA73BF"/>
    <w:rsid w:val="00FB6ACD"/>
    <w:rsid w:val="00FC7F3C"/>
    <w:rsid w:val="00FD1F4B"/>
    <w:rsid w:val="00FD237C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24A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2.wmf"/><Relationship Id="rId68" Type="http://schemas.openxmlformats.org/officeDocument/2006/relationships/image" Target="media/image24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3.wmf"/><Relationship Id="rId112" Type="http://schemas.openxmlformats.org/officeDocument/2006/relationships/image" Target="media/image43.wmf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54.bin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image" Target="media/image27.wmf"/><Relationship Id="rId79" Type="http://schemas.openxmlformats.org/officeDocument/2006/relationships/image" Target="media/image29.wmf"/><Relationship Id="rId102" Type="http://schemas.openxmlformats.org/officeDocument/2006/relationships/image" Target="media/image38.wmf"/><Relationship Id="rId123" Type="http://schemas.openxmlformats.org/officeDocument/2006/relationships/image" Target="media/image48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5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46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1.wmf"/><Relationship Id="rId124" Type="http://schemas.openxmlformats.org/officeDocument/2006/relationships/image" Target="media/image49.png"/><Relationship Id="rId129" Type="http://schemas.openxmlformats.org/officeDocument/2006/relationships/theme" Target="theme/theme1.xml"/><Relationship Id="rId54" Type="http://schemas.openxmlformats.org/officeDocument/2006/relationships/oleObject" Target="embeddings/oleObject27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4.wmf"/><Relationship Id="rId96" Type="http://schemas.openxmlformats.org/officeDocument/2006/relationships/hyperlink" Target="https://github.com/dotnet/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5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hyperlink" Target="https://github.com/aspnet/AspNetCore" TargetMode="External"/><Relationship Id="rId104" Type="http://schemas.openxmlformats.org/officeDocument/2006/relationships/image" Target="media/image39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0.png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110" Type="http://schemas.openxmlformats.org/officeDocument/2006/relationships/image" Target="media/image42.wmf"/><Relationship Id="rId115" Type="http://schemas.openxmlformats.org/officeDocument/2006/relationships/oleObject" Target="embeddings/oleObject58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image" Target="media/image37.png"/><Relationship Id="rId105" Type="http://schemas.openxmlformats.org/officeDocument/2006/relationships/oleObject" Target="embeddings/oleObject53.bin"/><Relationship Id="rId126" Type="http://schemas.openxmlformats.org/officeDocument/2006/relationships/image" Target="media/image51.png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0.bin"/><Relationship Id="rId98" Type="http://schemas.openxmlformats.org/officeDocument/2006/relationships/hyperlink" Target="https://en.wikipedia.org/wiki/Separation_of_concerns" TargetMode="External"/><Relationship Id="rId121" Type="http://schemas.openxmlformats.org/officeDocument/2006/relationships/oleObject" Target="embeddings/oleObject62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5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0.wmf"/><Relationship Id="rId127" Type="http://schemas.openxmlformats.org/officeDocument/2006/relationships/footer" Target="footer1.xml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6.png"/><Relationship Id="rId101" Type="http://schemas.openxmlformats.org/officeDocument/2006/relationships/hyperlink" Target="https://itextpdf.com/ru" TargetMode="External"/><Relationship Id="rId12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EC62-2027-40C9-A0E7-36F5C234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1</Pages>
  <Words>6841</Words>
  <Characters>39000</Characters>
  <Application>Microsoft Office Word</Application>
  <DocSecurity>0</DocSecurity>
  <Lines>325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45750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640</cp:revision>
  <cp:lastPrinted>2019-05-13T23:40:00Z</cp:lastPrinted>
  <dcterms:created xsi:type="dcterms:W3CDTF">2017-05-25T22:55:00Z</dcterms:created>
  <dcterms:modified xsi:type="dcterms:W3CDTF">2019-05-13T23:40:00Z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