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642A" w14:textId="77777777" w:rsidR="002C47D2" w:rsidRDefault="002C47D2" w:rsidP="002C47D2">
      <w:pPr>
        <w:shd w:val="clear" w:color="auto" w:fill="FFFFFF"/>
        <w:spacing w:after="0" w:line="285"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Экспериментальное исследование критериев соответствия текста научному стилю</w:t>
      </w:r>
    </w:p>
    <w:p w14:paraId="3C317580" w14:textId="77777777" w:rsidR="002C47D2" w:rsidRDefault="002C47D2" w:rsidP="002C47D2">
      <w:pPr>
        <w:shd w:val="clear" w:color="auto" w:fill="FFFFFF"/>
        <w:spacing w:after="0" w:line="285" w:lineRule="atLeast"/>
        <w:jc w:val="both"/>
        <w:rPr>
          <w:rFonts w:ascii="Times New Roman" w:eastAsia="Times New Roman" w:hAnsi="Times New Roman" w:cs="Times New Roman"/>
          <w:color w:val="000000"/>
          <w:sz w:val="24"/>
          <w:szCs w:val="24"/>
        </w:rPr>
      </w:pPr>
    </w:p>
    <w:p w14:paraId="50758BF6" w14:textId="77777777" w:rsidR="002C47D2" w:rsidRDefault="002C47D2" w:rsidP="002C47D2">
      <w:pPr>
        <w:shd w:val="clear" w:color="auto" w:fill="FFFFFF"/>
        <w:spacing w:after="0" w:line="30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Аннотация</w:t>
      </w:r>
    </w:p>
    <w:p w14:paraId="48873BC0" w14:textId="77777777" w:rsidR="002C47D2" w:rsidRDefault="002C47D2" w:rsidP="002C47D2">
      <w:pPr>
        <w:shd w:val="clear" w:color="auto" w:fill="FFFFFF"/>
        <w:spacing w:after="0" w:line="300" w:lineRule="auto"/>
        <w:ind w:firstLine="567"/>
        <w:jc w:val="both"/>
        <w:rPr>
          <w:rFonts w:ascii="Times New Roman" w:hAnsi="Times New Roman" w:cs="Times New Roman"/>
          <w:sz w:val="24"/>
          <w:szCs w:val="24"/>
        </w:rPr>
      </w:pPr>
      <w:r>
        <w:rPr>
          <w:rFonts w:ascii="Times New Roman" w:hAnsi="Times New Roman" w:cs="Times New Roman"/>
          <w:sz w:val="24"/>
          <w:szCs w:val="24"/>
        </w:rPr>
        <w:t>В данной статье приведено экспериментальное исследование критериев соответствия текста научному стилю. Были исследованы 3 числовых критерия, полученных в предыдущей работе, в которой были рассмотрены возможности автоматизации процесса проверки научных статей на соответствие научному стилю, и в результате которой было показано, что часть критериев проверки может быть автоматизирована. Исследование проводилось с использованием исполняемого сценария, проверяющего текст по нескольким критериям, разработанного ранее и описанного также в предыдущей работе. В результате экспериментального исследования на выборке из 2500 статей, опубликованных в источниках ВАК/РИНЦ, были получены и математически обоснованы пороговые значения критериев. Было сформулировано необходимое, но не достаточное условие соответствия статьи научному стилю.</w:t>
      </w:r>
    </w:p>
    <w:p w14:paraId="070C175C" w14:textId="77777777" w:rsidR="002C47D2" w:rsidRDefault="002C47D2" w:rsidP="002C47D2">
      <w:pPr>
        <w:shd w:val="clear" w:color="auto" w:fill="FFFFFF"/>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E8D965"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Введение</w:t>
      </w:r>
    </w:p>
    <w:p w14:paraId="00E8E1A5"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Соответствие статьи научному стилю является одним из основных критериев принятия статьи к публикации. В текущем виде, процесс проверки представляет собой отправку статьи на рецензирование, ожидание ответа, исправление недочетов и отправка на повторную проверку – данные этапы могут занимать достаточно много времени. В связи с этим, автоматизация данного процесса является актуальной задачей, позволяющей значительно ускорить процесс выявления ошибок для исправления, и в следствие этого ускорить сам процесс публикации статьи. В соответствие с этим возникает задача исследования возможности автоматизации процесса проверки научных статей на соответствие научному стилю.</w:t>
      </w:r>
    </w:p>
    <w:p w14:paraId="0125246D"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08F326E5"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Обзор предметной области</w:t>
      </w:r>
    </w:p>
    <w:p w14:paraId="7327CE21"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Научный стиль - наиболее строгий стиль речи, используемый для написания научных статей. Характеризуется использованием научной терминологии, исключая жаргонизмы. Научный стиль не допускает личного изложения [1]. Проверяя текст на соответствие научному стилю, следует в первую очередь реализовать и базовую проверку на качество текста. К такого рода анализу можно отнести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-анализ.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search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optimization</w:t>
      </w:r>
      <w:r>
        <w:rPr>
          <w:rFonts w:ascii="Times New Roman" w:eastAsia="Times New Roman" w:hAnsi="Times New Roman" w:cs="Times New Roman"/>
          <w:sz w:val="24"/>
          <w:szCs w:val="24"/>
        </w:rPr>
        <w:t xml:space="preserve">) анализ [2-3] популярен и актуален в связи с необходимостью продвижения ресурсов, товаров и услуг в сети Интернет.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 анализ текста дает возможность понять, насколько часто употребляются ключевые слова в тексте, как много в тексте слов, не имеющих смысловой нагрузки и другое. </w:t>
      </w:r>
    </w:p>
    <w:p w14:paraId="591BBC9F"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-анализе вводит следующие термины для двух критериев, которые проверяются в данной работе:</w:t>
      </w:r>
    </w:p>
    <w:p w14:paraId="18201195" w14:textId="77777777" w:rsidR="002C47D2" w:rsidRDefault="002C47D2" w:rsidP="002C47D2">
      <w:pPr>
        <w:shd w:val="clear" w:color="auto" w:fill="FFFFFF"/>
        <w:spacing w:after="0" w:line="300" w:lineRule="auto"/>
        <w:ind w:firstLine="567"/>
        <w:jc w:val="both"/>
        <w:rPr>
          <w:rFonts w:ascii="Times New Roman" w:hAnsi="Times New Roman" w:cs="Times New Roman"/>
          <w:sz w:val="24"/>
          <w:szCs w:val="24"/>
        </w:rPr>
      </w:pPr>
      <w:r>
        <w:rPr>
          <w:rFonts w:ascii="Times New Roman" w:hAnsi="Times New Roman" w:cs="Times New Roman"/>
          <w:sz w:val="24"/>
          <w:szCs w:val="24"/>
        </w:rPr>
        <w:t>Тошнота – это показатель повторений в текстовом документе ключевых слов и фраз. Синонимом тошноты является термин плотность [3]. Вода - процентное соотношение стоп-слов и общего количества слов в тексте [3]. Так как эти критерии вычисляемы, то можно автоматизировать их получение.</w:t>
      </w:r>
    </w:p>
    <w:p w14:paraId="214F313C" w14:textId="77777777" w:rsidR="002C47D2" w:rsidRDefault="002C47D2" w:rsidP="002C47D2">
      <w:pPr>
        <w:shd w:val="clear" w:color="auto" w:fill="FFFFFF"/>
        <w:spacing w:after="0" w:line="300" w:lineRule="auto"/>
        <w:ind w:firstLine="567"/>
        <w:jc w:val="both"/>
      </w:pPr>
      <w:bookmarkStart w:id="0" w:name="_Hlk532683228"/>
      <w:r>
        <w:rPr>
          <w:rFonts w:ascii="Times New Roman" w:hAnsi="Times New Roman" w:cs="Times New Roman"/>
          <w:sz w:val="24"/>
          <w:szCs w:val="24"/>
        </w:rPr>
        <w:lastRenderedPageBreak/>
        <w:t>Так же существует эмпирическая закономерность распределения частоты слов естественного языка - Закон Ципфа: если все слова языка или достаточно длинного текста упорядочить по убыванию частоты их использования, то частота n-</w:t>
      </w:r>
      <w:proofErr w:type="spellStart"/>
      <w:r>
        <w:rPr>
          <w:rFonts w:ascii="Times New Roman" w:hAnsi="Times New Roman" w:cs="Times New Roman"/>
          <w:sz w:val="24"/>
          <w:szCs w:val="24"/>
        </w:rPr>
        <w:t>го</w:t>
      </w:r>
      <w:proofErr w:type="spellEnd"/>
      <w:r>
        <w:rPr>
          <w:rFonts w:ascii="Times New Roman" w:hAnsi="Times New Roman" w:cs="Times New Roman"/>
          <w:sz w:val="24"/>
          <w:szCs w:val="24"/>
        </w:rPr>
        <w:t xml:space="preserve"> слова в таком списке окажется приблизительно обратно пропорциональной его порядковому номеру n [4-5]. Соответствие распределения слов в тексте закону Ципфа говорит об уровне его естественности. Расчет этого критерия так же можно автоматизировать. В предыдущей работе [7] был проведен более детальный обзор пригодности данных критериев к задачам автоматической проверки качества стиля статей. </w:t>
      </w:r>
    </w:p>
    <w:p w14:paraId="69294180" w14:textId="087FA8BB" w:rsidR="002C47D2" w:rsidRDefault="002C47D2" w:rsidP="002C47D2">
      <w:pPr>
        <w:shd w:val="clear" w:color="auto" w:fill="FFFFFF"/>
        <w:spacing w:after="0" w:line="30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Помимо описанных числовых критериев важными показателями качества научной статьи являются её </w:t>
      </w:r>
      <w:proofErr w:type="spellStart"/>
      <w:r>
        <w:rPr>
          <w:rFonts w:ascii="Times New Roman" w:hAnsi="Times New Roman" w:cs="Times New Roman"/>
          <w:sz w:val="24"/>
          <w:szCs w:val="24"/>
        </w:rPr>
        <w:t>экспертность</w:t>
      </w:r>
      <w:proofErr w:type="spellEnd"/>
      <w:r>
        <w:rPr>
          <w:rFonts w:ascii="Times New Roman" w:hAnsi="Times New Roman" w:cs="Times New Roman"/>
          <w:sz w:val="24"/>
          <w:szCs w:val="24"/>
        </w:rPr>
        <w:t xml:space="preserve"> и полезность. На данный момент верификация этих критериев возможна только силами человека, однако ведутся разработки инструментов, способных выполнить данную задачу с помощью методов машинного обучения [6]. Недостатком подобных систем является сложность настройки, необходимость больших обучающих выборок и узкая ориентация в смысле предметной области. </w:t>
      </w:r>
      <w:bookmarkEnd w:id="0"/>
    </w:p>
    <w:p w14:paraId="2478BB91"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p>
    <w:p w14:paraId="6EC2C2A2"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Проблема</w:t>
      </w:r>
    </w:p>
    <w:p w14:paraId="40B1B9B6"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Результатом предыдущей работы [7] стало определение основных числовых критериев проверки статьи на соответствие научному стилю. Для удобства обозначим данные критерии:</w:t>
      </w:r>
    </w:p>
    <w:p w14:paraId="7D2E5481" w14:textId="77777777" w:rsidR="002C47D2" w:rsidRPr="00607AFE" w:rsidRDefault="002C47D2" w:rsidP="002C47D2">
      <w:pPr>
        <w:pStyle w:val="ListParagraph"/>
        <w:numPr>
          <w:ilvl w:val="0"/>
          <w:numId w:val="1"/>
        </w:numPr>
        <w:shd w:val="clear" w:color="auto" w:fill="FFFFFF"/>
        <w:spacing w:after="0" w:line="30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 xml:space="preserve">Тошнота или уровень ключевых слов в тексте – </w:t>
      </w:r>
      <w:r w:rsidRPr="00607AFE">
        <w:rPr>
          <w:rFonts w:ascii="Times New Roman" w:hAnsi="Times New Roman" w:cs="Times New Roman"/>
          <w:position w:val="-6"/>
          <w:sz w:val="24"/>
          <w:szCs w:val="24"/>
        </w:rPr>
        <w:object w:dxaOrig="240" w:dyaOrig="220" w14:anchorId="199E7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2pt;height:11.25pt" o:ole="">
            <v:imagedata r:id="rId5" o:title=""/>
          </v:shape>
          <o:OLEObject Type="Embed" ProgID="Equation.DSMT4" ShapeID="_x0000_i1285" DrawAspect="Content" ObjectID="_1606429293" r:id="rId6"/>
        </w:object>
      </w:r>
      <w:r w:rsidRPr="00607AFE">
        <w:rPr>
          <w:rFonts w:ascii="Times New Roman" w:hAnsi="Times New Roman" w:cs="Times New Roman"/>
          <w:sz w:val="24"/>
          <w:szCs w:val="24"/>
        </w:rPr>
        <w:t>,</w:t>
      </w:r>
    </w:p>
    <w:p w14:paraId="756CCD73" w14:textId="77777777" w:rsidR="002C47D2" w:rsidRPr="00607AFE" w:rsidRDefault="002C47D2" w:rsidP="002C47D2">
      <w:pPr>
        <w:pStyle w:val="ListParagraph"/>
        <w:numPr>
          <w:ilvl w:val="0"/>
          <w:numId w:val="1"/>
        </w:numPr>
        <w:shd w:val="clear" w:color="auto" w:fill="FFFFFF"/>
        <w:spacing w:after="0" w:line="30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 xml:space="preserve">Уровень воды в тексте или процентное соотношение стоп-слов и общего количества слов в тексте – </w:t>
      </w:r>
      <w:r w:rsidRPr="00607AFE">
        <w:rPr>
          <w:rFonts w:ascii="Times New Roman" w:hAnsi="Times New Roman" w:cs="Times New Roman"/>
          <w:position w:val="-10"/>
          <w:sz w:val="24"/>
          <w:szCs w:val="24"/>
        </w:rPr>
        <w:object w:dxaOrig="240" w:dyaOrig="320" w14:anchorId="6FBAC1BD">
          <v:shape id="_x0000_i1286" type="#_x0000_t75" style="width:12pt;height:15.75pt" o:ole="">
            <v:imagedata r:id="rId7" o:title=""/>
          </v:shape>
          <o:OLEObject Type="Embed" ProgID="Equation.DSMT4" ShapeID="_x0000_i1286" DrawAspect="Content" ObjectID="_1606429294" r:id="rId8"/>
        </w:object>
      </w:r>
      <w:r w:rsidRPr="00607AFE">
        <w:rPr>
          <w:rFonts w:ascii="Times New Roman" w:hAnsi="Times New Roman" w:cs="Times New Roman"/>
          <w:sz w:val="24"/>
          <w:szCs w:val="24"/>
        </w:rPr>
        <w:t>,</w:t>
      </w:r>
      <w:r w:rsidRPr="00607AFE">
        <w:rPr>
          <w:rFonts w:ascii="Times New Roman" w:eastAsia="Times New Roman" w:hAnsi="Times New Roman" w:cs="Times New Roman"/>
          <w:sz w:val="24"/>
          <w:szCs w:val="24"/>
        </w:rPr>
        <w:t xml:space="preserve"> </w:t>
      </w:r>
    </w:p>
    <w:p w14:paraId="6A12A6E4" w14:textId="77777777" w:rsidR="002C47D2" w:rsidRPr="00607AFE" w:rsidRDefault="002C47D2" w:rsidP="002C47D2">
      <w:pPr>
        <w:pStyle w:val="ListParagraph"/>
        <w:numPr>
          <w:ilvl w:val="0"/>
          <w:numId w:val="1"/>
        </w:numPr>
        <w:shd w:val="clear" w:color="auto" w:fill="FFFFFF"/>
        <w:spacing w:after="0" w:line="30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Значение отклонения текста статьи от идеальной кривой по Ципфу [</w:t>
      </w:r>
      <w:r>
        <w:rPr>
          <w:rFonts w:ascii="Times New Roman" w:hAnsi="Times New Roman" w:cs="Times New Roman"/>
          <w:sz w:val="24"/>
          <w:szCs w:val="24"/>
        </w:rPr>
        <w:t>4-5</w:t>
      </w:r>
      <w:r w:rsidRPr="00607AFE">
        <w:rPr>
          <w:rFonts w:ascii="Times New Roman" w:hAnsi="Times New Roman" w:cs="Times New Roman"/>
          <w:sz w:val="24"/>
          <w:szCs w:val="24"/>
        </w:rPr>
        <w:t xml:space="preserve">] – </w:t>
      </w:r>
      <w:r w:rsidRPr="00607AFE">
        <w:rPr>
          <w:rFonts w:ascii="Times New Roman" w:hAnsi="Times New Roman" w:cs="Times New Roman"/>
          <w:position w:val="-6"/>
          <w:sz w:val="24"/>
          <w:szCs w:val="24"/>
        </w:rPr>
        <w:object w:dxaOrig="220" w:dyaOrig="279" w14:anchorId="6AA75FE7">
          <v:shape id="_x0000_i1287" type="#_x0000_t75" style="width:11.25pt;height:14.25pt" o:ole="">
            <v:imagedata r:id="rId9" o:title=""/>
          </v:shape>
          <o:OLEObject Type="Embed" ProgID="Equation.DSMT4" ShapeID="_x0000_i1287" DrawAspect="Content" ObjectID="_1606429295" r:id="rId10"/>
        </w:object>
      </w:r>
      <w:r w:rsidRPr="00607AFE">
        <w:rPr>
          <w:rFonts w:ascii="Times New Roman" w:hAnsi="Times New Roman" w:cs="Times New Roman"/>
          <w:sz w:val="24"/>
          <w:szCs w:val="24"/>
        </w:rPr>
        <w:t>.</w:t>
      </w:r>
    </w:p>
    <w:p w14:paraId="68996B3E" w14:textId="77777777" w:rsidR="002C47D2" w:rsidRDefault="002C47D2" w:rsidP="002C47D2">
      <w:pPr>
        <w:shd w:val="clear" w:color="auto" w:fill="FFFFFF"/>
        <w:spacing w:after="0" w:line="300" w:lineRule="auto"/>
        <w:ind w:firstLine="567"/>
        <w:jc w:val="both"/>
      </w:pPr>
      <w:bookmarkStart w:id="1" w:name="_Hlk532683350"/>
      <w:r>
        <w:rPr>
          <w:rFonts w:ascii="Times New Roman" w:eastAsia="Times New Roman" w:hAnsi="Times New Roman" w:cs="Times New Roman"/>
          <w:sz w:val="24"/>
          <w:szCs w:val="24"/>
        </w:rPr>
        <w:t xml:space="preserve">Однако, для использования числовых критериев для оценки качества статьи, необходимо установить, как качество статьи связано со значениями этих числовых критериев. Поэтому целью данной работы является формулировка числового критерия соответствия текста научному стилю. </w:t>
      </w:r>
    </w:p>
    <w:bookmarkEnd w:id="1"/>
    <w:p w14:paraId="60B4115F"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770B6045" w14:textId="77777777" w:rsidR="002C47D2" w:rsidRDefault="002C47D2" w:rsidP="002C47D2">
      <w:pPr>
        <w:shd w:val="clear" w:color="auto" w:fill="FFFFFF"/>
        <w:spacing w:after="0" w:line="30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Решение</w:t>
      </w:r>
    </w:p>
    <w:p w14:paraId="0A793373" w14:textId="495FFB61"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решения поставленной проблемы необходимо исследовать взаимосвязь между качеством научного текста и значениями критериев </w:t>
      </w:r>
      <w:r w:rsidRPr="00607AFE">
        <w:rPr>
          <w:rFonts w:ascii="Times New Roman" w:hAnsi="Times New Roman" w:cs="Times New Roman"/>
          <w:position w:val="-6"/>
          <w:sz w:val="24"/>
          <w:szCs w:val="24"/>
        </w:rPr>
        <w:object w:dxaOrig="240" w:dyaOrig="220" w14:anchorId="3216FEA8">
          <v:shape id="_x0000_i1092" type="#_x0000_t75" style="width:12pt;height:11.25pt" o:ole="">
            <v:imagedata r:id="rId5" o:title=""/>
          </v:shape>
          <o:OLEObject Type="Embed" ProgID="Equation.DSMT4" ShapeID="_x0000_i1092" DrawAspect="Content" ObjectID="_1606429296" r:id="rId11"/>
        </w:object>
      </w:r>
      <w:r>
        <w:rPr>
          <w:rFonts w:ascii="Times New Roman" w:eastAsia="Times New Roman" w:hAnsi="Times New Roman" w:cs="Times New Roman"/>
          <w:sz w:val="24"/>
          <w:szCs w:val="24"/>
        </w:rPr>
        <w:t xml:space="preserve">, </w:t>
      </w:r>
      <w:r w:rsidRPr="00607AFE">
        <w:rPr>
          <w:rFonts w:ascii="Times New Roman" w:hAnsi="Times New Roman" w:cs="Times New Roman"/>
          <w:position w:val="-10"/>
          <w:sz w:val="24"/>
          <w:szCs w:val="24"/>
        </w:rPr>
        <w:object w:dxaOrig="240" w:dyaOrig="320" w14:anchorId="37342F6D">
          <v:shape id="_x0000_i1093" type="#_x0000_t75" style="width:12pt;height:15.75pt" o:ole="">
            <v:imagedata r:id="rId7" o:title=""/>
          </v:shape>
          <o:OLEObject Type="Embed" ProgID="Equation.DSMT4" ShapeID="_x0000_i1093" DrawAspect="Content" ObjectID="_1606429297" r:id="rId12"/>
        </w:object>
      </w:r>
      <w:r>
        <w:rPr>
          <w:rFonts w:ascii="Times New Roman" w:eastAsia="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680C2B82">
          <v:shape id="_x0000_i1094" type="#_x0000_t75" style="width:11.25pt;height:14.25pt" o:ole="">
            <v:imagedata r:id="rId9" o:title=""/>
          </v:shape>
          <o:OLEObject Type="Embed" ProgID="Equation.DSMT4" ShapeID="_x0000_i1094" DrawAspect="Content" ObjectID="_1606429298" r:id="rId13"/>
        </w:object>
      </w:r>
      <w:r>
        <w:rPr>
          <w:rFonts w:ascii="Times New Roman" w:eastAsia="Times New Roman" w:hAnsi="Times New Roman" w:cs="Times New Roman"/>
          <w:sz w:val="24"/>
          <w:szCs w:val="24"/>
        </w:rPr>
        <w:t>. Поскольку требования научного стиля плохо формализуемы, то будем рассматривать экспериментальные свидетельства качества научных текстов — факты публикации определенных текстах в научных изданиях индексируемых в ВАК</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и РИНЦ</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Для простоты анализа будем считать, что</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качество научной статьи можно выразить булевой переменной (1 - текст соответствует нормам научного стиля, 0 - текст не соответствует нормам научного стиля). Рассмотрим, статистические свойства распределений значений критериев  </w:t>
      </w:r>
      <w:r w:rsidRPr="00607AFE">
        <w:rPr>
          <w:rFonts w:ascii="Times New Roman" w:hAnsi="Times New Roman" w:cs="Times New Roman"/>
          <w:position w:val="-6"/>
          <w:sz w:val="24"/>
          <w:szCs w:val="24"/>
        </w:rPr>
        <w:object w:dxaOrig="240" w:dyaOrig="220" w14:anchorId="35EDFBEF">
          <v:shape id="_x0000_i1095" type="#_x0000_t75" style="width:12pt;height:11.25pt" o:ole="">
            <v:imagedata r:id="rId5" o:title=""/>
          </v:shape>
          <o:OLEObject Type="Embed" ProgID="Equation.DSMT4" ShapeID="_x0000_i1095" DrawAspect="Content" ObjectID="_1606429299" r:id="rId14"/>
        </w:object>
      </w:r>
      <w:r>
        <w:rPr>
          <w:rFonts w:ascii="Times New Roman" w:eastAsia="Times New Roman" w:hAnsi="Times New Roman" w:cs="Times New Roman"/>
          <w:sz w:val="24"/>
          <w:szCs w:val="24"/>
        </w:rPr>
        <w:t xml:space="preserve">, </w:t>
      </w:r>
      <w:r w:rsidRPr="00607AFE">
        <w:rPr>
          <w:rFonts w:ascii="Times New Roman" w:hAnsi="Times New Roman" w:cs="Times New Roman"/>
          <w:position w:val="-10"/>
          <w:sz w:val="24"/>
          <w:szCs w:val="24"/>
        </w:rPr>
        <w:object w:dxaOrig="240" w:dyaOrig="320" w14:anchorId="05E6D446">
          <v:shape id="_x0000_i1096" type="#_x0000_t75" style="width:12pt;height:15.75pt" o:ole="">
            <v:imagedata r:id="rId7" o:title=""/>
          </v:shape>
          <o:OLEObject Type="Embed" ProgID="Equation.DSMT4" ShapeID="_x0000_i1096" DrawAspect="Content" ObjectID="_1606429300" r:id="rId15"/>
        </w:object>
      </w:r>
      <w:r>
        <w:rPr>
          <w:rFonts w:ascii="Times New Roman" w:eastAsia="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036A29BF">
          <v:shape id="_x0000_i1097" type="#_x0000_t75" style="width:11.25pt;height:14.25pt" o:ole="">
            <v:imagedata r:id="rId9" o:title=""/>
          </v:shape>
          <o:OLEObject Type="Embed" ProgID="Equation.DSMT4" ShapeID="_x0000_i1097" DrawAspect="Content" ObjectID="_1606429301" r:id="rId16"/>
        </w:object>
      </w:r>
      <w:r>
        <w:rPr>
          <w:rFonts w:ascii="Times New Roman" w:eastAsia="Times New Roman" w:hAnsi="Times New Roman" w:cs="Times New Roman"/>
          <w:sz w:val="24"/>
          <w:szCs w:val="24"/>
        </w:rPr>
        <w:t xml:space="preserve"> для научных статей, опубликованных в изданиях ВАК и/или РИНЦ. Для получения данных был использован исполняемый сценарий, разработанный ранее и описанных в предыдущей работе [7], с помощью которого </w:t>
      </w:r>
    </w:p>
    <w:p w14:paraId="66B78A55" w14:textId="7FFDAF73"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lastRenderedPageBreak/>
        <w:t xml:space="preserve">Была исследована выборка на выборке из 2500 статей. В результате работы исполняемого сценария были получены значения числовых критериев по каждой из статей и оценены их статистические свойства. </w:t>
      </w:r>
    </w:p>
    <w:p w14:paraId="2A42CAA1" w14:textId="4200FF35"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Для оценки статистических свойств знаний критериев на неопубликованных статьях, было принято допущение смоделировать статьи, несоответствующие научному стилю, с помощью дипломных работ, поскольку редакционная этика большинства научных изданий запрещает раскрытие рецензий и текстов опубликованных работ.  В качестве выборки дипломных работ были рассмотрены 80 бакалаврских работ студентов </w:t>
      </w:r>
      <w:proofErr w:type="spellStart"/>
      <w:r>
        <w:rPr>
          <w:rFonts w:ascii="Times New Roman" w:eastAsia="Times New Roman" w:hAnsi="Times New Roman" w:cs="Times New Roman"/>
          <w:sz w:val="24"/>
          <w:szCs w:val="24"/>
        </w:rPr>
        <w:t>СПбГЭТУ</w:t>
      </w:r>
      <w:proofErr w:type="spellEnd"/>
      <w:r>
        <w:rPr>
          <w:rFonts w:ascii="Times New Roman" w:eastAsia="Times New Roman" w:hAnsi="Times New Roman" w:cs="Times New Roman"/>
          <w:sz w:val="24"/>
          <w:szCs w:val="24"/>
        </w:rPr>
        <w:t xml:space="preserve"> "ЛЭТИ" </w:t>
      </w:r>
      <w:commentRangeStart w:id="2"/>
      <w:r>
        <w:rPr>
          <w:rFonts w:ascii="Times New Roman" w:eastAsia="Times New Roman" w:hAnsi="Times New Roman" w:cs="Times New Roman"/>
          <w:sz w:val="24"/>
          <w:szCs w:val="24"/>
        </w:rPr>
        <w:t>2016 и 2017 годов выпуска</w:t>
      </w:r>
      <w:commentRangeEnd w:id="2"/>
      <w:r>
        <w:commentReference w:id="2"/>
      </w:r>
      <w:r>
        <w:rPr>
          <w:rFonts w:ascii="Times New Roman" w:eastAsia="Times New Roman" w:hAnsi="Times New Roman" w:cs="Times New Roman"/>
          <w:sz w:val="24"/>
          <w:szCs w:val="24"/>
        </w:rPr>
        <w:t>, так как их авторы с большей вероятностью обладают низким уровнем навыка подготовки научных текстов, нежели магистранты и аспиранты.</w:t>
      </w:r>
    </w:p>
    <w:p w14:paraId="5F643D9B"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239C4937"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Получение выборки статей</w:t>
      </w:r>
    </w:p>
    <w:p w14:paraId="3DB177A8"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Выборка из 2500 статей была получена с помощью другого исполняемого сценария [10], который выполняет веб-</w:t>
      </w:r>
      <w:proofErr w:type="spellStart"/>
      <w:r>
        <w:rPr>
          <w:rFonts w:ascii="Times New Roman" w:eastAsia="Times New Roman" w:hAnsi="Times New Roman" w:cs="Times New Roman"/>
          <w:sz w:val="24"/>
          <w:szCs w:val="24"/>
        </w:rPr>
        <w:t>скрэпинг</w:t>
      </w:r>
      <w:proofErr w:type="spellEnd"/>
      <w:r>
        <w:rPr>
          <w:rFonts w:ascii="Times New Roman" w:eastAsia="Times New Roman" w:hAnsi="Times New Roman" w:cs="Times New Roman"/>
          <w:sz w:val="24"/>
          <w:szCs w:val="24"/>
        </w:rPr>
        <w:t xml:space="preserve"> [11] научной интернет-библиотеки "</w:t>
      </w:r>
      <w:proofErr w:type="spellStart"/>
      <w:r>
        <w:rPr>
          <w:rFonts w:ascii="Times New Roman" w:eastAsia="Times New Roman" w:hAnsi="Times New Roman" w:cs="Times New Roman"/>
          <w:sz w:val="24"/>
          <w:szCs w:val="24"/>
        </w:rPr>
        <w:t>Киберленика</w:t>
      </w:r>
      <w:proofErr w:type="spellEnd"/>
      <w:r>
        <w:rPr>
          <w:rFonts w:ascii="Times New Roman" w:eastAsia="Times New Roman" w:hAnsi="Times New Roman" w:cs="Times New Roman"/>
          <w:sz w:val="24"/>
          <w:szCs w:val="24"/>
        </w:rPr>
        <w:t xml:space="preserve">" [12]. Были загружены и проанализированы статьи технической </w:t>
      </w:r>
      <w:commentRangeStart w:id="3"/>
      <w:r>
        <w:rPr>
          <w:rFonts w:ascii="Times New Roman" w:eastAsia="Times New Roman" w:hAnsi="Times New Roman" w:cs="Times New Roman"/>
          <w:sz w:val="24"/>
          <w:szCs w:val="24"/>
        </w:rPr>
        <w:t>направленности</w:t>
      </w:r>
      <w:commentRangeEnd w:id="3"/>
      <w:r>
        <w:commentReference w:id="3"/>
      </w:r>
      <w:r>
        <w:rPr>
          <w:rFonts w:ascii="Times New Roman" w:eastAsia="Times New Roman" w:hAnsi="Times New Roman" w:cs="Times New Roman"/>
          <w:sz w:val="24"/>
          <w:szCs w:val="24"/>
        </w:rPr>
        <w:t>, специальностей «Информатика» и «Вычислительная техника», опубликованные в изданиях ВАК и/или РИНЦ.</w:t>
      </w:r>
    </w:p>
    <w:p w14:paraId="5C48361B"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59508DFD" w14:textId="77777777" w:rsidR="002C47D2" w:rsidRDefault="002C47D2" w:rsidP="002C47D2">
      <w:pPr>
        <w:shd w:val="clear" w:color="auto" w:fill="FFFFFF"/>
        <w:spacing w:after="0" w:line="30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Исследование</w:t>
      </w:r>
    </w:p>
    <w:p w14:paraId="0263F722"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bookmarkStart w:id="4" w:name="_GoBack"/>
      <w:r>
        <w:rPr>
          <w:rFonts w:ascii="Times New Roman" w:eastAsia="Times New Roman" w:hAnsi="Times New Roman" w:cs="Times New Roman"/>
          <w:sz w:val="24"/>
          <w:szCs w:val="24"/>
        </w:rPr>
        <w:t>В рамках исследования проверялась гипотеза о том, что качество научной статьи влияет на значения ранее определенных числовых критериев, а также то, что полученная выборка значений будет соответствовать нормальному распределению.</w:t>
      </w:r>
    </w:p>
    <w:p w14:paraId="500C8D1F"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Исследование на выборке из 2500 прошедших рецензирование и опубликованных статей позволит получить математические параметры распределений, что позволит установить пороговые значения числовых критериев для статей хорошего качества.</w:t>
      </w:r>
    </w:p>
    <w:bookmarkEnd w:id="4"/>
    <w:p w14:paraId="0C8EB9D4" w14:textId="77777777" w:rsidR="002C47D2" w:rsidRDefault="002C47D2" w:rsidP="002C47D2">
      <w:pPr>
        <w:shd w:val="clear" w:color="auto" w:fill="FFFFFF"/>
        <w:spacing w:after="0" w:line="285" w:lineRule="atLeast"/>
        <w:jc w:val="both"/>
        <w:rPr>
          <w:rFonts w:ascii="Times New Roman" w:eastAsia="Times New Roman" w:hAnsi="Times New Roman" w:cs="Times New Roman"/>
          <w:sz w:val="24"/>
          <w:szCs w:val="24"/>
        </w:rPr>
      </w:pPr>
    </w:p>
    <w:p w14:paraId="5A7BC325" w14:textId="77777777" w:rsidR="002C47D2" w:rsidRDefault="002C47D2" w:rsidP="002C47D2">
      <w:pPr>
        <w:shd w:val="clear" w:color="auto" w:fill="FFFFFF"/>
        <w:spacing w:after="0" w:line="28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Подчинение числовых критериев нормальному распределению</w:t>
      </w:r>
    </w:p>
    <w:p w14:paraId="58FA4712" w14:textId="77777777" w:rsidR="002C47D2" w:rsidRDefault="002C47D2" w:rsidP="002C47D2">
      <w:pPr>
        <w:keepNext/>
        <w:shd w:val="clear" w:color="auto" w:fill="FFFFFF"/>
        <w:spacing w:after="0" w:line="285" w:lineRule="atLeast"/>
        <w:jc w:val="center"/>
        <w:rPr>
          <w:rFonts w:ascii="Times New Roman" w:hAnsi="Times New Roman" w:cs="Times New Roman"/>
          <w:sz w:val="24"/>
          <w:szCs w:val="24"/>
        </w:rPr>
      </w:pPr>
      <w:r>
        <w:rPr>
          <w:noProof/>
        </w:rPr>
        <w:drawing>
          <wp:inline distT="0" distB="3175" distL="0" distR="0" wp14:anchorId="2AC4D058" wp14:editId="5B797EAF">
            <wp:extent cx="5181600" cy="22447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20"/>
                    <a:stretch>
                      <a:fillRect/>
                    </a:stretch>
                  </pic:blipFill>
                  <pic:spPr bwMode="auto">
                    <a:xfrm>
                      <a:off x="0" y="0"/>
                      <a:ext cx="5181600" cy="2244725"/>
                    </a:xfrm>
                    <a:prstGeom prst="rect">
                      <a:avLst/>
                    </a:prstGeom>
                  </pic:spPr>
                </pic:pic>
              </a:graphicData>
            </a:graphic>
          </wp:inline>
        </w:drawing>
      </w:r>
    </w:p>
    <w:p w14:paraId="14855535" w14:textId="77777777" w:rsidR="002C47D2" w:rsidRDefault="002C47D2" w:rsidP="002C47D2">
      <w:pPr>
        <w:pStyle w:val="Caption"/>
        <w:jc w:val="both"/>
      </w:pPr>
      <w:r>
        <w:rPr>
          <w:rFonts w:ascii="Times New Roman" w:hAnsi="Times New Roman" w:cs="Times New Roman"/>
          <w:i w:val="0"/>
          <w:color w:val="00000A"/>
          <w:sz w:val="24"/>
          <w:szCs w:val="24"/>
        </w:rPr>
        <w:t xml:space="preserve">Рисунок </w:t>
      </w:r>
      <w:r>
        <w:rPr>
          <w:rFonts w:ascii="Times New Roman" w:hAnsi="Times New Roman" w:cs="Times New Roman"/>
          <w:i w:val="0"/>
          <w:color w:val="00000A"/>
          <w:sz w:val="24"/>
          <w:szCs w:val="24"/>
        </w:rPr>
        <w:fldChar w:fldCharType="begin"/>
      </w:r>
      <w:r>
        <w:instrText>SEQ Рисунок \* ARABIC</w:instrText>
      </w:r>
      <w:r>
        <w:fldChar w:fldCharType="separate"/>
      </w:r>
      <w:r>
        <w:rPr>
          <w:noProof/>
        </w:rPr>
        <w:t>1</w:t>
      </w:r>
      <w:r>
        <w:fldChar w:fldCharType="end"/>
      </w:r>
      <w:r>
        <w:rPr>
          <w:rFonts w:ascii="Times New Roman" w:hAnsi="Times New Roman" w:cs="Times New Roman"/>
          <w:i w:val="0"/>
          <w:color w:val="00000A"/>
          <w:sz w:val="24"/>
          <w:szCs w:val="24"/>
        </w:rPr>
        <w:t xml:space="preserve"> – Гистограмма распределения значений уровня ключевых слов в тексте статей из выборки</w:t>
      </w:r>
    </w:p>
    <w:p w14:paraId="5A2299A9" w14:textId="77777777" w:rsidR="002C47D2" w:rsidRDefault="002C47D2" w:rsidP="002C47D2">
      <w:pPr>
        <w:keepNext/>
        <w:shd w:val="clear" w:color="auto" w:fill="FFFFFF"/>
        <w:spacing w:after="0" w:line="285" w:lineRule="atLeast"/>
        <w:jc w:val="center"/>
        <w:rPr>
          <w:rFonts w:ascii="Times New Roman" w:hAnsi="Times New Roman" w:cs="Times New Roman"/>
          <w:sz w:val="24"/>
          <w:szCs w:val="24"/>
        </w:rPr>
      </w:pPr>
      <w:r>
        <w:rPr>
          <w:noProof/>
        </w:rPr>
        <w:lastRenderedPageBreak/>
        <w:drawing>
          <wp:inline distT="0" distB="0" distL="0" distR="3810" wp14:anchorId="5EFDDAAF" wp14:editId="4BBB66FB">
            <wp:extent cx="5159375" cy="218122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21"/>
                    <a:stretch>
                      <a:fillRect/>
                    </a:stretch>
                  </pic:blipFill>
                  <pic:spPr bwMode="auto">
                    <a:xfrm>
                      <a:off x="0" y="0"/>
                      <a:ext cx="5159375" cy="2181225"/>
                    </a:xfrm>
                    <a:prstGeom prst="rect">
                      <a:avLst/>
                    </a:prstGeom>
                  </pic:spPr>
                </pic:pic>
              </a:graphicData>
            </a:graphic>
          </wp:inline>
        </w:drawing>
      </w:r>
    </w:p>
    <w:p w14:paraId="7C6DC634" w14:textId="77777777" w:rsidR="002C47D2" w:rsidRDefault="002C47D2" w:rsidP="002C47D2">
      <w:pPr>
        <w:pStyle w:val="Caption"/>
        <w:jc w:val="both"/>
        <w:rPr>
          <w:rFonts w:ascii="Times New Roman" w:eastAsia="Times New Roman" w:hAnsi="Times New Roman" w:cs="Times New Roman"/>
          <w:i w:val="0"/>
          <w:color w:val="00000A"/>
          <w:sz w:val="24"/>
          <w:szCs w:val="24"/>
        </w:rPr>
      </w:pPr>
      <w:r>
        <w:rPr>
          <w:rFonts w:ascii="Times New Roman" w:hAnsi="Times New Roman" w:cs="Times New Roman"/>
          <w:i w:val="0"/>
          <w:color w:val="00000A"/>
          <w:sz w:val="24"/>
          <w:szCs w:val="24"/>
        </w:rPr>
        <w:t>Рисунок 2 – Гистограмма распределения значений уровня водности текста статей из выборки</w:t>
      </w:r>
    </w:p>
    <w:p w14:paraId="1A59A29E" w14:textId="77777777" w:rsidR="002C47D2" w:rsidRDefault="002C47D2" w:rsidP="002C47D2">
      <w:pPr>
        <w:keepNext/>
        <w:shd w:val="clear" w:color="auto" w:fill="FFFFFF"/>
        <w:spacing w:after="0" w:line="285" w:lineRule="atLeast"/>
        <w:jc w:val="center"/>
        <w:rPr>
          <w:rFonts w:ascii="Times New Roman" w:hAnsi="Times New Roman" w:cs="Times New Roman"/>
          <w:sz w:val="24"/>
          <w:szCs w:val="24"/>
          <w:lang w:val="en-US"/>
        </w:rPr>
      </w:pPr>
      <w:r>
        <w:rPr>
          <w:noProof/>
        </w:rPr>
        <w:drawing>
          <wp:inline distT="0" distB="0" distL="0" distR="0" wp14:anchorId="6F6A8B3D" wp14:editId="656C9E1E">
            <wp:extent cx="5114925" cy="2249805"/>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22"/>
                    <a:stretch>
                      <a:fillRect/>
                    </a:stretch>
                  </pic:blipFill>
                  <pic:spPr bwMode="auto">
                    <a:xfrm>
                      <a:off x="0" y="0"/>
                      <a:ext cx="5114925" cy="2249805"/>
                    </a:xfrm>
                    <a:prstGeom prst="rect">
                      <a:avLst/>
                    </a:prstGeom>
                  </pic:spPr>
                </pic:pic>
              </a:graphicData>
            </a:graphic>
          </wp:inline>
        </w:drawing>
      </w:r>
    </w:p>
    <w:p w14:paraId="7BC04643" w14:textId="77777777" w:rsidR="002C47D2" w:rsidRDefault="002C47D2" w:rsidP="002C47D2">
      <w:pPr>
        <w:pStyle w:val="Caption"/>
        <w:jc w:val="both"/>
        <w:rPr>
          <w:rFonts w:ascii="Times New Roman" w:eastAsia="Times New Roman" w:hAnsi="Times New Roman" w:cs="Times New Roman"/>
          <w:i w:val="0"/>
          <w:color w:val="00000A"/>
          <w:sz w:val="24"/>
          <w:szCs w:val="24"/>
        </w:rPr>
      </w:pPr>
      <w:r>
        <w:rPr>
          <w:rFonts w:ascii="Times New Roman" w:hAnsi="Times New Roman" w:cs="Times New Roman"/>
          <w:i w:val="0"/>
          <w:color w:val="00000A"/>
          <w:sz w:val="24"/>
          <w:szCs w:val="24"/>
        </w:rPr>
        <w:t>Рисунок 3 – Гистограмма распределения значений отклонения от идеальной кривой по Ципфу текста статей из выборки</w:t>
      </w:r>
    </w:p>
    <w:p w14:paraId="1A546164" w14:textId="77777777" w:rsidR="002C47D2" w:rsidRPr="00602494" w:rsidRDefault="002C47D2" w:rsidP="002C47D2">
      <w:pPr>
        <w:pStyle w:val="NormalWeb"/>
        <w:shd w:val="clear" w:color="auto" w:fill="FFFFFF"/>
        <w:spacing w:before="120" w:beforeAutospacing="0" w:after="120" w:afterAutospacing="0" w:line="300" w:lineRule="auto"/>
        <w:ind w:firstLine="567"/>
        <w:jc w:val="both"/>
        <w:rPr>
          <w:lang w:val="ru-RU"/>
        </w:rPr>
      </w:pPr>
      <w:r>
        <w:rPr>
          <w:lang w:val="ru-RU"/>
        </w:rPr>
        <w:t>Из рис. 1-3 видно, что у каждого из распределений наблюдается четкий пик и большинство значений сконцентрированы вокруг него симметрично, в связи с чем можно предположить, что распределения нормальные. Для доказательства воспользуемся тремя тестами нормальности: критерий Шапиро-</w:t>
      </w:r>
      <w:proofErr w:type="spellStart"/>
      <w:r>
        <w:rPr>
          <w:lang w:val="ru-RU"/>
        </w:rPr>
        <w:t>Уилка</w:t>
      </w:r>
      <w:proofErr w:type="spellEnd"/>
      <w:r>
        <w:rPr>
          <w:lang w:val="ru-RU"/>
        </w:rPr>
        <w:t xml:space="preserve"> [13], критерий Колмогорова-Смирнова [14], критерий Андерсона-Дарлинга [15]. В каждом из тестов проверяется нулевая гипотеза [16], о том, что каждая выборка получена из нормального распределения. </w:t>
      </w:r>
      <w:r>
        <w:rPr>
          <w:shd w:val="clear" w:color="auto" w:fill="FFFFFF"/>
          <w:lang w:val="ru-RU"/>
        </w:rPr>
        <w:t>Так, нулевая</w:t>
      </w:r>
      <w:r>
        <w:rPr>
          <w:shd w:val="clear" w:color="auto" w:fill="FFFFFF"/>
        </w:rPr>
        <w:t> </w:t>
      </w:r>
      <w:hyperlink r:id="rId23">
        <w:r>
          <w:rPr>
            <w:rStyle w:val="-"/>
            <w:color w:val="00000A"/>
            <w:highlight w:val="white"/>
            <w:lang w:val="ru-RU"/>
          </w:rPr>
          <w:t>гипотеза</w:t>
        </w:r>
      </w:hyperlink>
      <w:r>
        <w:rPr>
          <w:shd w:val="clear" w:color="auto" w:fill="FFFFFF"/>
        </w:rPr>
        <w:t> </w:t>
      </w:r>
      <w:r>
        <w:rPr>
          <w:shd w:val="clear" w:color="auto" w:fill="FFFFFF"/>
          <w:lang w:val="ru-RU"/>
        </w:rPr>
        <w:t xml:space="preserve">считается верной до того момента, пока нельзя доказать обратное. </w:t>
      </w:r>
      <w:r>
        <w:rPr>
          <w:lang w:val="ru-RU"/>
        </w:rPr>
        <w:t xml:space="preserve">Статистическая значимость [16] для тестов равна 0,05. </w:t>
      </w:r>
      <w:r>
        <w:rPr>
          <w:bCs/>
        </w:rPr>
        <w:t>P</w:t>
      </w:r>
      <w:r>
        <w:rPr>
          <w:bCs/>
          <w:lang w:val="ru-RU"/>
        </w:rPr>
        <w:t>-значение</w:t>
      </w:r>
      <w:r>
        <w:t> </w:t>
      </w:r>
      <w:r>
        <w:rPr>
          <w:lang w:val="ru-RU"/>
        </w:rPr>
        <w:t>[17] — величина, используемая при тестировании статистических гипотез. Фактически это вероятность ошибки при отклонении</w:t>
      </w:r>
      <w:r>
        <w:t> </w:t>
      </w:r>
      <w:hyperlink r:id="rId24">
        <w:r>
          <w:rPr>
            <w:rStyle w:val="-"/>
            <w:color w:val="00000A"/>
            <w:lang w:val="ru-RU"/>
          </w:rPr>
          <w:t>нулевой гипотезы</w:t>
        </w:r>
      </w:hyperlink>
      <w:r>
        <w:rPr>
          <w:lang w:val="ru-RU"/>
        </w:rPr>
        <w:t xml:space="preserve">. </w:t>
      </w:r>
    </w:p>
    <w:p w14:paraId="32290648"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Использовалась [18] реализация тестов из статистической библиотеки </w:t>
      </w:r>
      <w:r>
        <w:rPr>
          <w:rFonts w:ascii="Times New Roman" w:eastAsia="Times New Roman" w:hAnsi="Times New Roman" w:cs="Times New Roman"/>
          <w:sz w:val="24"/>
          <w:szCs w:val="24"/>
          <w:lang w:val="en-US"/>
        </w:rPr>
        <w:t>SciPy</w:t>
      </w:r>
      <w:r>
        <w:rPr>
          <w:rFonts w:ascii="Times New Roman" w:eastAsia="Times New Roman" w:hAnsi="Times New Roman" w:cs="Times New Roman"/>
          <w:sz w:val="24"/>
          <w:szCs w:val="24"/>
        </w:rPr>
        <w:t xml:space="preserve"> [19]. На выходе каждый тест выдает два значения –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 xml:space="preserve">Статистика критерия для эмпирической функции распределения </w:t>
      </w:r>
      <w:r>
        <w:rPr>
          <w:rFonts w:ascii="Times New Roman" w:hAnsi="Times New Roman" w:cs="Times New Roman"/>
          <w:sz w:val="24"/>
          <w:szCs w:val="24"/>
        </w:rPr>
        <w:t>[14]</w:t>
      </w:r>
      <w:r>
        <w:rPr>
          <w:rFonts w:ascii="Times New Roman" w:eastAsia="Times New Roman" w:hAnsi="Times New Roman" w:cs="Times New Roman"/>
          <w:sz w:val="24"/>
          <w:szCs w:val="24"/>
        </w:rPr>
        <w:t xml:space="preserve">) и </w:t>
      </w:r>
      <w:r>
        <w:rPr>
          <w:rFonts w:ascii="Times New Roman" w:hAnsi="Times New Roman" w:cs="Times New Roman"/>
          <w:bCs/>
          <w:sz w:val="24"/>
          <w:szCs w:val="24"/>
        </w:rPr>
        <w:t>P-значение</w:t>
      </w:r>
      <w:r>
        <w:rPr>
          <w:rFonts w:ascii="Times New Roman" w:eastAsia="Times New Roman" w:hAnsi="Times New Roman" w:cs="Times New Roman"/>
          <w:sz w:val="24"/>
          <w:szCs w:val="24"/>
        </w:rPr>
        <w:t xml:space="preserve">. В случае, если значение </w:t>
      </w:r>
      <w:r>
        <w:rPr>
          <w:rFonts w:ascii="Times New Roman" w:hAnsi="Times New Roman" w:cs="Times New Roman"/>
          <w:bCs/>
          <w:sz w:val="24"/>
          <w:szCs w:val="24"/>
        </w:rPr>
        <w:t>P-значение</w:t>
      </w:r>
      <w:r>
        <w:rPr>
          <w:rFonts w:ascii="Times New Roman" w:eastAsia="Times New Roman" w:hAnsi="Times New Roman" w:cs="Times New Roman"/>
          <w:sz w:val="24"/>
          <w:szCs w:val="24"/>
        </w:rPr>
        <w:t xml:space="preserve"> близко к 0, или значительно меньше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 xml:space="preserve"> – нулевая гипотеза не может быть отвергнута.</w:t>
      </w:r>
    </w:p>
    <w:p w14:paraId="6AE2C089"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по каждому числовому критерию представлены в табл. 1-3:</w:t>
      </w:r>
    </w:p>
    <w:p w14:paraId="18013372" w14:textId="77777777" w:rsidR="002C47D2" w:rsidRDefault="002C47D2" w:rsidP="002C47D2">
      <w:pPr>
        <w:pStyle w:val="Caption"/>
        <w:keepNext/>
        <w:spacing w:before="240" w:after="0"/>
        <w:jc w:val="both"/>
      </w:pPr>
      <w:r>
        <w:rPr>
          <w:rFonts w:ascii="Times New Roman" w:hAnsi="Times New Roman" w:cs="Times New Roman"/>
          <w:i w:val="0"/>
          <w:color w:val="00000A"/>
          <w:sz w:val="24"/>
          <w:szCs w:val="24"/>
        </w:rPr>
        <w:lastRenderedPageBreak/>
        <w:t xml:space="preserve">Таблица </w:t>
      </w:r>
      <w:r>
        <w:rPr>
          <w:rFonts w:ascii="Times New Roman" w:hAnsi="Times New Roman" w:cs="Times New Roman"/>
          <w:i w:val="0"/>
          <w:color w:val="00000A"/>
          <w:sz w:val="24"/>
          <w:szCs w:val="24"/>
        </w:rPr>
        <w:fldChar w:fldCharType="begin"/>
      </w:r>
      <w:r>
        <w:instrText>SEQ Таблица \* ARABIC</w:instrText>
      </w:r>
      <w:r>
        <w:fldChar w:fldCharType="separate"/>
      </w:r>
      <w:r>
        <w:rPr>
          <w:noProof/>
        </w:rPr>
        <w:t>1</w:t>
      </w:r>
      <w:r>
        <w:fldChar w:fldCharType="end"/>
      </w:r>
      <w:r>
        <w:rPr>
          <w:rFonts w:ascii="Times New Roman" w:hAnsi="Times New Roman" w:cs="Times New Roman"/>
          <w:i w:val="0"/>
          <w:color w:val="00000A"/>
          <w:sz w:val="24"/>
          <w:szCs w:val="24"/>
        </w:rPr>
        <w:t xml:space="preserve"> - результаты тестов для выборки значений уровня ключевых слов в тексте</w:t>
      </w:r>
    </w:p>
    <w:tbl>
      <w:tblPr>
        <w:tblStyle w:val="TableGrid"/>
        <w:tblW w:w="9346" w:type="dxa"/>
        <w:tblLook w:val="04A0" w:firstRow="1" w:lastRow="0" w:firstColumn="1" w:lastColumn="0" w:noHBand="0" w:noVBand="1"/>
      </w:tblPr>
      <w:tblGrid>
        <w:gridCol w:w="3115"/>
        <w:gridCol w:w="3115"/>
        <w:gridCol w:w="3116"/>
      </w:tblGrid>
      <w:tr w:rsidR="002C47D2" w14:paraId="7C1B1894" w14:textId="77777777" w:rsidTr="00602494">
        <w:tc>
          <w:tcPr>
            <w:tcW w:w="3115" w:type="dxa"/>
            <w:shd w:val="clear" w:color="auto" w:fill="auto"/>
            <w:tcMar>
              <w:left w:w="108" w:type="dxa"/>
            </w:tcMar>
          </w:tcPr>
          <w:p w14:paraId="011F50A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29656E35"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p>
        </w:tc>
        <w:tc>
          <w:tcPr>
            <w:tcW w:w="3116" w:type="dxa"/>
            <w:shd w:val="clear" w:color="auto" w:fill="auto"/>
            <w:tcMar>
              <w:left w:w="108" w:type="dxa"/>
            </w:tcMar>
          </w:tcPr>
          <w:p w14:paraId="3341BDCC"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bCs/>
                <w:sz w:val="24"/>
                <w:szCs w:val="24"/>
              </w:rPr>
              <w:t>P-значение</w:t>
            </w:r>
          </w:p>
        </w:tc>
      </w:tr>
      <w:tr w:rsidR="002C47D2" w14:paraId="1EA09A52" w14:textId="77777777" w:rsidTr="00602494">
        <w:tc>
          <w:tcPr>
            <w:tcW w:w="3115" w:type="dxa"/>
            <w:shd w:val="clear" w:color="auto" w:fill="auto"/>
            <w:tcMar>
              <w:left w:w="108" w:type="dxa"/>
            </w:tcMar>
          </w:tcPr>
          <w:p w14:paraId="368AE9A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0A33767B"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rPr>
              <w:t>.</w:t>
            </w:r>
            <w:r>
              <w:rPr>
                <w:rFonts w:ascii="Times New Roman" w:hAnsi="Times New Roman" w:cs="Times New Roman"/>
                <w:sz w:val="24"/>
                <w:szCs w:val="24"/>
                <w:lang w:val="en-US"/>
              </w:rPr>
              <w:t>67e-1</w:t>
            </w:r>
          </w:p>
        </w:tc>
        <w:tc>
          <w:tcPr>
            <w:tcW w:w="3116" w:type="dxa"/>
            <w:shd w:val="clear" w:color="auto" w:fill="auto"/>
            <w:tcMar>
              <w:left w:w="108" w:type="dxa"/>
            </w:tcMar>
          </w:tcPr>
          <w:p w14:paraId="7354FDFC"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rPr>
              <w:t>1.40</w:t>
            </w:r>
            <w:r>
              <w:rPr>
                <w:rFonts w:ascii="Times New Roman" w:hAnsi="Times New Roman" w:cs="Times New Roman"/>
                <w:sz w:val="24"/>
                <w:szCs w:val="24"/>
                <w:lang w:val="en-US"/>
              </w:rPr>
              <w:t>7e-23</w:t>
            </w:r>
          </w:p>
        </w:tc>
      </w:tr>
      <w:tr w:rsidR="002C47D2" w14:paraId="63BFF2E0" w14:textId="77777777" w:rsidTr="00602494">
        <w:tc>
          <w:tcPr>
            <w:tcW w:w="3115" w:type="dxa"/>
            <w:shd w:val="clear" w:color="auto" w:fill="auto"/>
            <w:tcMar>
              <w:left w:w="108" w:type="dxa"/>
            </w:tcMar>
          </w:tcPr>
          <w:p w14:paraId="124CF350"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2D1F0E65"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lang w:val="en-US"/>
              </w:rPr>
              <w:t>09e-1</w:t>
            </w:r>
          </w:p>
        </w:tc>
        <w:tc>
          <w:tcPr>
            <w:tcW w:w="3116" w:type="dxa"/>
            <w:shd w:val="clear" w:color="auto" w:fill="auto"/>
            <w:tcMar>
              <w:left w:w="108" w:type="dxa"/>
            </w:tcMar>
          </w:tcPr>
          <w:p w14:paraId="1B77F35D"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rPr>
              <w:t>0.0</w:t>
            </w:r>
          </w:p>
        </w:tc>
      </w:tr>
      <w:tr w:rsidR="002C47D2" w14:paraId="736443E7" w14:textId="77777777" w:rsidTr="00602494">
        <w:tc>
          <w:tcPr>
            <w:tcW w:w="3115" w:type="dxa"/>
            <w:shd w:val="clear" w:color="auto" w:fill="auto"/>
            <w:tcMar>
              <w:left w:w="108" w:type="dxa"/>
            </w:tcMar>
          </w:tcPr>
          <w:p w14:paraId="55D56F2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781583E7"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rPr>
              <w:t>8.29</w:t>
            </w:r>
            <w:r>
              <w:rPr>
                <w:rFonts w:ascii="Times New Roman" w:hAnsi="Times New Roman" w:cs="Times New Roman"/>
                <w:sz w:val="24"/>
                <w:szCs w:val="24"/>
                <w:lang w:val="en-US"/>
              </w:rPr>
              <w:t>3</w:t>
            </w:r>
          </w:p>
        </w:tc>
        <w:tc>
          <w:tcPr>
            <w:tcW w:w="3116" w:type="dxa"/>
            <w:shd w:val="clear" w:color="auto" w:fill="auto"/>
            <w:tcMar>
              <w:left w:w="108" w:type="dxa"/>
            </w:tcMar>
          </w:tcPr>
          <w:p w14:paraId="6C722E39"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86</w:t>
            </w:r>
            <w:r>
              <w:rPr>
                <w:rFonts w:ascii="Times New Roman" w:hAnsi="Times New Roman" w:cs="Times New Roman"/>
                <w:sz w:val="24"/>
                <w:szCs w:val="24"/>
              </w:rPr>
              <w:t>6</w:t>
            </w:r>
            <w:r>
              <w:rPr>
                <w:rFonts w:ascii="Times New Roman" w:hAnsi="Times New Roman" w:cs="Times New Roman"/>
                <w:sz w:val="24"/>
                <w:szCs w:val="24"/>
                <w:lang w:val="en-US"/>
              </w:rPr>
              <w:t>e-1</w:t>
            </w:r>
          </w:p>
        </w:tc>
      </w:tr>
    </w:tbl>
    <w:p w14:paraId="688DF737" w14:textId="77777777" w:rsidR="002C47D2" w:rsidRDefault="002C47D2" w:rsidP="002C47D2">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2 - результаты тестов для выборки значений водности текста</w:t>
      </w:r>
    </w:p>
    <w:tbl>
      <w:tblPr>
        <w:tblStyle w:val="TableGrid"/>
        <w:tblW w:w="9346" w:type="dxa"/>
        <w:tblLook w:val="04A0" w:firstRow="1" w:lastRow="0" w:firstColumn="1" w:lastColumn="0" w:noHBand="0" w:noVBand="1"/>
      </w:tblPr>
      <w:tblGrid>
        <w:gridCol w:w="3115"/>
        <w:gridCol w:w="3115"/>
        <w:gridCol w:w="3116"/>
      </w:tblGrid>
      <w:tr w:rsidR="002C47D2" w14:paraId="721CC48A" w14:textId="77777777" w:rsidTr="00602494">
        <w:tc>
          <w:tcPr>
            <w:tcW w:w="3115" w:type="dxa"/>
            <w:shd w:val="clear" w:color="auto" w:fill="auto"/>
            <w:tcMar>
              <w:left w:w="108" w:type="dxa"/>
            </w:tcMar>
          </w:tcPr>
          <w:p w14:paraId="2951F464"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48195A06"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test-statistics</w:t>
            </w:r>
          </w:p>
        </w:tc>
        <w:tc>
          <w:tcPr>
            <w:tcW w:w="3116" w:type="dxa"/>
            <w:shd w:val="clear" w:color="auto" w:fill="auto"/>
            <w:tcMar>
              <w:left w:w="108" w:type="dxa"/>
            </w:tcMar>
          </w:tcPr>
          <w:p w14:paraId="0F9F6CC7"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p-value</w:t>
            </w:r>
          </w:p>
        </w:tc>
      </w:tr>
      <w:tr w:rsidR="002C47D2" w14:paraId="526A4E13" w14:textId="77777777" w:rsidTr="00602494">
        <w:tc>
          <w:tcPr>
            <w:tcW w:w="3115" w:type="dxa"/>
            <w:shd w:val="clear" w:color="auto" w:fill="auto"/>
            <w:tcMar>
              <w:left w:w="108" w:type="dxa"/>
            </w:tcMar>
          </w:tcPr>
          <w:p w14:paraId="54ACCF74"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049F6F95"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rPr>
              <w:t>.</w:t>
            </w:r>
            <w:r>
              <w:rPr>
                <w:rFonts w:ascii="Times New Roman" w:hAnsi="Times New Roman" w:cs="Times New Roman"/>
                <w:sz w:val="24"/>
                <w:szCs w:val="24"/>
                <w:lang w:val="en-US"/>
              </w:rPr>
              <w:t>42e-1</w:t>
            </w:r>
          </w:p>
        </w:tc>
        <w:tc>
          <w:tcPr>
            <w:tcW w:w="3116" w:type="dxa"/>
            <w:shd w:val="clear" w:color="auto" w:fill="auto"/>
            <w:tcMar>
              <w:left w:w="108" w:type="dxa"/>
            </w:tcMar>
          </w:tcPr>
          <w:p w14:paraId="738863D1"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rPr>
              <w:t>3.815</w:t>
            </w:r>
            <w:r>
              <w:rPr>
                <w:rFonts w:ascii="Times New Roman" w:hAnsi="Times New Roman" w:cs="Times New Roman"/>
                <w:sz w:val="24"/>
                <w:szCs w:val="24"/>
                <w:lang w:val="en-US"/>
              </w:rPr>
              <w:t>e-</w:t>
            </w:r>
            <w:r>
              <w:rPr>
                <w:rFonts w:ascii="Times New Roman" w:hAnsi="Times New Roman" w:cs="Times New Roman"/>
                <w:sz w:val="24"/>
                <w:szCs w:val="24"/>
              </w:rPr>
              <w:t>30</w:t>
            </w:r>
          </w:p>
        </w:tc>
      </w:tr>
      <w:tr w:rsidR="002C47D2" w14:paraId="31EA2032" w14:textId="77777777" w:rsidTr="00602494">
        <w:tc>
          <w:tcPr>
            <w:tcW w:w="3115" w:type="dxa"/>
            <w:shd w:val="clear" w:color="auto" w:fill="auto"/>
            <w:tcMar>
              <w:left w:w="108" w:type="dxa"/>
            </w:tcMar>
          </w:tcPr>
          <w:p w14:paraId="5342003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260E8171"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rPr>
              <w:t>.</w:t>
            </w:r>
            <w:r>
              <w:rPr>
                <w:rFonts w:ascii="Times New Roman" w:hAnsi="Times New Roman" w:cs="Times New Roman"/>
                <w:sz w:val="24"/>
                <w:szCs w:val="24"/>
                <w:lang w:val="en-US"/>
              </w:rPr>
              <w:t>29e-1</w:t>
            </w:r>
          </w:p>
        </w:tc>
        <w:tc>
          <w:tcPr>
            <w:tcW w:w="3116" w:type="dxa"/>
            <w:shd w:val="clear" w:color="auto" w:fill="auto"/>
            <w:tcMar>
              <w:left w:w="108" w:type="dxa"/>
            </w:tcMar>
          </w:tcPr>
          <w:p w14:paraId="1588888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rPr>
              <w:t>0.0</w:t>
            </w:r>
          </w:p>
        </w:tc>
      </w:tr>
      <w:tr w:rsidR="002C47D2" w14:paraId="6F1285C1" w14:textId="77777777" w:rsidTr="00602494">
        <w:tc>
          <w:tcPr>
            <w:tcW w:w="3115" w:type="dxa"/>
            <w:shd w:val="clear" w:color="auto" w:fill="auto"/>
            <w:tcMar>
              <w:left w:w="108" w:type="dxa"/>
            </w:tcMar>
          </w:tcPr>
          <w:p w14:paraId="7DE1FBBF"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6183C991"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w:t>
            </w:r>
            <w:r>
              <w:rPr>
                <w:rFonts w:ascii="Times New Roman" w:hAnsi="Times New Roman" w:cs="Times New Roman"/>
                <w:sz w:val="24"/>
                <w:szCs w:val="24"/>
                <w:lang w:val="en-US"/>
              </w:rPr>
              <w:t>4</w:t>
            </w:r>
            <w:r>
              <w:rPr>
                <w:rFonts w:ascii="Times New Roman" w:hAnsi="Times New Roman" w:cs="Times New Roman"/>
                <w:sz w:val="24"/>
                <w:szCs w:val="24"/>
              </w:rPr>
              <w:t>957</w:t>
            </w:r>
            <w:r>
              <w:rPr>
                <w:rFonts w:ascii="Times New Roman" w:hAnsi="Times New Roman" w:cs="Times New Roman"/>
                <w:sz w:val="24"/>
                <w:szCs w:val="24"/>
                <w:lang w:val="en-US"/>
              </w:rPr>
              <w:t>e+1</w:t>
            </w:r>
          </w:p>
        </w:tc>
        <w:tc>
          <w:tcPr>
            <w:tcW w:w="3116" w:type="dxa"/>
            <w:shd w:val="clear" w:color="auto" w:fill="auto"/>
            <w:tcMar>
              <w:left w:w="108" w:type="dxa"/>
            </w:tcMar>
          </w:tcPr>
          <w:p w14:paraId="17D8B132"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86</w:t>
            </w:r>
            <w:r>
              <w:rPr>
                <w:rFonts w:ascii="Times New Roman" w:hAnsi="Times New Roman" w:cs="Times New Roman"/>
                <w:sz w:val="24"/>
                <w:szCs w:val="24"/>
              </w:rPr>
              <w:t>6</w:t>
            </w:r>
            <w:r>
              <w:rPr>
                <w:rFonts w:ascii="Times New Roman" w:hAnsi="Times New Roman" w:cs="Times New Roman"/>
                <w:sz w:val="24"/>
                <w:szCs w:val="24"/>
                <w:lang w:val="en-US"/>
              </w:rPr>
              <w:t>e-1</w:t>
            </w:r>
          </w:p>
        </w:tc>
      </w:tr>
    </w:tbl>
    <w:p w14:paraId="34A23EF7" w14:textId="77777777" w:rsidR="002C47D2" w:rsidRDefault="002C47D2" w:rsidP="002C47D2">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3 - результаты тестов для выборки значений отклонения текста от идеальной кривой по Ципфу</w:t>
      </w:r>
    </w:p>
    <w:tbl>
      <w:tblPr>
        <w:tblStyle w:val="TableGrid"/>
        <w:tblW w:w="9346" w:type="dxa"/>
        <w:tblLook w:val="04A0" w:firstRow="1" w:lastRow="0" w:firstColumn="1" w:lastColumn="0" w:noHBand="0" w:noVBand="1"/>
      </w:tblPr>
      <w:tblGrid>
        <w:gridCol w:w="3115"/>
        <w:gridCol w:w="3115"/>
        <w:gridCol w:w="3116"/>
      </w:tblGrid>
      <w:tr w:rsidR="002C47D2" w14:paraId="5F32C725" w14:textId="77777777" w:rsidTr="00602494">
        <w:tc>
          <w:tcPr>
            <w:tcW w:w="3115" w:type="dxa"/>
            <w:shd w:val="clear" w:color="auto" w:fill="auto"/>
            <w:tcMar>
              <w:left w:w="108" w:type="dxa"/>
            </w:tcMar>
          </w:tcPr>
          <w:p w14:paraId="4F565B54"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3EFA77F0"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p>
        </w:tc>
        <w:tc>
          <w:tcPr>
            <w:tcW w:w="3116" w:type="dxa"/>
            <w:shd w:val="clear" w:color="auto" w:fill="auto"/>
            <w:tcMar>
              <w:left w:w="108" w:type="dxa"/>
            </w:tcMar>
          </w:tcPr>
          <w:p w14:paraId="29D8048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rPr>
              <w:t>значение</w:t>
            </w:r>
          </w:p>
        </w:tc>
      </w:tr>
      <w:tr w:rsidR="002C47D2" w14:paraId="6F0418D7" w14:textId="77777777" w:rsidTr="00602494">
        <w:tc>
          <w:tcPr>
            <w:tcW w:w="3115" w:type="dxa"/>
            <w:shd w:val="clear" w:color="auto" w:fill="auto"/>
            <w:tcMar>
              <w:left w:w="108" w:type="dxa"/>
            </w:tcMar>
          </w:tcPr>
          <w:p w14:paraId="3A0ECC4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64C09B75"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rPr>
              <w:t>.</w:t>
            </w:r>
            <w:r>
              <w:rPr>
                <w:rFonts w:ascii="Times New Roman" w:hAnsi="Times New Roman" w:cs="Times New Roman"/>
                <w:sz w:val="24"/>
                <w:szCs w:val="24"/>
                <w:lang w:val="en-US"/>
              </w:rPr>
              <w:t>64e-1</w:t>
            </w:r>
          </w:p>
        </w:tc>
        <w:tc>
          <w:tcPr>
            <w:tcW w:w="3116" w:type="dxa"/>
            <w:shd w:val="clear" w:color="auto" w:fill="auto"/>
            <w:tcMar>
              <w:left w:w="108" w:type="dxa"/>
            </w:tcMar>
          </w:tcPr>
          <w:p w14:paraId="4C18D08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rPr>
              <w:t>3.512</w:t>
            </w:r>
            <w:r>
              <w:rPr>
                <w:rFonts w:ascii="Times New Roman" w:hAnsi="Times New Roman" w:cs="Times New Roman"/>
                <w:sz w:val="24"/>
                <w:szCs w:val="24"/>
                <w:lang w:val="en-US"/>
              </w:rPr>
              <w:t>e-</w:t>
            </w:r>
            <w:r>
              <w:rPr>
                <w:rFonts w:ascii="Times New Roman" w:hAnsi="Times New Roman" w:cs="Times New Roman"/>
                <w:sz w:val="24"/>
                <w:szCs w:val="24"/>
              </w:rPr>
              <w:t>42</w:t>
            </w:r>
          </w:p>
        </w:tc>
      </w:tr>
      <w:tr w:rsidR="002C47D2" w14:paraId="68B7E671" w14:textId="77777777" w:rsidTr="00602494">
        <w:tc>
          <w:tcPr>
            <w:tcW w:w="3115" w:type="dxa"/>
            <w:shd w:val="clear" w:color="auto" w:fill="auto"/>
            <w:tcMar>
              <w:left w:w="108" w:type="dxa"/>
            </w:tcMar>
          </w:tcPr>
          <w:p w14:paraId="0B39D57D"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44BFC6BF"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w:t>
            </w:r>
            <w:r>
              <w:rPr>
                <w:rFonts w:ascii="Times New Roman" w:hAnsi="Times New Roman" w:cs="Times New Roman"/>
                <w:sz w:val="24"/>
                <w:szCs w:val="24"/>
                <w:lang w:val="en-US"/>
              </w:rPr>
              <w:t>29e-1</w:t>
            </w:r>
          </w:p>
        </w:tc>
        <w:tc>
          <w:tcPr>
            <w:tcW w:w="3116" w:type="dxa"/>
            <w:shd w:val="clear" w:color="auto" w:fill="auto"/>
            <w:tcMar>
              <w:left w:w="108" w:type="dxa"/>
            </w:tcMar>
          </w:tcPr>
          <w:p w14:paraId="0C3858E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rPr>
              <w:t>0.0</w:t>
            </w:r>
          </w:p>
        </w:tc>
      </w:tr>
      <w:tr w:rsidR="002C47D2" w14:paraId="78851283" w14:textId="77777777" w:rsidTr="00602494">
        <w:tc>
          <w:tcPr>
            <w:tcW w:w="3115" w:type="dxa"/>
            <w:shd w:val="clear" w:color="auto" w:fill="auto"/>
            <w:tcMar>
              <w:left w:w="108" w:type="dxa"/>
            </w:tcMar>
          </w:tcPr>
          <w:p w14:paraId="72106A4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7ACAB900"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hAnsi="Times New Roman" w:cs="Times New Roman"/>
                <w:sz w:val="24"/>
                <w:szCs w:val="24"/>
              </w:rPr>
              <w:t>2.8732</w:t>
            </w:r>
            <w:r>
              <w:rPr>
                <w:rFonts w:ascii="Times New Roman" w:hAnsi="Times New Roman" w:cs="Times New Roman"/>
                <w:sz w:val="24"/>
                <w:szCs w:val="24"/>
                <w:lang w:val="en-US"/>
              </w:rPr>
              <w:t>e+1</w:t>
            </w:r>
          </w:p>
        </w:tc>
        <w:tc>
          <w:tcPr>
            <w:tcW w:w="3116" w:type="dxa"/>
            <w:shd w:val="clear" w:color="auto" w:fill="auto"/>
            <w:tcMar>
              <w:left w:w="108" w:type="dxa"/>
            </w:tcMar>
          </w:tcPr>
          <w:p w14:paraId="4E283BA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86</w:t>
            </w:r>
            <w:r>
              <w:rPr>
                <w:rFonts w:ascii="Times New Roman" w:hAnsi="Times New Roman" w:cs="Times New Roman"/>
                <w:sz w:val="24"/>
                <w:szCs w:val="24"/>
              </w:rPr>
              <w:t>6</w:t>
            </w:r>
            <w:r>
              <w:rPr>
                <w:rFonts w:ascii="Times New Roman" w:hAnsi="Times New Roman" w:cs="Times New Roman"/>
                <w:sz w:val="24"/>
                <w:szCs w:val="24"/>
                <w:lang w:val="en-US"/>
              </w:rPr>
              <w:t>e-1</w:t>
            </w:r>
          </w:p>
        </w:tc>
      </w:tr>
    </w:tbl>
    <w:p w14:paraId="2424292C" w14:textId="77777777" w:rsidR="002C47D2" w:rsidRDefault="002C47D2" w:rsidP="002C47D2">
      <w:pPr>
        <w:shd w:val="clear" w:color="auto" w:fill="FFFFFF"/>
        <w:spacing w:after="0" w:line="285" w:lineRule="atLeast"/>
        <w:jc w:val="both"/>
        <w:rPr>
          <w:rFonts w:ascii="Times New Roman" w:eastAsia="Times New Roman" w:hAnsi="Times New Roman" w:cs="Times New Roman"/>
          <w:sz w:val="24"/>
          <w:szCs w:val="24"/>
        </w:rPr>
      </w:pPr>
    </w:p>
    <w:p w14:paraId="1A4C40F2"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видно из результатов тестов – нет поводов отклонить нулевую гипотезу для каждой выборки, то есть можно считать, что каждый числовой критерий подчиняется нормальному закону распределения.</w:t>
      </w:r>
    </w:p>
    <w:p w14:paraId="7A645416"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таблице 4 представлены математическое ожидание и дисперсия каждой из выборок:</w:t>
      </w:r>
    </w:p>
    <w:p w14:paraId="75FAB777" w14:textId="77777777" w:rsidR="002C47D2" w:rsidRDefault="002C47D2" w:rsidP="002C47D2">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4 – Характеристики выборок</w:t>
      </w:r>
    </w:p>
    <w:tbl>
      <w:tblPr>
        <w:tblStyle w:val="TableGrid"/>
        <w:tblW w:w="9346" w:type="dxa"/>
        <w:tblLook w:val="04A0" w:firstRow="1" w:lastRow="0" w:firstColumn="1" w:lastColumn="0" w:noHBand="0" w:noVBand="1"/>
      </w:tblPr>
      <w:tblGrid>
        <w:gridCol w:w="3115"/>
        <w:gridCol w:w="3115"/>
        <w:gridCol w:w="3116"/>
      </w:tblGrid>
      <w:tr w:rsidR="002C47D2" w14:paraId="11597FD9" w14:textId="77777777" w:rsidTr="00602494">
        <w:tc>
          <w:tcPr>
            <w:tcW w:w="3115" w:type="dxa"/>
            <w:shd w:val="clear" w:color="auto" w:fill="auto"/>
            <w:tcMar>
              <w:left w:w="108" w:type="dxa"/>
            </w:tcMar>
          </w:tcPr>
          <w:p w14:paraId="2E5D4A97"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Выборка</w:t>
            </w:r>
          </w:p>
        </w:tc>
        <w:tc>
          <w:tcPr>
            <w:tcW w:w="3115" w:type="dxa"/>
            <w:shd w:val="clear" w:color="auto" w:fill="auto"/>
            <w:tcMar>
              <w:left w:w="108" w:type="dxa"/>
            </w:tcMar>
          </w:tcPr>
          <w:p w14:paraId="4C034E28"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Мат. ожидание</w:t>
            </w:r>
          </w:p>
        </w:tc>
        <w:tc>
          <w:tcPr>
            <w:tcW w:w="3116" w:type="dxa"/>
            <w:shd w:val="clear" w:color="auto" w:fill="auto"/>
            <w:tcMar>
              <w:left w:w="108" w:type="dxa"/>
            </w:tcMar>
          </w:tcPr>
          <w:p w14:paraId="35DA436D"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Дисперсия</w:t>
            </w:r>
          </w:p>
        </w:tc>
      </w:tr>
      <w:tr w:rsidR="002C47D2" w14:paraId="0E3817AB" w14:textId="77777777" w:rsidTr="00602494">
        <w:tc>
          <w:tcPr>
            <w:tcW w:w="3115" w:type="dxa"/>
            <w:shd w:val="clear" w:color="auto" w:fill="auto"/>
            <w:tcMar>
              <w:left w:w="108" w:type="dxa"/>
            </w:tcMar>
          </w:tcPr>
          <w:p w14:paraId="318A53BE"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40" w:dyaOrig="220" w14:anchorId="1AD02D3A">
                <v:shape id="_x0000_i1098" type="#_x0000_t75" style="width:12pt;height:11.25pt" o:ole="">
                  <v:imagedata r:id="rId5" o:title=""/>
                </v:shape>
                <o:OLEObject Type="Embed" ProgID="Equation.DSMT4" ShapeID="_x0000_i1098" DrawAspect="Content" ObjectID="_1606429302" r:id="rId25"/>
              </w:object>
            </w:r>
          </w:p>
        </w:tc>
        <w:tc>
          <w:tcPr>
            <w:tcW w:w="3115" w:type="dxa"/>
            <w:shd w:val="clear" w:color="auto" w:fill="auto"/>
            <w:tcMar>
              <w:left w:w="108" w:type="dxa"/>
            </w:tcMar>
          </w:tcPr>
          <w:p w14:paraId="22BB646F" w14:textId="77777777" w:rsidR="002C47D2" w:rsidRDefault="002C47D2" w:rsidP="00602494">
            <w:pPr>
              <w:spacing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9.822</w:t>
            </w:r>
          </w:p>
        </w:tc>
        <w:tc>
          <w:tcPr>
            <w:tcW w:w="3116" w:type="dxa"/>
            <w:shd w:val="clear" w:color="auto" w:fill="auto"/>
            <w:tcMar>
              <w:left w:w="108" w:type="dxa"/>
            </w:tcMar>
          </w:tcPr>
          <w:p w14:paraId="0A08C9F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3.902</w:t>
            </w:r>
          </w:p>
        </w:tc>
      </w:tr>
      <w:tr w:rsidR="002C47D2" w14:paraId="4DC7D2A7" w14:textId="77777777" w:rsidTr="00602494">
        <w:tc>
          <w:tcPr>
            <w:tcW w:w="3115" w:type="dxa"/>
            <w:shd w:val="clear" w:color="auto" w:fill="auto"/>
            <w:tcMar>
              <w:left w:w="108" w:type="dxa"/>
            </w:tcMar>
          </w:tcPr>
          <w:p w14:paraId="18F0AAEE"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3F63BD52">
                <v:shape id="_x0000_i1099" type="#_x0000_t75" style="width:12pt;height:15.75pt" o:ole="">
                  <v:imagedata r:id="rId7" o:title=""/>
                </v:shape>
                <o:OLEObject Type="Embed" ProgID="Equation.DSMT4" ShapeID="_x0000_i1099" DrawAspect="Content" ObjectID="_1606429303" r:id="rId26"/>
              </w:object>
            </w:r>
          </w:p>
        </w:tc>
        <w:tc>
          <w:tcPr>
            <w:tcW w:w="3115" w:type="dxa"/>
            <w:shd w:val="clear" w:color="auto" w:fill="auto"/>
            <w:tcMar>
              <w:left w:w="108" w:type="dxa"/>
            </w:tcMar>
          </w:tcPr>
          <w:p w14:paraId="63DA1B97"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17.145</w:t>
            </w:r>
          </w:p>
        </w:tc>
        <w:tc>
          <w:tcPr>
            <w:tcW w:w="3116" w:type="dxa"/>
            <w:shd w:val="clear" w:color="auto" w:fill="auto"/>
            <w:tcMar>
              <w:left w:w="108" w:type="dxa"/>
            </w:tcMar>
          </w:tcPr>
          <w:p w14:paraId="4161535C"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3.082</w:t>
            </w:r>
          </w:p>
        </w:tc>
      </w:tr>
      <w:tr w:rsidR="002C47D2" w14:paraId="1B0F9DBA" w14:textId="77777777" w:rsidTr="00602494">
        <w:tc>
          <w:tcPr>
            <w:tcW w:w="3115" w:type="dxa"/>
            <w:shd w:val="clear" w:color="auto" w:fill="auto"/>
            <w:tcMar>
              <w:left w:w="108" w:type="dxa"/>
            </w:tcMar>
          </w:tcPr>
          <w:p w14:paraId="05E92F88"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7062D5EB">
                <v:shape id="_x0000_i1100" type="#_x0000_t75" style="width:11.25pt;height:14.25pt" o:ole="">
                  <v:imagedata r:id="rId9" o:title=""/>
                </v:shape>
                <o:OLEObject Type="Embed" ProgID="Equation.DSMT4" ShapeID="_x0000_i1100" DrawAspect="Content" ObjectID="_1606429304" r:id="rId27"/>
              </w:object>
            </w:r>
          </w:p>
        </w:tc>
        <w:tc>
          <w:tcPr>
            <w:tcW w:w="3115" w:type="dxa"/>
            <w:shd w:val="clear" w:color="auto" w:fill="auto"/>
            <w:tcMar>
              <w:left w:w="108" w:type="dxa"/>
            </w:tcMar>
          </w:tcPr>
          <w:p w14:paraId="5DD1263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7.396</w:t>
            </w:r>
          </w:p>
        </w:tc>
        <w:tc>
          <w:tcPr>
            <w:tcW w:w="3116" w:type="dxa"/>
            <w:shd w:val="clear" w:color="auto" w:fill="auto"/>
            <w:tcMar>
              <w:left w:w="108" w:type="dxa"/>
            </w:tcMar>
          </w:tcPr>
          <w:p w14:paraId="3BB49D9F"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2.069</w:t>
            </w:r>
          </w:p>
        </w:tc>
      </w:tr>
    </w:tbl>
    <w:p w14:paraId="4122AE8E" w14:textId="77777777" w:rsidR="002C47D2" w:rsidRDefault="002C47D2" w:rsidP="002C47D2">
      <w:pPr>
        <w:shd w:val="clear" w:color="auto" w:fill="FFFFFF"/>
        <w:spacing w:after="0" w:line="285" w:lineRule="atLeast"/>
        <w:jc w:val="both"/>
        <w:rPr>
          <w:rFonts w:ascii="Times New Roman" w:eastAsia="Times New Roman" w:hAnsi="Times New Roman" w:cs="Times New Roman"/>
          <w:sz w:val="24"/>
          <w:szCs w:val="24"/>
        </w:rPr>
      </w:pPr>
    </w:p>
    <w:p w14:paraId="6A8F4A16"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 как распределения можно считать нормальными, то, согласно эмпирическому правилу [20], более 2/3 распределения будет содержаться в следующем интервале</w:t>
      </w:r>
    </w:p>
    <w:p w14:paraId="161A194B"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0"/>
          <w:sz w:val="24"/>
          <w:szCs w:val="24"/>
        </w:rPr>
        <w:object w:dxaOrig="1380" w:dyaOrig="320" w14:anchorId="1AB57E20">
          <v:shape id="_x0000_i1101" type="#_x0000_t75" style="width:69pt;height:15.75pt" o:ole="">
            <v:imagedata r:id="rId28" o:title=""/>
          </v:shape>
          <o:OLEObject Type="Embed" ProgID="Equation.DSMT4" ShapeID="_x0000_i1101" DrawAspect="Content" ObjectID="_1606429305" r:id="rId29"/>
        </w:object>
      </w:r>
      <w:r>
        <w:rPr>
          <w:rFonts w:ascii="Times New Roman" w:eastAsia="Times New Roman" w:hAnsi="Times New Roman" w:cs="Times New Roman"/>
          <w:sz w:val="24"/>
          <w:szCs w:val="24"/>
        </w:rPr>
        <w:t xml:space="preserve">, где </w:t>
      </w:r>
      <w:r>
        <w:rPr>
          <w:rStyle w:val="texhtml"/>
          <w:rFonts w:ascii="Times New Roman" w:hAnsi="Times New Roman" w:cs="Times New Roman"/>
          <w:sz w:val="24"/>
          <w:szCs w:val="24"/>
          <w:shd w:val="clear" w:color="auto" w:fill="FFFFFF"/>
        </w:rPr>
        <w:t>μ</w:t>
      </w:r>
      <w:r>
        <w:rPr>
          <w:rFonts w:ascii="Times New Roman" w:hAnsi="Times New Roman" w:cs="Times New Roman"/>
          <w:sz w:val="24"/>
          <w:szCs w:val="24"/>
          <w:shd w:val="clear" w:color="auto" w:fill="FFFFFF"/>
          <w:lang w:val="en-US"/>
        </w:rPr>
        <w:t> </w:t>
      </w:r>
      <w:r>
        <w:rPr>
          <w:rFonts w:ascii="Times New Roman" w:hAnsi="Times New Roman" w:cs="Times New Roman"/>
          <w:sz w:val="24"/>
          <w:szCs w:val="24"/>
          <w:shd w:val="clear" w:color="auto" w:fill="FFFFFF"/>
        </w:rPr>
        <w:t>– среднее значение выборки, а</w:t>
      </w:r>
      <w:r>
        <w:rPr>
          <w:rFonts w:ascii="Times New Roman" w:hAnsi="Times New Roman" w:cs="Times New Roman"/>
          <w:sz w:val="24"/>
          <w:szCs w:val="24"/>
          <w:shd w:val="clear" w:color="auto" w:fill="FFFFFF"/>
          <w:lang w:val="en-US"/>
        </w:rPr>
        <w:t> </w:t>
      </w:r>
      <w:r>
        <w:rPr>
          <w:rStyle w:val="texhtml"/>
          <w:rFonts w:ascii="Times New Roman" w:hAnsi="Times New Roman" w:cs="Times New Roman"/>
          <w:sz w:val="24"/>
          <w:szCs w:val="24"/>
          <w:shd w:val="clear" w:color="auto" w:fill="FFFFFF"/>
        </w:rPr>
        <w:t>σ</w:t>
      </w:r>
      <w:r>
        <w:rPr>
          <w:rFonts w:ascii="Times New Roman" w:hAnsi="Times New Roman" w:cs="Times New Roman"/>
          <w:sz w:val="24"/>
          <w:szCs w:val="24"/>
          <w:shd w:val="clear" w:color="auto" w:fill="FFFFFF"/>
          <w:lang w:val="en-US"/>
        </w:rPr>
        <w:t> </w:t>
      </w:r>
      <w:r>
        <w:rPr>
          <w:rFonts w:ascii="Times New Roman" w:hAnsi="Times New Roman" w:cs="Times New Roman"/>
          <w:sz w:val="24"/>
          <w:szCs w:val="24"/>
          <w:shd w:val="clear" w:color="auto" w:fill="FFFFFF"/>
        </w:rPr>
        <w:t>– среднеквадратичное отклонение.</w:t>
      </w:r>
    </w:p>
    <w:p w14:paraId="024909EC"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этих данных были установлены интервалы для каждого из числовых критериев:</w:t>
      </w:r>
    </w:p>
    <w:p w14:paraId="470E54A3" w14:textId="77777777" w:rsidR="002C47D2" w:rsidRDefault="002C47D2" w:rsidP="002C47D2">
      <w:pPr>
        <w:pStyle w:val="Caption"/>
        <w:keepNext/>
        <w:spacing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5 – Установленные интервалы</w:t>
      </w:r>
    </w:p>
    <w:tbl>
      <w:tblPr>
        <w:tblStyle w:val="TableGrid"/>
        <w:tblW w:w="9345" w:type="dxa"/>
        <w:tblLook w:val="04A0" w:firstRow="1" w:lastRow="0" w:firstColumn="1" w:lastColumn="0" w:noHBand="0" w:noVBand="1"/>
      </w:tblPr>
      <w:tblGrid>
        <w:gridCol w:w="4672"/>
        <w:gridCol w:w="4673"/>
      </w:tblGrid>
      <w:tr w:rsidR="002C47D2" w14:paraId="4180FEB2" w14:textId="77777777" w:rsidTr="00602494">
        <w:tc>
          <w:tcPr>
            <w:tcW w:w="4672" w:type="dxa"/>
            <w:shd w:val="clear" w:color="auto" w:fill="auto"/>
            <w:tcMar>
              <w:left w:w="108" w:type="dxa"/>
            </w:tcMar>
          </w:tcPr>
          <w:p w14:paraId="0BD1CA0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4673" w:type="dxa"/>
            <w:shd w:val="clear" w:color="auto" w:fill="auto"/>
            <w:tcMar>
              <w:left w:w="108" w:type="dxa"/>
            </w:tcMar>
          </w:tcPr>
          <w:p w14:paraId="0A3F829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Интервал</w:t>
            </w:r>
          </w:p>
        </w:tc>
      </w:tr>
      <w:tr w:rsidR="002C47D2" w14:paraId="6E81D68E" w14:textId="77777777" w:rsidTr="00602494">
        <w:tc>
          <w:tcPr>
            <w:tcW w:w="4672" w:type="dxa"/>
            <w:shd w:val="clear" w:color="auto" w:fill="auto"/>
            <w:tcMar>
              <w:left w:w="108" w:type="dxa"/>
            </w:tcMar>
          </w:tcPr>
          <w:p w14:paraId="0CB7BC79"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40" w:dyaOrig="220" w14:anchorId="3FB45EE0">
                <v:shape id="_x0000_i1102" type="#_x0000_t75" style="width:12pt;height:11.25pt" o:ole="">
                  <v:imagedata r:id="rId5" o:title=""/>
                </v:shape>
                <o:OLEObject Type="Embed" ProgID="Equation.DSMT4" ShapeID="_x0000_i1102" DrawAspect="Content" ObjectID="_1606429306" r:id="rId30"/>
              </w:object>
            </w:r>
          </w:p>
        </w:tc>
        <w:tc>
          <w:tcPr>
            <w:tcW w:w="4673" w:type="dxa"/>
            <w:shd w:val="clear" w:color="auto" w:fill="auto"/>
            <w:tcMar>
              <w:left w:w="108" w:type="dxa"/>
            </w:tcMar>
          </w:tcPr>
          <w:p w14:paraId="7FC61E3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lang w:val="en-US"/>
              </w:rPr>
              <w:t>6</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14</w:t>
            </w:r>
            <w:r>
              <w:rPr>
                <w:rFonts w:ascii="Times New Roman" w:hAnsi="Times New Roman" w:cs="Times New Roman"/>
                <w:sz w:val="24"/>
                <w:szCs w:val="24"/>
                <w:shd w:val="clear" w:color="auto" w:fill="FFFFFF"/>
              </w:rPr>
              <w:t>]</w:t>
            </w:r>
          </w:p>
        </w:tc>
      </w:tr>
      <w:tr w:rsidR="002C47D2" w14:paraId="472E6037" w14:textId="77777777" w:rsidTr="00602494">
        <w:tc>
          <w:tcPr>
            <w:tcW w:w="4672" w:type="dxa"/>
            <w:shd w:val="clear" w:color="auto" w:fill="auto"/>
            <w:tcMar>
              <w:left w:w="108" w:type="dxa"/>
            </w:tcMar>
          </w:tcPr>
          <w:p w14:paraId="0610F6CE"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05A89BA2">
                <v:shape id="_x0000_i1103" type="#_x0000_t75" style="width:12pt;height:15.75pt" o:ole="">
                  <v:imagedata r:id="rId7" o:title=""/>
                </v:shape>
                <o:OLEObject Type="Embed" ProgID="Equation.DSMT4" ShapeID="_x0000_i1103" DrawAspect="Content" ObjectID="_1606429307" r:id="rId31"/>
              </w:object>
            </w:r>
          </w:p>
        </w:tc>
        <w:tc>
          <w:tcPr>
            <w:tcW w:w="4673" w:type="dxa"/>
            <w:shd w:val="clear" w:color="auto" w:fill="auto"/>
            <w:tcMar>
              <w:left w:w="108" w:type="dxa"/>
            </w:tcMar>
          </w:tcPr>
          <w:p w14:paraId="53D901F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[14, 20]</w:t>
            </w:r>
          </w:p>
        </w:tc>
      </w:tr>
      <w:tr w:rsidR="002C47D2" w14:paraId="2B673B18" w14:textId="77777777" w:rsidTr="00602494">
        <w:tc>
          <w:tcPr>
            <w:tcW w:w="4672" w:type="dxa"/>
            <w:shd w:val="clear" w:color="auto" w:fill="auto"/>
            <w:tcMar>
              <w:left w:w="108" w:type="dxa"/>
            </w:tcMar>
          </w:tcPr>
          <w:p w14:paraId="592DE9E2"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30674AAD">
                <v:shape id="_x0000_i1104" type="#_x0000_t75" style="width:11.25pt;height:14.25pt" o:ole="">
                  <v:imagedata r:id="rId9" o:title=""/>
                </v:shape>
                <o:OLEObject Type="Embed" ProgID="Equation.DSMT4" ShapeID="_x0000_i1104" DrawAspect="Content" ObjectID="_1606429308" r:id="rId32"/>
              </w:object>
            </w:r>
          </w:p>
        </w:tc>
        <w:tc>
          <w:tcPr>
            <w:tcW w:w="4673" w:type="dxa"/>
            <w:shd w:val="clear" w:color="auto" w:fill="auto"/>
            <w:tcMar>
              <w:left w:w="108" w:type="dxa"/>
            </w:tcMar>
          </w:tcPr>
          <w:p w14:paraId="51725D04"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[5</w:t>
            </w:r>
            <w:r>
              <w:rPr>
                <w:rFonts w:ascii="Times New Roman" w:hAnsi="Times New Roman" w:cs="Times New Roman"/>
                <w:sz w:val="24"/>
                <w:szCs w:val="24"/>
                <w:shd w:val="clear" w:color="auto" w:fill="FFFFFF"/>
                <w:lang w:val="en-US"/>
              </w:rPr>
              <w:t>.5</w:t>
            </w:r>
            <w:r>
              <w:rPr>
                <w:rFonts w:ascii="Times New Roman" w:hAnsi="Times New Roman" w:cs="Times New Roman"/>
                <w:sz w:val="24"/>
                <w:szCs w:val="24"/>
                <w:shd w:val="clear" w:color="auto" w:fill="FFFFFF"/>
              </w:rPr>
              <w:t>, 9.5]</w:t>
            </w:r>
          </w:p>
        </w:tc>
      </w:tr>
    </w:tbl>
    <w:p w14:paraId="3252DCFD" w14:textId="77777777" w:rsidR="002C47D2" w:rsidRDefault="002C47D2" w:rsidP="002C47D2">
      <w:pPr>
        <w:shd w:val="clear" w:color="auto" w:fill="FFFFFF"/>
        <w:spacing w:after="0" w:line="285" w:lineRule="atLeast"/>
        <w:jc w:val="both"/>
        <w:rPr>
          <w:rFonts w:ascii="Times New Roman" w:eastAsia="Times New Roman" w:hAnsi="Times New Roman" w:cs="Times New Roman"/>
          <w:sz w:val="24"/>
          <w:szCs w:val="24"/>
        </w:rPr>
      </w:pPr>
    </w:p>
    <w:p w14:paraId="2FF4A483" w14:textId="77777777" w:rsidR="002C47D2" w:rsidRDefault="002C47D2" w:rsidP="002C47D2">
      <w:pPr>
        <w:shd w:val="clear" w:color="auto" w:fill="FFFFFF"/>
        <w:spacing w:after="0" w:line="3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Независимость числовых критериев</w:t>
      </w:r>
    </w:p>
    <w:p w14:paraId="5757FDD2"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Независимость числовых критериев друг от друга показывает ценность каждого из них в отдельности – ни один из критериев не дублирует уже известную информацию. Для доказательства этого была вычислена матрица ковариации. Был использован </w:t>
      </w:r>
      <w:r>
        <w:rPr>
          <w:rFonts w:ascii="Times New Roman" w:hAnsi="Times New Roman" w:cs="Times New Roman"/>
          <w:bCs/>
          <w:sz w:val="24"/>
          <w:szCs w:val="24"/>
          <w:shd w:val="clear" w:color="auto" w:fill="FFFFFF"/>
        </w:rPr>
        <w:t xml:space="preserve">линейный </w:t>
      </w:r>
      <w:r>
        <w:rPr>
          <w:rFonts w:ascii="Times New Roman" w:hAnsi="Times New Roman" w:cs="Times New Roman"/>
          <w:bCs/>
          <w:sz w:val="24"/>
          <w:szCs w:val="24"/>
          <w:shd w:val="clear" w:color="auto" w:fill="FFFFFF"/>
        </w:rPr>
        <w:lastRenderedPageBreak/>
        <w:t>коэффициент корреляции</w:t>
      </w:r>
      <w:r>
        <w:rPr>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коэффициент корреляции Пирсона</w:t>
      </w:r>
      <w:r>
        <w:rPr>
          <w:rFonts w:ascii="Times New Roman" w:hAnsi="Times New Roman" w:cs="Times New Roman"/>
          <w:sz w:val="24"/>
          <w:szCs w:val="24"/>
          <w:shd w:val="clear" w:color="auto" w:fill="FFFFFF"/>
        </w:rPr>
        <w:t xml:space="preserve">) для расчета корреляции числовых критериев на основе полученных выборок: </w:t>
      </w:r>
    </w:p>
    <w:p w14:paraId="65B13F06"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bookmarkStart w:id="5" w:name="MTBlankEqn"/>
    <w:p w14:paraId="5BCBABEF" w14:textId="77777777" w:rsidR="002C47D2" w:rsidRPr="00D4439F" w:rsidRDefault="002C47D2" w:rsidP="002C47D2">
      <w:pPr>
        <w:keepNext/>
        <w:shd w:val="clear" w:color="auto" w:fill="FFFFFF"/>
        <w:spacing w:after="0" w:line="300" w:lineRule="auto"/>
        <w:jc w:val="right"/>
        <w:rPr>
          <w:rFonts w:ascii="Times New Roman" w:hAnsi="Times New Roman" w:cs="Times New Roman"/>
          <w:sz w:val="24"/>
          <w:szCs w:val="24"/>
        </w:rPr>
      </w:pPr>
      <w:r w:rsidRPr="00D4439F">
        <w:rPr>
          <w:rFonts w:ascii="Times New Roman" w:hAnsi="Times New Roman" w:cs="Times New Roman"/>
          <w:position w:val="-40"/>
          <w:sz w:val="24"/>
          <w:szCs w:val="24"/>
        </w:rPr>
        <w:object w:dxaOrig="3640" w:dyaOrig="840" w14:anchorId="05A8AADD">
          <v:shape id="_x0000_i1105" type="#_x0000_t75" style="width:199.5pt;height:45.75pt" o:ole="">
            <v:imagedata r:id="rId33" o:title=""/>
          </v:shape>
          <o:OLEObject Type="Embed" ProgID="Equation.DSMT4" ShapeID="_x0000_i1105" DrawAspect="Content" ObjectID="_1606429309" r:id="rId34"/>
        </w:object>
      </w:r>
      <w:r w:rsidRPr="00D4439F">
        <w:rPr>
          <w:rFonts w:ascii="Times New Roman" w:hAnsi="Times New Roman" w:cs="Times New Roman"/>
          <w:sz w:val="24"/>
          <w:szCs w:val="24"/>
        </w:rPr>
        <w:t xml:space="preserve">               </w:t>
      </w:r>
      <w:r w:rsidRPr="0080404F">
        <w:rPr>
          <w:rFonts w:ascii="Times New Roman" w:hAnsi="Times New Roman" w:cs="Times New Roman"/>
          <w:sz w:val="24"/>
          <w:szCs w:val="24"/>
        </w:rPr>
        <w:t xml:space="preserve">               </w:t>
      </w:r>
      <w:r w:rsidRPr="00D4439F">
        <w:rPr>
          <w:rFonts w:ascii="Times New Roman" w:hAnsi="Times New Roman" w:cs="Times New Roman"/>
          <w:sz w:val="24"/>
          <w:szCs w:val="24"/>
        </w:rPr>
        <w:t xml:space="preserve">            (1)</w:t>
      </w:r>
    </w:p>
    <w:p w14:paraId="2F8FD91A" w14:textId="77777777" w:rsidR="002C47D2" w:rsidRPr="00D4439F" w:rsidRDefault="002C47D2" w:rsidP="002C47D2">
      <w:pPr>
        <w:pStyle w:val="Caption"/>
        <w:spacing w:after="0" w:line="300" w:lineRule="auto"/>
        <w:jc w:val="both"/>
        <w:rPr>
          <w:rFonts w:ascii="Times New Roman" w:hAnsi="Times New Roman" w:cs="Times New Roman"/>
          <w:i w:val="0"/>
          <w:color w:val="auto"/>
          <w:sz w:val="24"/>
          <w:szCs w:val="24"/>
        </w:rPr>
      </w:pPr>
      <w:r w:rsidRPr="00D4439F">
        <w:rPr>
          <w:rFonts w:ascii="Times New Roman" w:hAnsi="Times New Roman" w:cs="Times New Roman"/>
          <w:i w:val="0"/>
          <w:color w:val="auto"/>
          <w:sz w:val="24"/>
          <w:szCs w:val="24"/>
        </w:rPr>
        <w:t xml:space="preserve">где </w:t>
      </w:r>
      <w:r w:rsidRPr="00D4439F">
        <w:rPr>
          <w:rFonts w:ascii="Times New Roman" w:hAnsi="Times New Roman" w:cs="Times New Roman"/>
          <w:i w:val="0"/>
          <w:color w:val="auto"/>
          <w:sz w:val="24"/>
          <w:szCs w:val="24"/>
          <w:lang w:val="en-US"/>
        </w:rPr>
        <w:t>X</w:t>
      </w:r>
      <w:r w:rsidRPr="00D4439F">
        <w:rPr>
          <w:rFonts w:ascii="Times New Roman" w:hAnsi="Times New Roman" w:cs="Times New Roman"/>
          <w:i w:val="0"/>
          <w:color w:val="auto"/>
          <w:sz w:val="24"/>
          <w:szCs w:val="24"/>
        </w:rPr>
        <w:t xml:space="preserve"> и </w:t>
      </w:r>
      <w:r w:rsidRPr="00D4439F">
        <w:rPr>
          <w:rFonts w:ascii="Times New Roman" w:hAnsi="Times New Roman" w:cs="Times New Roman"/>
          <w:i w:val="0"/>
          <w:color w:val="auto"/>
          <w:sz w:val="24"/>
          <w:szCs w:val="24"/>
          <w:lang w:val="en-US"/>
        </w:rPr>
        <w:t>Y</w:t>
      </w:r>
      <w:r w:rsidRPr="00D4439F">
        <w:rPr>
          <w:rFonts w:ascii="Times New Roman" w:hAnsi="Times New Roman" w:cs="Times New Roman"/>
          <w:i w:val="0"/>
          <w:color w:val="auto"/>
          <w:sz w:val="24"/>
          <w:szCs w:val="24"/>
        </w:rPr>
        <w:t xml:space="preserve"> – значения критериев статьи</w:t>
      </w:r>
      <w:r w:rsidRPr="00D4439F">
        <w:rPr>
          <w:rFonts w:ascii="Times New Roman" w:hAnsi="Times New Roman" w:cs="Times New Roman"/>
          <w:i w:val="0"/>
          <w:color w:val="auto"/>
          <w:sz w:val="24"/>
          <w:szCs w:val="24"/>
          <w:shd w:val="clear" w:color="auto" w:fill="FFFFFF"/>
        </w:rPr>
        <w:t xml:space="preserve">, </w:t>
      </w:r>
      <w:r w:rsidRPr="00D4439F">
        <w:rPr>
          <w:rStyle w:val="texhtml"/>
          <w:rFonts w:ascii="Times New Roman" w:hAnsi="Times New Roman" w:cs="Times New Roman"/>
          <w:i w:val="0"/>
          <w:color w:val="auto"/>
          <w:sz w:val="24"/>
          <w:szCs w:val="24"/>
          <w:shd w:val="clear" w:color="auto" w:fill="FFFFFF"/>
        </w:rPr>
        <w:t>σ</w:t>
      </w:r>
      <w:r w:rsidRPr="00D4439F">
        <w:rPr>
          <w:rFonts w:ascii="Times New Roman" w:hAnsi="Times New Roman" w:cs="Times New Roman"/>
          <w:i w:val="0"/>
          <w:color w:val="auto"/>
          <w:sz w:val="24"/>
          <w:szCs w:val="24"/>
          <w:shd w:val="clear" w:color="auto" w:fill="FFFFFF"/>
          <w:lang w:val="en-US"/>
        </w:rPr>
        <w:t> </w:t>
      </w:r>
      <w:r w:rsidRPr="00D4439F">
        <w:rPr>
          <w:rFonts w:ascii="Times New Roman" w:hAnsi="Times New Roman" w:cs="Times New Roman"/>
          <w:i w:val="0"/>
          <w:color w:val="auto"/>
          <w:sz w:val="24"/>
          <w:szCs w:val="24"/>
          <w:shd w:val="clear" w:color="auto" w:fill="FFFFFF"/>
        </w:rPr>
        <w:t xml:space="preserve">– среднеквадратичное отклонение, </w:t>
      </w:r>
      <w:r w:rsidRPr="00D4439F">
        <w:rPr>
          <w:rFonts w:ascii="Times New Roman" w:hAnsi="Times New Roman" w:cs="Times New Roman"/>
          <w:i w:val="0"/>
          <w:color w:val="auto"/>
          <w:position w:val="-12"/>
          <w:sz w:val="24"/>
          <w:szCs w:val="24"/>
        </w:rPr>
        <w:object w:dxaOrig="620" w:dyaOrig="360" w14:anchorId="32AF95DC">
          <v:shape id="_x0000_i1106" type="#_x0000_t75" style="width:30.75pt;height:18pt" o:ole="">
            <v:imagedata r:id="rId35" o:title=""/>
          </v:shape>
          <o:OLEObject Type="Embed" ProgID="Equation.DSMT4" ShapeID="_x0000_i1106" DrawAspect="Content" ObjectID="_1606429310" r:id="rId36"/>
        </w:object>
      </w:r>
      <w:r w:rsidRPr="00D4439F">
        <w:rPr>
          <w:rFonts w:ascii="Times New Roman" w:hAnsi="Times New Roman" w:cs="Times New Roman"/>
          <w:i w:val="0"/>
          <w:color w:val="auto"/>
          <w:sz w:val="24"/>
          <w:szCs w:val="24"/>
          <w:shd w:val="clear" w:color="auto" w:fill="FFFFFF"/>
        </w:rPr>
        <w:t xml:space="preserve"> - ковариация </w:t>
      </w:r>
      <w:r w:rsidRPr="00D4439F">
        <w:rPr>
          <w:rFonts w:ascii="Times New Roman" w:hAnsi="Times New Roman" w:cs="Times New Roman"/>
          <w:i w:val="0"/>
          <w:color w:val="auto"/>
          <w:sz w:val="24"/>
          <w:szCs w:val="24"/>
          <w:shd w:val="clear" w:color="auto" w:fill="FFFFFF"/>
          <w:lang w:val="en-US"/>
        </w:rPr>
        <w:t>X</w:t>
      </w:r>
      <w:r w:rsidRPr="00D4439F">
        <w:rPr>
          <w:rFonts w:ascii="Times New Roman" w:hAnsi="Times New Roman" w:cs="Times New Roman"/>
          <w:i w:val="0"/>
          <w:color w:val="auto"/>
          <w:sz w:val="24"/>
          <w:szCs w:val="24"/>
          <w:shd w:val="clear" w:color="auto" w:fill="FFFFFF"/>
        </w:rPr>
        <w:t xml:space="preserve"> и </w:t>
      </w:r>
      <w:r w:rsidRPr="00D4439F">
        <w:rPr>
          <w:rFonts w:ascii="Times New Roman" w:hAnsi="Times New Roman" w:cs="Times New Roman"/>
          <w:i w:val="0"/>
          <w:color w:val="auto"/>
          <w:sz w:val="24"/>
          <w:szCs w:val="24"/>
          <w:shd w:val="clear" w:color="auto" w:fill="FFFFFF"/>
          <w:lang w:val="en-US"/>
        </w:rPr>
        <w:t>Y</w:t>
      </w:r>
      <w:r w:rsidRPr="00D4439F">
        <w:rPr>
          <w:rFonts w:ascii="Times New Roman" w:hAnsi="Times New Roman" w:cs="Times New Roman"/>
          <w:i w:val="0"/>
          <w:color w:val="auto"/>
          <w:sz w:val="24"/>
          <w:szCs w:val="24"/>
          <w:shd w:val="clear" w:color="auto" w:fill="FFFFFF"/>
        </w:rPr>
        <w:t xml:space="preserve">, </w:t>
      </w:r>
      <w:r w:rsidRPr="00D4439F">
        <w:rPr>
          <w:rFonts w:ascii="Times New Roman" w:hAnsi="Times New Roman" w:cs="Times New Roman"/>
          <w:i w:val="0"/>
          <w:color w:val="auto"/>
          <w:position w:val="-4"/>
          <w:sz w:val="24"/>
          <w:szCs w:val="24"/>
        </w:rPr>
        <w:object w:dxaOrig="279" w:dyaOrig="300" w14:anchorId="1514EDE5">
          <v:shape id="_x0000_i1107" type="#_x0000_t75" style="width:14.25pt;height:15pt" o:ole="">
            <v:imagedata r:id="rId37" o:title=""/>
          </v:shape>
          <o:OLEObject Type="Embed" ProgID="Equation.DSMT4" ShapeID="_x0000_i1107" DrawAspect="Content" ObjectID="_1606429311" r:id="rId38"/>
        </w:object>
      </w:r>
      <w:r w:rsidRPr="00D4439F">
        <w:rPr>
          <w:rFonts w:ascii="Times New Roman" w:hAnsi="Times New Roman" w:cs="Times New Roman"/>
          <w:i w:val="0"/>
          <w:color w:val="auto"/>
          <w:sz w:val="24"/>
          <w:szCs w:val="24"/>
        </w:rPr>
        <w:t xml:space="preserve">и </w:t>
      </w:r>
      <w:r w:rsidRPr="00D4439F">
        <w:rPr>
          <w:rFonts w:ascii="Times New Roman" w:hAnsi="Times New Roman" w:cs="Times New Roman"/>
          <w:i w:val="0"/>
          <w:color w:val="auto"/>
          <w:position w:val="-4"/>
          <w:sz w:val="24"/>
          <w:szCs w:val="24"/>
        </w:rPr>
        <w:object w:dxaOrig="220" w:dyaOrig="320" w14:anchorId="5EF71CEB">
          <v:shape id="_x0000_i1108" type="#_x0000_t75" style="width:11.25pt;height:15.75pt" o:ole="">
            <v:imagedata r:id="rId39" o:title=""/>
          </v:shape>
          <o:OLEObject Type="Embed" ProgID="Equation.DSMT4" ShapeID="_x0000_i1108" DrawAspect="Content" ObjectID="_1606429312" r:id="rId40"/>
        </w:object>
      </w:r>
      <w:r w:rsidRPr="00D4439F">
        <w:rPr>
          <w:rFonts w:ascii="Times New Roman" w:hAnsi="Times New Roman" w:cs="Times New Roman"/>
          <w:i w:val="0"/>
          <w:color w:val="auto"/>
          <w:sz w:val="24"/>
          <w:szCs w:val="24"/>
          <w:shd w:val="clear" w:color="auto" w:fill="FFFFFF"/>
        </w:rPr>
        <w:t xml:space="preserve"> - средние значения выборок.</w:t>
      </w:r>
    </w:p>
    <w:p w14:paraId="3C8875CA" w14:textId="77777777" w:rsidR="002C47D2" w:rsidRPr="00607AFE"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sidRPr="00607AFE">
        <w:rPr>
          <w:rFonts w:ascii="Times New Roman" w:eastAsia="Times New Roman" w:hAnsi="Times New Roman" w:cs="Times New Roman"/>
          <w:sz w:val="24"/>
          <w:szCs w:val="24"/>
        </w:rPr>
        <w:t>Полученная матрица ковариации:</w:t>
      </w:r>
    </w:p>
    <w:p w14:paraId="5A1B9AD3" w14:textId="77777777" w:rsidR="002C47D2" w:rsidRPr="00607AFE" w:rsidRDefault="002C47D2" w:rsidP="002C47D2">
      <w:pPr>
        <w:shd w:val="clear" w:color="auto" w:fill="FFFFFF"/>
        <w:spacing w:after="0" w:line="300" w:lineRule="auto"/>
        <w:jc w:val="right"/>
        <w:rPr>
          <w:rFonts w:ascii="Times New Roman" w:hAnsi="Times New Roman" w:cs="Times New Roman"/>
          <w:sz w:val="24"/>
          <w:szCs w:val="24"/>
        </w:rPr>
      </w:pPr>
      <w:r w:rsidRPr="00607AFE">
        <w:rPr>
          <w:rFonts w:ascii="Times New Roman" w:hAnsi="Times New Roman" w:cs="Times New Roman"/>
          <w:position w:val="-50"/>
          <w:sz w:val="24"/>
          <w:szCs w:val="24"/>
        </w:rPr>
        <w:object w:dxaOrig="2280" w:dyaOrig="1120" w14:anchorId="491D3C16">
          <v:shape id="_x0000_i1109" type="#_x0000_t75" style="width:120.75pt;height:60pt" o:ole="">
            <v:imagedata r:id="rId41" o:title=""/>
          </v:shape>
          <o:OLEObject Type="Embed" ProgID="Equation.DSMT4" ShapeID="_x0000_i1109" DrawAspect="Content" ObjectID="_1606429313" r:id="rId42"/>
        </w:object>
      </w:r>
      <w:r>
        <w:rPr>
          <w:rFonts w:ascii="Times New Roman" w:hAnsi="Times New Roman" w:cs="Times New Roman"/>
          <w:sz w:val="24"/>
          <w:szCs w:val="24"/>
        </w:rPr>
        <w:t xml:space="preserve">                                                          (2)</w:t>
      </w:r>
    </w:p>
    <w:bookmarkEnd w:id="5"/>
    <w:p w14:paraId="700F85B0"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Коэффициент корреляции Пирсона может принимать значения от -1 до 1, где 0 означает полную независимость переменных друг от друга. Полученный коэффициент корреляции между </w:t>
      </w:r>
      <w:r w:rsidRPr="00607AFE">
        <w:rPr>
          <w:rFonts w:ascii="Times New Roman" w:hAnsi="Times New Roman" w:cs="Times New Roman"/>
          <w:position w:val="-6"/>
          <w:sz w:val="24"/>
          <w:szCs w:val="24"/>
        </w:rPr>
        <w:object w:dxaOrig="240" w:dyaOrig="220" w14:anchorId="0196F43C">
          <v:shape id="_x0000_i1110" type="#_x0000_t75" style="width:12pt;height:11.25pt" o:ole="">
            <v:imagedata r:id="rId5" o:title=""/>
          </v:shape>
          <o:OLEObject Type="Embed" ProgID="Equation.DSMT4" ShapeID="_x0000_i1110" DrawAspect="Content" ObjectID="_1606429314" r:id="rId43"/>
        </w:object>
      </w:r>
      <w:r w:rsidRPr="00607AFE">
        <w:rPr>
          <w:rFonts w:ascii="Times New Roman" w:hAnsi="Times New Roman" w:cs="Times New Roman"/>
          <w:sz w:val="24"/>
          <w:szCs w:val="24"/>
        </w:rPr>
        <w:t xml:space="preserve"> и </w:t>
      </w:r>
      <w:r w:rsidRPr="00607AFE">
        <w:rPr>
          <w:rFonts w:ascii="Times New Roman" w:hAnsi="Times New Roman" w:cs="Times New Roman"/>
          <w:position w:val="-10"/>
          <w:sz w:val="24"/>
          <w:szCs w:val="24"/>
        </w:rPr>
        <w:object w:dxaOrig="240" w:dyaOrig="320" w14:anchorId="172445EA">
          <v:shape id="_x0000_i1111" type="#_x0000_t75" style="width:12pt;height:15.75pt" o:ole="">
            <v:imagedata r:id="rId7" o:title=""/>
          </v:shape>
          <o:OLEObject Type="Embed" ProgID="Equation.DSMT4" ShapeID="_x0000_i1111" DrawAspect="Content" ObjectID="_1606429315" r:id="rId44"/>
        </w:object>
      </w:r>
      <w:r w:rsidRPr="00607AFE">
        <w:rPr>
          <w:rFonts w:ascii="Times New Roman" w:hAnsi="Times New Roman" w:cs="Times New Roman"/>
          <w:sz w:val="24"/>
          <w:szCs w:val="24"/>
        </w:rPr>
        <w:t xml:space="preserve"> равен -0.07</w:t>
      </w:r>
      <w:r>
        <w:rPr>
          <w:rFonts w:ascii="Times New Roman" w:hAnsi="Times New Roman" w:cs="Times New Roman"/>
          <w:sz w:val="24"/>
          <w:szCs w:val="24"/>
        </w:rPr>
        <w:t xml:space="preserve">, а между </w:t>
      </w:r>
      <w:r w:rsidRPr="00607AFE">
        <w:rPr>
          <w:rFonts w:ascii="Times New Roman" w:hAnsi="Times New Roman" w:cs="Times New Roman"/>
          <w:position w:val="-10"/>
          <w:sz w:val="24"/>
          <w:szCs w:val="24"/>
        </w:rPr>
        <w:object w:dxaOrig="240" w:dyaOrig="320" w14:anchorId="659AEA9D">
          <v:shape id="_x0000_i1112" type="#_x0000_t75" style="width:12pt;height:15.75pt" o:ole="">
            <v:imagedata r:id="rId7" o:title=""/>
          </v:shape>
          <o:OLEObject Type="Embed" ProgID="Equation.DSMT4" ShapeID="_x0000_i1112" DrawAspect="Content" ObjectID="_1606429316" r:id="rId45"/>
        </w:object>
      </w:r>
      <w:r w:rsidRPr="00607AFE">
        <w:rPr>
          <w:rFonts w:ascii="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03276EC1">
          <v:shape id="_x0000_i1113" type="#_x0000_t75" style="width:11.25pt;height:14.25pt" o:ole="">
            <v:imagedata r:id="rId9" o:title=""/>
          </v:shape>
          <o:OLEObject Type="Embed" ProgID="Equation.DSMT4" ShapeID="_x0000_i1113" DrawAspect="Content" ObjectID="_1606429317" r:id="rId46"/>
        </w:object>
      </w:r>
      <w:r w:rsidRPr="00607AFE">
        <w:rPr>
          <w:rFonts w:ascii="Times New Roman" w:hAnsi="Times New Roman" w:cs="Times New Roman"/>
          <w:sz w:val="24"/>
          <w:szCs w:val="24"/>
        </w:rPr>
        <w:t xml:space="preserve"> </w:t>
      </w:r>
      <w:r>
        <w:rPr>
          <w:rFonts w:ascii="Times New Roman" w:hAnsi="Times New Roman" w:cs="Times New Roman"/>
          <w:sz w:val="24"/>
          <w:szCs w:val="24"/>
        </w:rPr>
        <w:t xml:space="preserve">равен 0.01, что позволяет утверждать о независимости данных критериев. Между критериями </w:t>
      </w:r>
      <w:r w:rsidRPr="00607AFE">
        <w:rPr>
          <w:rFonts w:ascii="Times New Roman" w:hAnsi="Times New Roman" w:cs="Times New Roman"/>
          <w:position w:val="-6"/>
          <w:sz w:val="24"/>
          <w:szCs w:val="24"/>
        </w:rPr>
        <w:object w:dxaOrig="240" w:dyaOrig="220" w14:anchorId="1AD09884">
          <v:shape id="_x0000_i1114" type="#_x0000_t75" style="width:12pt;height:11.25pt" o:ole="">
            <v:imagedata r:id="rId5" o:title=""/>
          </v:shape>
          <o:OLEObject Type="Embed" ProgID="Equation.DSMT4" ShapeID="_x0000_i1114" DrawAspect="Content" ObjectID="_1606429318" r:id="rId47"/>
        </w:object>
      </w:r>
      <w:r w:rsidRPr="00607AFE">
        <w:rPr>
          <w:rFonts w:ascii="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4F77AE7C">
          <v:shape id="_x0000_i1115" type="#_x0000_t75" style="width:11.25pt;height:14.25pt" o:ole="">
            <v:imagedata r:id="rId9" o:title=""/>
          </v:shape>
          <o:OLEObject Type="Embed" ProgID="Equation.DSMT4" ShapeID="_x0000_i1115" DrawAspect="Content" ObjectID="_1606429319" r:id="rId48"/>
        </w:object>
      </w:r>
      <w:r>
        <w:rPr>
          <w:rFonts w:ascii="Times New Roman" w:hAnsi="Times New Roman" w:cs="Times New Roman"/>
          <w:sz w:val="24"/>
          <w:szCs w:val="24"/>
        </w:rPr>
        <w:t>наблюдается незначительная зависимость, что связано с учетом количества ключевых слов при вычислении обоих критериев.</w:t>
      </w:r>
    </w:p>
    <w:p w14:paraId="1E88A681"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7B685630"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Запуски на тестовой выборке и других текстах</w:t>
      </w:r>
    </w:p>
    <w:p w14:paraId="6CBF5989"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Для проверки адекватности полученных интервалов и формулировки критерия принятия решения о соответствии научному стилю, было проведено оценивание 80 дипломных бакалаврских работ студентов </w:t>
      </w:r>
      <w:proofErr w:type="spellStart"/>
      <w:r>
        <w:rPr>
          <w:rFonts w:ascii="Times New Roman" w:eastAsia="Times New Roman" w:hAnsi="Times New Roman" w:cs="Times New Roman"/>
          <w:sz w:val="24"/>
          <w:szCs w:val="24"/>
        </w:rPr>
        <w:t>СПбГЭТУ</w:t>
      </w:r>
      <w:proofErr w:type="spellEnd"/>
      <w:r>
        <w:rPr>
          <w:rFonts w:ascii="Times New Roman" w:eastAsia="Times New Roman" w:hAnsi="Times New Roman" w:cs="Times New Roman"/>
          <w:sz w:val="24"/>
          <w:szCs w:val="24"/>
        </w:rPr>
        <w:t xml:space="preserve"> «ЛЭТИ» кафедры МОЭВМ 2016 и 2017 годов. Кафедрой были предоставлены оценки данных работ, что позволит сравнить их с результатами анализа критериев, и подсчитать количество ошибок 1 и 2 рода [21]. Примем допущение о том, что качество текста дипломной работы определяет ее оценку. </w:t>
      </w:r>
    </w:p>
    <w:p w14:paraId="03DABE68"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сравнением примем следующие условия оценки работ с помощью анализа критериев:</w:t>
      </w:r>
    </w:p>
    <w:p w14:paraId="79C742F7" w14:textId="77777777" w:rsidR="002C47D2" w:rsidRDefault="002C47D2" w:rsidP="002C47D2">
      <w:pPr>
        <w:pStyle w:val="Caption"/>
        <w:keepNext/>
        <w:spacing w:after="0"/>
        <w:rPr>
          <w:rFonts w:ascii="Times New Roman" w:hAnsi="Times New Roman" w:cs="Times New Roman"/>
          <w:i w:val="0"/>
          <w:color w:val="00000A"/>
          <w:sz w:val="24"/>
          <w:szCs w:val="24"/>
        </w:rPr>
      </w:pPr>
      <w:r>
        <w:rPr>
          <w:rFonts w:ascii="Times New Roman" w:hAnsi="Times New Roman" w:cs="Times New Roman"/>
          <w:i w:val="0"/>
          <w:color w:val="00000A"/>
          <w:sz w:val="24"/>
          <w:szCs w:val="24"/>
        </w:rPr>
        <w:t xml:space="preserve">Таблица </w:t>
      </w:r>
      <w:r>
        <w:rPr>
          <w:rFonts w:ascii="Times New Roman" w:hAnsi="Times New Roman" w:cs="Times New Roman"/>
          <w:i w:val="0"/>
          <w:color w:val="00000A"/>
          <w:sz w:val="24"/>
          <w:szCs w:val="24"/>
          <w:lang w:val="en-US"/>
        </w:rPr>
        <w:t xml:space="preserve">6 – </w:t>
      </w:r>
      <w:r>
        <w:rPr>
          <w:rFonts w:ascii="Times New Roman" w:hAnsi="Times New Roman" w:cs="Times New Roman"/>
          <w:i w:val="0"/>
          <w:color w:val="00000A"/>
          <w:sz w:val="24"/>
          <w:szCs w:val="24"/>
        </w:rPr>
        <w:t>Условия оценки работ</w:t>
      </w:r>
    </w:p>
    <w:tbl>
      <w:tblPr>
        <w:tblStyle w:val="TableGrid"/>
        <w:tblW w:w="9345" w:type="dxa"/>
        <w:tblLook w:val="04A0" w:firstRow="1" w:lastRow="0" w:firstColumn="1" w:lastColumn="0" w:noHBand="0" w:noVBand="1"/>
      </w:tblPr>
      <w:tblGrid>
        <w:gridCol w:w="3538"/>
        <w:gridCol w:w="5807"/>
      </w:tblGrid>
      <w:tr w:rsidR="002C47D2" w14:paraId="3B85B674" w14:textId="77777777" w:rsidTr="00602494">
        <w:tc>
          <w:tcPr>
            <w:tcW w:w="3538" w:type="dxa"/>
            <w:shd w:val="clear" w:color="auto" w:fill="auto"/>
            <w:tcMar>
              <w:left w:w="108" w:type="dxa"/>
            </w:tcMar>
          </w:tcPr>
          <w:p w14:paraId="6C60FDD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w:t>
            </w:r>
          </w:p>
        </w:tc>
        <w:tc>
          <w:tcPr>
            <w:tcW w:w="5807" w:type="dxa"/>
            <w:shd w:val="clear" w:color="auto" w:fill="auto"/>
            <w:tcMar>
              <w:left w:w="108" w:type="dxa"/>
            </w:tcMar>
          </w:tcPr>
          <w:p w14:paraId="5FF7ABC6"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критериев, попадающих в интервал</w:t>
            </w:r>
          </w:p>
        </w:tc>
      </w:tr>
      <w:tr w:rsidR="002C47D2" w14:paraId="7D3C4B4C" w14:textId="77777777" w:rsidTr="00602494">
        <w:tc>
          <w:tcPr>
            <w:tcW w:w="3538" w:type="dxa"/>
            <w:shd w:val="clear" w:color="auto" w:fill="auto"/>
            <w:tcMar>
              <w:left w:w="108" w:type="dxa"/>
            </w:tcMar>
          </w:tcPr>
          <w:p w14:paraId="13B54CB8"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07" w:type="dxa"/>
            <w:shd w:val="clear" w:color="auto" w:fill="auto"/>
            <w:tcMar>
              <w:left w:w="108" w:type="dxa"/>
            </w:tcMar>
          </w:tcPr>
          <w:p w14:paraId="2D4CFABF" w14:textId="77777777" w:rsidR="002C47D2" w:rsidRDefault="002C47D2" w:rsidP="00602494">
            <w:pPr>
              <w:spacing w:line="285" w:lineRule="atLeast"/>
              <w:jc w:val="both"/>
              <w:rPr>
                <w:rFonts w:ascii="Times New Roman" w:eastAsia="Times New Roman" w:hAnsi="Times New Roman" w:cs="Times New Roman"/>
                <w:sz w:val="24"/>
                <w:szCs w:val="24"/>
                <w:lang w:val="en-US"/>
              </w:rPr>
            </w:pPr>
            <w:r w:rsidRPr="00607AFE">
              <w:rPr>
                <w:rFonts w:ascii="Times New Roman" w:eastAsia="Times New Roman" w:hAnsi="Times New Roman" w:cs="Times New Roman"/>
                <w:position w:val="-14"/>
                <w:sz w:val="24"/>
                <w:szCs w:val="24"/>
                <w:lang w:val="en-US"/>
              </w:rPr>
              <w:object w:dxaOrig="960" w:dyaOrig="400" w14:anchorId="3D6DB42C">
                <v:shape id="_x0000_i1116" type="#_x0000_t75" style="width:48pt;height:20.25pt" o:ole="">
                  <v:imagedata r:id="rId49" o:title=""/>
                </v:shape>
                <o:OLEObject Type="Embed" ProgID="Equation.DSMT4" ShapeID="_x0000_i1116" DrawAspect="Content" ObjectID="_1606429320" r:id="rId50"/>
              </w:object>
            </w:r>
            <w:r w:rsidRPr="00607AFE">
              <w:rPr>
                <w:rFonts w:ascii="Times New Roman" w:eastAsia="Times New Roman" w:hAnsi="Times New Roman" w:cs="Times New Roman"/>
                <w:sz w:val="24"/>
                <w:szCs w:val="24"/>
                <w:lang w:val="en-US"/>
              </w:rPr>
              <w:t xml:space="preserve"> </w:t>
            </w:r>
          </w:p>
        </w:tc>
      </w:tr>
      <w:tr w:rsidR="002C47D2" w14:paraId="1F3D33CF" w14:textId="77777777" w:rsidTr="00602494">
        <w:tc>
          <w:tcPr>
            <w:tcW w:w="3538" w:type="dxa"/>
            <w:shd w:val="clear" w:color="auto" w:fill="auto"/>
            <w:tcMar>
              <w:left w:w="108" w:type="dxa"/>
            </w:tcMar>
          </w:tcPr>
          <w:p w14:paraId="0D21A19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07" w:type="dxa"/>
            <w:shd w:val="clear" w:color="auto" w:fill="auto"/>
            <w:tcMar>
              <w:left w:w="108" w:type="dxa"/>
            </w:tcMar>
          </w:tcPr>
          <w:p w14:paraId="5E41D961"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4"/>
                <w:sz w:val="24"/>
                <w:szCs w:val="24"/>
                <w:lang w:val="en-US"/>
              </w:rPr>
              <w:object w:dxaOrig="940" w:dyaOrig="400" w14:anchorId="34A5CFC1">
                <v:shape id="_x0000_i1117" type="#_x0000_t75" style="width:47.25pt;height:20.25pt" o:ole="">
                  <v:imagedata r:id="rId51" o:title=""/>
                </v:shape>
                <o:OLEObject Type="Embed" ProgID="Equation.DSMT4" ShapeID="_x0000_i1117" DrawAspect="Content" ObjectID="_1606429321" r:id="rId52"/>
              </w:object>
            </w:r>
          </w:p>
        </w:tc>
      </w:tr>
      <w:tr w:rsidR="002C47D2" w14:paraId="32AD186F" w14:textId="77777777" w:rsidTr="00602494">
        <w:tc>
          <w:tcPr>
            <w:tcW w:w="3538" w:type="dxa"/>
            <w:shd w:val="clear" w:color="auto" w:fill="auto"/>
            <w:tcMar>
              <w:left w:w="108" w:type="dxa"/>
            </w:tcMar>
          </w:tcPr>
          <w:p w14:paraId="09F95050"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07" w:type="dxa"/>
            <w:shd w:val="clear" w:color="auto" w:fill="auto"/>
            <w:tcMar>
              <w:left w:w="108" w:type="dxa"/>
            </w:tcMar>
          </w:tcPr>
          <w:p w14:paraId="3C8AC4CF" w14:textId="77777777" w:rsidR="002C47D2" w:rsidRDefault="002C47D2" w:rsidP="00602494">
            <w:pPr>
              <w:spacing w:line="285" w:lineRule="atLeast"/>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4"/>
                <w:sz w:val="24"/>
                <w:szCs w:val="24"/>
                <w:lang w:val="en-US"/>
              </w:rPr>
              <w:object w:dxaOrig="940" w:dyaOrig="400" w14:anchorId="581FFBCC">
                <v:shape id="_x0000_i1118" type="#_x0000_t75" style="width:47.25pt;height:20.25pt" o:ole="">
                  <v:imagedata r:id="rId53" o:title=""/>
                </v:shape>
                <o:OLEObject Type="Embed" ProgID="Equation.DSMT4" ShapeID="_x0000_i1118" DrawAspect="Content" ObjectID="_1606429322" r:id="rId54"/>
              </w:object>
            </w:r>
          </w:p>
        </w:tc>
      </w:tr>
    </w:tbl>
    <w:p w14:paraId="358F2EFF" w14:textId="77777777" w:rsidR="002C47D2" w:rsidRDefault="002C47D2" w:rsidP="002C47D2">
      <w:pPr>
        <w:shd w:val="clear" w:color="auto" w:fill="FFFFFF"/>
        <w:spacing w:before="240" w:after="0" w:line="300" w:lineRule="auto"/>
        <w:ind w:firstLine="567"/>
        <w:jc w:val="both"/>
        <w:rPr>
          <w:rFonts w:ascii="Times New Roman" w:eastAsia="Times New Roman" w:hAnsi="Times New Roman" w:cs="Times New Roman"/>
          <w:sz w:val="24"/>
          <w:szCs w:val="24"/>
        </w:rPr>
      </w:pPr>
    </w:p>
    <w:p w14:paraId="510AA9DA"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В ходе проверки статей было выявлено 28 ошибок 1 или 2 рода, то есть в 65% случаев оценка по анализу критериев совпала с оценкой, поставленной аттестационной комиссией. Таким образом можно </w:t>
      </w:r>
      <w:proofErr w:type="gramStart"/>
      <w:r>
        <w:rPr>
          <w:rFonts w:ascii="Times New Roman" w:eastAsia="Times New Roman" w:hAnsi="Times New Roman" w:cs="Times New Roman"/>
          <w:sz w:val="24"/>
          <w:szCs w:val="24"/>
        </w:rPr>
        <w:t>сформулировать  следующий</w:t>
      </w:r>
      <w:proofErr w:type="gramEnd"/>
      <w:r>
        <w:rPr>
          <w:rFonts w:ascii="Times New Roman" w:eastAsia="Times New Roman" w:hAnsi="Times New Roman" w:cs="Times New Roman"/>
          <w:sz w:val="24"/>
          <w:szCs w:val="24"/>
        </w:rPr>
        <w:t xml:space="preserve"> критерий принятия решений о качестве статьи</w:t>
      </w:r>
    </w:p>
    <w:p w14:paraId="2122F966" w14:textId="77777777" w:rsidR="002C47D2" w:rsidRDefault="002C47D2" w:rsidP="002C47D2">
      <w:pPr>
        <w:shd w:val="clear" w:color="auto" w:fill="FFFFFF"/>
        <w:spacing w:after="0" w:line="300" w:lineRule="auto"/>
        <w:ind w:firstLine="567"/>
        <w:jc w:val="right"/>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3840" w:dyaOrig="400" w14:anchorId="5E0BB566">
          <v:shape id="_x0000_i1119" type="#_x0000_t75" style="width:234pt;height:24.75pt" o:ole="">
            <v:imagedata r:id="rId55" o:title=""/>
          </v:shape>
          <o:OLEObject Type="Embed" ProgID="Equation.DSMT4" ShapeID="_x0000_i1119" DrawAspect="Content" ObjectID="_1606429323" r:id="rId56"/>
        </w:object>
      </w:r>
      <w:r>
        <w:rPr>
          <w:rFonts w:ascii="Times New Roman" w:hAnsi="Times New Roman" w:cs="Times New Roman"/>
          <w:sz w:val="24"/>
          <w:szCs w:val="24"/>
        </w:rPr>
        <w:t xml:space="preserve">                                     (3)</w:t>
      </w:r>
      <w:r>
        <w:rPr>
          <w:rFonts w:ascii="Times New Roman" w:eastAsia="Times New Roman" w:hAnsi="Times New Roman" w:cs="Times New Roman"/>
          <w:sz w:val="24"/>
          <w:szCs w:val="24"/>
        </w:rPr>
        <w:t>,</w:t>
      </w:r>
    </w:p>
    <w:p w14:paraId="55C6726E"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lastRenderedPageBreak/>
        <w:t>то есть все три числовых критерия должны попадать в установленные интервалы. Данное условие нужно считать необходимым, но не достаточным, в связи отсутствием анализа полезности содержания статьи.</w:t>
      </w:r>
    </w:p>
    <w:p w14:paraId="3920BE87"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Для оценки корректности критерия, рассмотрим его работу на текстах других жанров:</w:t>
      </w:r>
    </w:p>
    <w:p w14:paraId="383A0F58"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 «Корчеватель» [22-23] – сгенерированная в научном стиле, не имеющая смысла статья, которая была принята для публикации в различные научные издания;</w:t>
      </w:r>
    </w:p>
    <w:p w14:paraId="266B75B1"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популярные статьи в </w:t>
      </w:r>
      <w:r>
        <w:rPr>
          <w:rFonts w:ascii="Times New Roman" w:eastAsia="Times New Roman" w:hAnsi="Times New Roman" w:cs="Times New Roman"/>
          <w:sz w:val="24"/>
          <w:szCs w:val="24"/>
          <w:lang w:val="en-US"/>
        </w:rPr>
        <w:t>it</w:t>
      </w:r>
      <w:r>
        <w:rPr>
          <w:rFonts w:ascii="Times New Roman" w:eastAsia="Times New Roman" w:hAnsi="Times New Roman" w:cs="Times New Roman"/>
          <w:sz w:val="24"/>
          <w:szCs w:val="24"/>
        </w:rPr>
        <w:t xml:space="preserve">-сообществе </w:t>
      </w:r>
      <w:commentRangeStart w:id="6"/>
      <w:proofErr w:type="spellStart"/>
      <w:r>
        <w:rPr>
          <w:rFonts w:ascii="Times New Roman" w:eastAsia="Times New Roman" w:hAnsi="Times New Roman" w:cs="Times New Roman"/>
          <w:sz w:val="24"/>
          <w:szCs w:val="24"/>
        </w:rPr>
        <w:t>Хабр</w:t>
      </w:r>
      <w:commentRangeEnd w:id="6"/>
      <w:proofErr w:type="spellEnd"/>
      <w:r>
        <w:commentReference w:id="6"/>
      </w:r>
      <w:r w:rsidRPr="00602494">
        <w:rPr>
          <w:rFonts w:ascii="Times New Roman" w:eastAsia="Times New Roman" w:hAnsi="Times New Roman" w:cs="Times New Roman"/>
          <w:sz w:val="24"/>
          <w:szCs w:val="24"/>
        </w:rPr>
        <w:t xml:space="preserve"> [28]</w:t>
      </w:r>
      <w:r>
        <w:rPr>
          <w:rFonts w:ascii="Times New Roman" w:eastAsia="Times New Roman" w:hAnsi="Times New Roman" w:cs="Times New Roman"/>
          <w:sz w:val="24"/>
          <w:szCs w:val="24"/>
        </w:rPr>
        <w:t xml:space="preserve">: «Моё разочарование в софте» [24], «Наши с вами персональные данные ничего не стоят» [25], «Рассказ о том, как я ворую номера кредиток и пароли у посетителей ваших сайтов» [26], «Трехмерный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 [27];</w:t>
      </w:r>
    </w:p>
    <w:p w14:paraId="038ECF29"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первый том «Капитала» Карла Маркса;</w:t>
      </w:r>
    </w:p>
    <w:p w14:paraId="18AE12CA"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 «Идиот» Фёдора Достоевского</w:t>
      </w:r>
      <w:r>
        <w:rPr>
          <w:rFonts w:ascii="Times New Roman" w:eastAsia="Times New Roman" w:hAnsi="Times New Roman" w:cs="Times New Roman"/>
          <w:sz w:val="24"/>
          <w:szCs w:val="24"/>
          <w:lang w:val="en-US"/>
        </w:rPr>
        <w:t>;</w:t>
      </w:r>
    </w:p>
    <w:p w14:paraId="6913A061"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роман-поэма «Мёртвые души» Николая Гоголя;</w:t>
      </w:r>
    </w:p>
    <w:p w14:paraId="30FC90A4" w14:textId="77777777" w:rsidR="002C47D2" w:rsidRDefault="002C47D2" w:rsidP="002C47D2">
      <w:pPr>
        <w:pStyle w:val="ListParagraph"/>
        <w:numPr>
          <w:ilvl w:val="0"/>
          <w:numId w:val="3"/>
        </w:numPr>
        <w:shd w:val="clear" w:color="auto" w:fill="FFFFFF"/>
        <w:spacing w:after="0" w:line="30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 «Путешествие к центру Земли» Жюля Верна.</w:t>
      </w:r>
    </w:p>
    <w:p w14:paraId="6445B087"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Результаты оценки представлены в таблице 7:</w:t>
      </w:r>
    </w:p>
    <w:p w14:paraId="609219C9" w14:textId="77777777" w:rsidR="002C47D2" w:rsidRDefault="002C47D2" w:rsidP="002C47D2">
      <w:pPr>
        <w:pStyle w:val="Caption"/>
        <w:keepNext/>
        <w:spacing w:after="0"/>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7 – Результаты оценки текстов</w:t>
      </w:r>
    </w:p>
    <w:tbl>
      <w:tblPr>
        <w:tblStyle w:val="TableGrid"/>
        <w:tblW w:w="9311" w:type="dxa"/>
        <w:tblLook w:val="04A0" w:firstRow="1" w:lastRow="0" w:firstColumn="1" w:lastColumn="0" w:noHBand="0" w:noVBand="1"/>
      </w:tblPr>
      <w:tblGrid>
        <w:gridCol w:w="2543"/>
        <w:gridCol w:w="841"/>
        <w:gridCol w:w="1148"/>
        <w:gridCol w:w="842"/>
        <w:gridCol w:w="1372"/>
        <w:gridCol w:w="983"/>
        <w:gridCol w:w="1582"/>
      </w:tblGrid>
      <w:tr w:rsidR="002C47D2" w14:paraId="3A3FF497" w14:textId="77777777" w:rsidTr="00602494">
        <w:tc>
          <w:tcPr>
            <w:tcW w:w="2545" w:type="dxa"/>
            <w:shd w:val="clear" w:color="auto" w:fill="auto"/>
            <w:tcMar>
              <w:left w:w="108" w:type="dxa"/>
            </w:tcMar>
            <w:vAlign w:val="center"/>
          </w:tcPr>
          <w:p w14:paraId="5FF41FB1" w14:textId="77777777" w:rsidR="002C47D2" w:rsidRDefault="002C47D2" w:rsidP="00602494">
            <w:pPr>
              <w:spacing w:line="285" w:lineRule="atLeast"/>
              <w:rPr>
                <w:rFonts w:ascii="Times New Roman" w:eastAsia="Times New Roman" w:hAnsi="Times New Roman" w:cs="Times New Roman"/>
                <w:sz w:val="24"/>
                <w:szCs w:val="24"/>
              </w:rPr>
            </w:pPr>
            <w:r w:rsidRPr="00607AFE">
              <w:rPr>
                <w:rFonts w:ascii="Times New Roman" w:eastAsia="Times New Roman" w:hAnsi="Times New Roman" w:cs="Times New Roman"/>
                <w:sz w:val="24"/>
                <w:szCs w:val="24"/>
              </w:rPr>
              <w:t>Текст</w:t>
            </w:r>
          </w:p>
        </w:tc>
        <w:tc>
          <w:tcPr>
            <w:tcW w:w="841" w:type="dxa"/>
            <w:shd w:val="clear" w:color="auto" w:fill="auto"/>
            <w:tcMar>
              <w:left w:w="108" w:type="dxa"/>
            </w:tcMar>
            <w:vAlign w:val="center"/>
          </w:tcPr>
          <w:p w14:paraId="3370A3D1" w14:textId="77777777" w:rsidR="002C47D2" w:rsidRDefault="002C47D2" w:rsidP="00602494">
            <w:pPr>
              <w:spacing w:line="285" w:lineRule="atLeast"/>
              <w:rPr>
                <w:rFonts w:ascii="Times New Roman" w:eastAsia="Times New Roman" w:hAnsi="Times New Roman" w:cs="Times New Roman"/>
                <w:sz w:val="24"/>
                <w:szCs w:val="24"/>
                <w:lang w:val="en-US"/>
              </w:rPr>
            </w:pPr>
            <w:r w:rsidRPr="00607AFE">
              <w:rPr>
                <w:rFonts w:ascii="Times New Roman" w:hAnsi="Times New Roman" w:cs="Times New Roman"/>
                <w:position w:val="-6"/>
                <w:sz w:val="24"/>
                <w:szCs w:val="24"/>
              </w:rPr>
              <w:object w:dxaOrig="240" w:dyaOrig="220" w14:anchorId="023AE04D">
                <v:shape id="_x0000_i1120" type="#_x0000_t75" style="width:12pt;height:11.25pt" o:ole="">
                  <v:imagedata r:id="rId5" o:title=""/>
                </v:shape>
                <o:OLEObject Type="Embed" ProgID="Equation.DSMT4" ShapeID="_x0000_i1120" DrawAspect="Content" ObjectID="_1606429324" r:id="rId57"/>
              </w:object>
            </w:r>
          </w:p>
        </w:tc>
        <w:tc>
          <w:tcPr>
            <w:tcW w:w="1148" w:type="dxa"/>
            <w:shd w:val="clear" w:color="auto" w:fill="auto"/>
            <w:tcMar>
              <w:left w:w="108" w:type="dxa"/>
            </w:tcMar>
            <w:vAlign w:val="center"/>
          </w:tcPr>
          <w:p w14:paraId="03494C97" w14:textId="77777777" w:rsidR="002C47D2" w:rsidRDefault="002C47D2" w:rsidP="00602494">
            <w:pPr>
              <w:spacing w:line="285" w:lineRule="atLeast"/>
              <w:ind w:left="-104"/>
              <w:rPr>
                <w:rFonts w:ascii="Times New Roman" w:eastAsia="Times New Roman" w:hAnsi="Times New Roman" w:cs="Times New Roman"/>
                <w:sz w:val="24"/>
                <w:szCs w:val="24"/>
                <w:lang w:val="en-US"/>
              </w:rPr>
            </w:pPr>
            <w:r w:rsidRPr="00607AFE">
              <w:rPr>
                <w:rFonts w:ascii="Times New Roman" w:hAnsi="Times New Roman" w:cs="Times New Roman"/>
                <w:position w:val="-14"/>
                <w:sz w:val="24"/>
                <w:szCs w:val="24"/>
              </w:rPr>
              <w:object w:dxaOrig="1040" w:dyaOrig="400" w14:anchorId="27BBA013">
                <v:shape id="_x0000_i1121" type="#_x0000_t75" style="width:51.75pt;height:20.25pt" o:ole="">
                  <v:imagedata r:id="rId58" o:title=""/>
                </v:shape>
                <o:OLEObject Type="Embed" ProgID="Equation.DSMT4" ShapeID="_x0000_i1121" DrawAspect="Content" ObjectID="_1606429325" r:id="rId59"/>
              </w:object>
            </w:r>
          </w:p>
        </w:tc>
        <w:tc>
          <w:tcPr>
            <w:tcW w:w="842" w:type="dxa"/>
            <w:shd w:val="clear" w:color="auto" w:fill="auto"/>
            <w:tcMar>
              <w:left w:w="108" w:type="dxa"/>
            </w:tcMar>
            <w:vAlign w:val="center"/>
          </w:tcPr>
          <w:p w14:paraId="2E0BF128" w14:textId="77777777" w:rsidR="002C47D2" w:rsidRDefault="002C47D2" w:rsidP="00602494">
            <w:pPr>
              <w:spacing w:line="285" w:lineRule="atLeast"/>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63F8B1EC">
                <v:shape id="_x0000_i1122" type="#_x0000_t75" style="width:12pt;height:15.75pt" o:ole="">
                  <v:imagedata r:id="rId7" o:title=""/>
                </v:shape>
                <o:OLEObject Type="Embed" ProgID="Equation.DSMT4" ShapeID="_x0000_i1122" DrawAspect="Content" ObjectID="_1606429326" r:id="rId60"/>
              </w:object>
            </w:r>
          </w:p>
        </w:tc>
        <w:tc>
          <w:tcPr>
            <w:tcW w:w="1371" w:type="dxa"/>
            <w:shd w:val="clear" w:color="auto" w:fill="auto"/>
            <w:tcMar>
              <w:left w:w="108" w:type="dxa"/>
            </w:tcMar>
            <w:vAlign w:val="center"/>
          </w:tcPr>
          <w:p w14:paraId="1B2F5D22" w14:textId="77777777" w:rsidR="002C47D2" w:rsidRDefault="002C47D2" w:rsidP="00602494">
            <w:pPr>
              <w:spacing w:line="285" w:lineRule="atLeast"/>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1160" w:dyaOrig="400" w14:anchorId="56CEA458">
                <v:shape id="_x0000_i1123" type="#_x0000_t75" style="width:57.75pt;height:19.5pt" o:ole="">
                  <v:imagedata r:id="rId61" o:title=""/>
                </v:shape>
                <o:OLEObject Type="Embed" ProgID="Equation.DSMT4" ShapeID="_x0000_i1123" DrawAspect="Content" ObjectID="_1606429327" r:id="rId62"/>
              </w:object>
            </w:r>
          </w:p>
        </w:tc>
        <w:tc>
          <w:tcPr>
            <w:tcW w:w="983" w:type="dxa"/>
            <w:shd w:val="clear" w:color="auto" w:fill="auto"/>
            <w:tcMar>
              <w:left w:w="108" w:type="dxa"/>
            </w:tcMar>
            <w:vAlign w:val="center"/>
          </w:tcPr>
          <w:p w14:paraId="0314A46B" w14:textId="77777777" w:rsidR="002C47D2" w:rsidRDefault="002C47D2" w:rsidP="00602494">
            <w:pPr>
              <w:spacing w:line="285" w:lineRule="atLeast"/>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5083963D">
                <v:shape id="_x0000_i1124" type="#_x0000_t75" style="width:11.25pt;height:14.25pt" o:ole="">
                  <v:imagedata r:id="rId9" o:title=""/>
                </v:shape>
                <o:OLEObject Type="Embed" ProgID="Equation.DSMT4" ShapeID="_x0000_i1124" DrawAspect="Content" ObjectID="_1606429328" r:id="rId63"/>
              </w:object>
            </w:r>
          </w:p>
        </w:tc>
        <w:tc>
          <w:tcPr>
            <w:tcW w:w="1581" w:type="dxa"/>
            <w:shd w:val="clear" w:color="auto" w:fill="auto"/>
            <w:tcMar>
              <w:left w:w="108" w:type="dxa"/>
            </w:tcMar>
            <w:vAlign w:val="center"/>
          </w:tcPr>
          <w:p w14:paraId="49F43FCA" w14:textId="77777777" w:rsidR="002C47D2" w:rsidRDefault="002C47D2" w:rsidP="00602494">
            <w:pPr>
              <w:spacing w:line="285" w:lineRule="atLeast"/>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1340" w:dyaOrig="400" w14:anchorId="63278CEE">
                <v:shape id="_x0000_i1125" type="#_x0000_t75" style="width:68.25pt;height:20.25pt" o:ole="">
                  <v:imagedata r:id="rId64" o:title=""/>
                </v:shape>
                <o:OLEObject Type="Embed" ProgID="Equation.DSMT4" ShapeID="_x0000_i1125" DrawAspect="Content" ObjectID="_1606429329" r:id="rId65"/>
              </w:object>
            </w:r>
          </w:p>
        </w:tc>
      </w:tr>
      <w:tr w:rsidR="002C47D2" w14:paraId="70BE4275" w14:textId="77777777" w:rsidTr="00602494">
        <w:tc>
          <w:tcPr>
            <w:tcW w:w="2545" w:type="dxa"/>
            <w:shd w:val="clear" w:color="auto" w:fill="auto"/>
            <w:tcMar>
              <w:left w:w="108" w:type="dxa"/>
            </w:tcMar>
          </w:tcPr>
          <w:p w14:paraId="429704E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Псевдонаучная статья «Корчеватель»</w:t>
            </w:r>
          </w:p>
        </w:tc>
        <w:tc>
          <w:tcPr>
            <w:tcW w:w="841" w:type="dxa"/>
            <w:shd w:val="clear" w:color="auto" w:fill="auto"/>
            <w:tcMar>
              <w:left w:w="108" w:type="dxa"/>
            </w:tcMar>
          </w:tcPr>
          <w:p w14:paraId="36A490D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10.38</w:t>
            </w:r>
          </w:p>
        </w:tc>
        <w:tc>
          <w:tcPr>
            <w:tcW w:w="1148" w:type="dxa"/>
            <w:shd w:val="clear" w:color="auto" w:fill="D0CECE" w:themeFill="background2" w:themeFillShade="E6"/>
            <w:tcMar>
              <w:left w:w="108" w:type="dxa"/>
            </w:tcMar>
          </w:tcPr>
          <w:p w14:paraId="6254C63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69461F5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18.50</w:t>
            </w:r>
          </w:p>
        </w:tc>
        <w:tc>
          <w:tcPr>
            <w:tcW w:w="1371" w:type="dxa"/>
            <w:shd w:val="clear" w:color="auto" w:fill="D0CECE" w:themeFill="background2" w:themeFillShade="E6"/>
            <w:tcMar>
              <w:left w:w="108" w:type="dxa"/>
            </w:tcMar>
          </w:tcPr>
          <w:p w14:paraId="422C951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983" w:type="dxa"/>
            <w:shd w:val="clear" w:color="auto" w:fill="auto"/>
            <w:tcMar>
              <w:left w:w="108" w:type="dxa"/>
            </w:tcMar>
          </w:tcPr>
          <w:p w14:paraId="43602FFA"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6.84</w:t>
            </w:r>
          </w:p>
        </w:tc>
        <w:tc>
          <w:tcPr>
            <w:tcW w:w="1581" w:type="dxa"/>
            <w:shd w:val="clear" w:color="auto" w:fill="D0CECE" w:themeFill="background2" w:themeFillShade="E6"/>
            <w:tcMar>
              <w:left w:w="108" w:type="dxa"/>
            </w:tcMar>
          </w:tcPr>
          <w:p w14:paraId="5C1D727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7ABC3CA1" w14:textId="77777777" w:rsidTr="00602494">
        <w:tc>
          <w:tcPr>
            <w:tcW w:w="2545" w:type="dxa"/>
            <w:shd w:val="clear" w:color="auto" w:fill="auto"/>
            <w:tcMar>
              <w:left w:w="108" w:type="dxa"/>
            </w:tcMar>
          </w:tcPr>
          <w:p w14:paraId="4E0877EA"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«Моё разочарование в софте»</w:t>
            </w:r>
          </w:p>
        </w:tc>
        <w:tc>
          <w:tcPr>
            <w:tcW w:w="841" w:type="dxa"/>
            <w:shd w:val="clear" w:color="auto" w:fill="auto"/>
            <w:tcMar>
              <w:left w:w="108" w:type="dxa"/>
            </w:tcMar>
          </w:tcPr>
          <w:p w14:paraId="35ED3E20"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3.66</w:t>
            </w:r>
          </w:p>
        </w:tc>
        <w:tc>
          <w:tcPr>
            <w:tcW w:w="1148" w:type="dxa"/>
            <w:shd w:val="clear" w:color="auto" w:fill="auto"/>
            <w:tcMar>
              <w:left w:w="108" w:type="dxa"/>
            </w:tcMar>
          </w:tcPr>
          <w:p w14:paraId="69751D9A"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4CFD7DD4"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31.68</w:t>
            </w:r>
          </w:p>
        </w:tc>
        <w:tc>
          <w:tcPr>
            <w:tcW w:w="1371" w:type="dxa"/>
            <w:shd w:val="clear" w:color="auto" w:fill="auto"/>
            <w:tcMar>
              <w:left w:w="108" w:type="dxa"/>
            </w:tcMar>
          </w:tcPr>
          <w:p w14:paraId="33D1028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745B176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5.35</w:t>
            </w:r>
          </w:p>
        </w:tc>
        <w:tc>
          <w:tcPr>
            <w:tcW w:w="1581" w:type="dxa"/>
            <w:shd w:val="clear" w:color="auto" w:fill="auto"/>
            <w:tcMar>
              <w:left w:w="108" w:type="dxa"/>
            </w:tcMar>
          </w:tcPr>
          <w:p w14:paraId="659E0896"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0D816541" w14:textId="77777777" w:rsidTr="00602494">
        <w:tc>
          <w:tcPr>
            <w:tcW w:w="2545" w:type="dxa"/>
            <w:shd w:val="clear" w:color="auto" w:fill="auto"/>
            <w:tcMar>
              <w:left w:w="108" w:type="dxa"/>
            </w:tcMar>
          </w:tcPr>
          <w:p w14:paraId="226EDA0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«Наши с вами персональные данные ничего не стоят»</w:t>
            </w:r>
          </w:p>
        </w:tc>
        <w:tc>
          <w:tcPr>
            <w:tcW w:w="841" w:type="dxa"/>
            <w:shd w:val="clear" w:color="auto" w:fill="auto"/>
            <w:tcMar>
              <w:left w:w="108" w:type="dxa"/>
            </w:tcMar>
          </w:tcPr>
          <w:p w14:paraId="11AF5454"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10.56</w:t>
            </w:r>
          </w:p>
        </w:tc>
        <w:tc>
          <w:tcPr>
            <w:tcW w:w="1148" w:type="dxa"/>
            <w:shd w:val="clear" w:color="auto" w:fill="D0CECE" w:themeFill="background2" w:themeFillShade="E6"/>
            <w:tcMar>
              <w:left w:w="108" w:type="dxa"/>
            </w:tcMar>
          </w:tcPr>
          <w:p w14:paraId="0E42D1D1"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3477F45A"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32.10</w:t>
            </w:r>
          </w:p>
        </w:tc>
        <w:tc>
          <w:tcPr>
            <w:tcW w:w="1371" w:type="dxa"/>
            <w:shd w:val="clear" w:color="auto" w:fill="auto"/>
            <w:tcMar>
              <w:left w:w="108" w:type="dxa"/>
            </w:tcMar>
          </w:tcPr>
          <w:p w14:paraId="78E5E7B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26F7ABE7"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6.84</w:t>
            </w:r>
          </w:p>
        </w:tc>
        <w:tc>
          <w:tcPr>
            <w:tcW w:w="1581" w:type="dxa"/>
            <w:shd w:val="clear" w:color="auto" w:fill="D0CECE" w:themeFill="background2" w:themeFillShade="E6"/>
            <w:tcMar>
              <w:left w:w="108" w:type="dxa"/>
            </w:tcMar>
          </w:tcPr>
          <w:p w14:paraId="068A94F6"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0A87F5FF" w14:textId="77777777" w:rsidTr="00602494">
        <w:tc>
          <w:tcPr>
            <w:tcW w:w="2545" w:type="dxa"/>
            <w:shd w:val="clear" w:color="auto" w:fill="auto"/>
            <w:tcMar>
              <w:left w:w="108" w:type="dxa"/>
            </w:tcMar>
          </w:tcPr>
          <w:p w14:paraId="381637D2"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«Рассказ о том, как я ворую номера кредиток и пароли у посетителей ваших сайтов»</w:t>
            </w:r>
          </w:p>
        </w:tc>
        <w:tc>
          <w:tcPr>
            <w:tcW w:w="841" w:type="dxa"/>
            <w:shd w:val="clear" w:color="auto" w:fill="auto"/>
            <w:tcMar>
              <w:left w:w="108" w:type="dxa"/>
            </w:tcMar>
          </w:tcPr>
          <w:p w14:paraId="47683886"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6.61</w:t>
            </w:r>
          </w:p>
        </w:tc>
        <w:tc>
          <w:tcPr>
            <w:tcW w:w="1148" w:type="dxa"/>
            <w:shd w:val="clear" w:color="auto" w:fill="D0CECE" w:themeFill="background2" w:themeFillShade="E6"/>
            <w:tcMar>
              <w:left w:w="108" w:type="dxa"/>
            </w:tcMar>
          </w:tcPr>
          <w:p w14:paraId="044D403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22A5B8DB"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36.46</w:t>
            </w:r>
          </w:p>
        </w:tc>
        <w:tc>
          <w:tcPr>
            <w:tcW w:w="1371" w:type="dxa"/>
            <w:shd w:val="clear" w:color="auto" w:fill="auto"/>
            <w:tcMar>
              <w:left w:w="108" w:type="dxa"/>
            </w:tcMar>
          </w:tcPr>
          <w:p w14:paraId="4AB15D7C"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15C332B"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6.82</w:t>
            </w:r>
          </w:p>
        </w:tc>
        <w:tc>
          <w:tcPr>
            <w:tcW w:w="1581" w:type="dxa"/>
            <w:shd w:val="clear" w:color="auto" w:fill="D0CECE" w:themeFill="background2" w:themeFillShade="E6"/>
            <w:tcMar>
              <w:left w:w="108" w:type="dxa"/>
            </w:tcMar>
          </w:tcPr>
          <w:p w14:paraId="1923B94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4ADB5A05" w14:textId="77777777" w:rsidTr="00602494">
        <w:tc>
          <w:tcPr>
            <w:tcW w:w="2545" w:type="dxa"/>
            <w:shd w:val="clear" w:color="auto" w:fill="auto"/>
            <w:tcMar>
              <w:left w:w="108" w:type="dxa"/>
            </w:tcMar>
          </w:tcPr>
          <w:p w14:paraId="1CF4EE43"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Интернет-статья «Трехмерный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w:t>
            </w:r>
          </w:p>
        </w:tc>
        <w:tc>
          <w:tcPr>
            <w:tcW w:w="841" w:type="dxa"/>
            <w:shd w:val="clear" w:color="auto" w:fill="auto"/>
            <w:tcMar>
              <w:left w:w="108" w:type="dxa"/>
            </w:tcMar>
          </w:tcPr>
          <w:p w14:paraId="7B6543C6"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11.61</w:t>
            </w:r>
          </w:p>
        </w:tc>
        <w:tc>
          <w:tcPr>
            <w:tcW w:w="1148" w:type="dxa"/>
            <w:shd w:val="clear" w:color="auto" w:fill="D0CECE" w:themeFill="background2" w:themeFillShade="E6"/>
            <w:tcMar>
              <w:left w:w="108" w:type="dxa"/>
            </w:tcMar>
          </w:tcPr>
          <w:p w14:paraId="76E5EF0C"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6E10A3C1"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27.91</w:t>
            </w:r>
          </w:p>
        </w:tc>
        <w:tc>
          <w:tcPr>
            <w:tcW w:w="1371" w:type="dxa"/>
            <w:shd w:val="clear" w:color="auto" w:fill="auto"/>
            <w:tcMar>
              <w:left w:w="108" w:type="dxa"/>
            </w:tcMar>
          </w:tcPr>
          <w:p w14:paraId="0F6721D2"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02892EC3"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9.27</w:t>
            </w:r>
          </w:p>
        </w:tc>
        <w:tc>
          <w:tcPr>
            <w:tcW w:w="1581" w:type="dxa"/>
            <w:shd w:val="clear" w:color="auto" w:fill="D0CECE" w:themeFill="background2" w:themeFillShade="E6"/>
            <w:tcMar>
              <w:left w:w="108" w:type="dxa"/>
            </w:tcMar>
          </w:tcPr>
          <w:p w14:paraId="63D3AE87"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2CCF3F1D" w14:textId="77777777" w:rsidTr="00602494">
        <w:tc>
          <w:tcPr>
            <w:tcW w:w="2545" w:type="dxa"/>
            <w:shd w:val="clear" w:color="auto" w:fill="auto"/>
            <w:tcMar>
              <w:left w:w="108" w:type="dxa"/>
            </w:tcMar>
          </w:tcPr>
          <w:p w14:paraId="5C194EA7"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«Капитал» Карла Маркса</w:t>
            </w:r>
          </w:p>
        </w:tc>
        <w:tc>
          <w:tcPr>
            <w:tcW w:w="841" w:type="dxa"/>
            <w:shd w:val="clear" w:color="auto" w:fill="auto"/>
            <w:tcMar>
              <w:left w:w="108" w:type="dxa"/>
            </w:tcMar>
          </w:tcPr>
          <w:p w14:paraId="51EB3887"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5.84</w:t>
            </w:r>
          </w:p>
        </w:tc>
        <w:tc>
          <w:tcPr>
            <w:tcW w:w="1148" w:type="dxa"/>
            <w:shd w:val="clear" w:color="auto" w:fill="auto"/>
            <w:tcMar>
              <w:left w:w="108" w:type="dxa"/>
            </w:tcMar>
          </w:tcPr>
          <w:p w14:paraId="47E48768"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252B7DF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28.94</w:t>
            </w:r>
          </w:p>
        </w:tc>
        <w:tc>
          <w:tcPr>
            <w:tcW w:w="1371" w:type="dxa"/>
            <w:shd w:val="clear" w:color="auto" w:fill="auto"/>
            <w:tcMar>
              <w:left w:w="108" w:type="dxa"/>
            </w:tcMar>
          </w:tcPr>
          <w:p w14:paraId="108D519E"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880D3CC"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138.22</w:t>
            </w:r>
          </w:p>
        </w:tc>
        <w:tc>
          <w:tcPr>
            <w:tcW w:w="1581" w:type="dxa"/>
            <w:shd w:val="clear" w:color="auto" w:fill="auto"/>
            <w:tcMar>
              <w:left w:w="108" w:type="dxa"/>
            </w:tcMar>
          </w:tcPr>
          <w:p w14:paraId="2149F1D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22BBD333" w14:textId="77777777" w:rsidTr="00602494">
        <w:tc>
          <w:tcPr>
            <w:tcW w:w="2545" w:type="dxa"/>
            <w:shd w:val="clear" w:color="auto" w:fill="auto"/>
            <w:tcMar>
              <w:left w:w="108" w:type="dxa"/>
            </w:tcMar>
          </w:tcPr>
          <w:p w14:paraId="25B500FF"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«Идиот» Фёдора Достоевского</w:t>
            </w:r>
          </w:p>
        </w:tc>
        <w:tc>
          <w:tcPr>
            <w:tcW w:w="841" w:type="dxa"/>
            <w:shd w:val="clear" w:color="auto" w:fill="auto"/>
            <w:tcMar>
              <w:left w:w="108" w:type="dxa"/>
            </w:tcMar>
          </w:tcPr>
          <w:p w14:paraId="2BF3F8BA"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6.65</w:t>
            </w:r>
          </w:p>
        </w:tc>
        <w:tc>
          <w:tcPr>
            <w:tcW w:w="1148" w:type="dxa"/>
            <w:shd w:val="clear" w:color="auto" w:fill="D0CECE" w:themeFill="background2" w:themeFillShade="E6"/>
            <w:tcMar>
              <w:left w:w="108" w:type="dxa"/>
            </w:tcMar>
          </w:tcPr>
          <w:p w14:paraId="4999B2FD"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28746F53"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45.65</w:t>
            </w:r>
          </w:p>
        </w:tc>
        <w:tc>
          <w:tcPr>
            <w:tcW w:w="1371" w:type="dxa"/>
            <w:shd w:val="clear" w:color="auto" w:fill="auto"/>
            <w:tcMar>
              <w:left w:w="108" w:type="dxa"/>
            </w:tcMar>
          </w:tcPr>
          <w:p w14:paraId="15DF8DB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3C4C2854"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53.12</w:t>
            </w:r>
          </w:p>
        </w:tc>
        <w:tc>
          <w:tcPr>
            <w:tcW w:w="1581" w:type="dxa"/>
            <w:shd w:val="clear" w:color="auto" w:fill="auto"/>
            <w:tcMar>
              <w:left w:w="108" w:type="dxa"/>
            </w:tcMar>
          </w:tcPr>
          <w:p w14:paraId="50B3F49C"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272229A3" w14:textId="77777777" w:rsidTr="00602494">
        <w:tc>
          <w:tcPr>
            <w:tcW w:w="2545" w:type="dxa"/>
            <w:shd w:val="clear" w:color="auto" w:fill="auto"/>
            <w:tcMar>
              <w:left w:w="108" w:type="dxa"/>
            </w:tcMar>
          </w:tcPr>
          <w:p w14:paraId="1AA20CC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«Мёртвые души» Николая Гоголя</w:t>
            </w:r>
          </w:p>
        </w:tc>
        <w:tc>
          <w:tcPr>
            <w:tcW w:w="841" w:type="dxa"/>
            <w:shd w:val="clear" w:color="auto" w:fill="auto"/>
            <w:tcMar>
              <w:left w:w="108" w:type="dxa"/>
            </w:tcMar>
          </w:tcPr>
          <w:p w14:paraId="55D1833D"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7.14</w:t>
            </w:r>
          </w:p>
        </w:tc>
        <w:tc>
          <w:tcPr>
            <w:tcW w:w="1148" w:type="dxa"/>
            <w:shd w:val="clear" w:color="auto" w:fill="D0CECE" w:themeFill="background2" w:themeFillShade="E6"/>
            <w:tcMar>
              <w:left w:w="108" w:type="dxa"/>
            </w:tcMar>
          </w:tcPr>
          <w:p w14:paraId="61A49D8A"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033CA3EF"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40.81</w:t>
            </w:r>
          </w:p>
        </w:tc>
        <w:tc>
          <w:tcPr>
            <w:tcW w:w="1371" w:type="dxa"/>
            <w:shd w:val="clear" w:color="auto" w:fill="auto"/>
            <w:tcMar>
              <w:left w:w="108" w:type="dxa"/>
            </w:tcMar>
          </w:tcPr>
          <w:p w14:paraId="4869B16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9C7DBB8"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35.58</w:t>
            </w:r>
          </w:p>
        </w:tc>
        <w:tc>
          <w:tcPr>
            <w:tcW w:w="1581" w:type="dxa"/>
            <w:shd w:val="clear" w:color="auto" w:fill="auto"/>
            <w:tcMar>
              <w:left w:w="108" w:type="dxa"/>
            </w:tcMar>
          </w:tcPr>
          <w:p w14:paraId="2344F2C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3BD6148E" w14:textId="77777777" w:rsidTr="00602494">
        <w:tc>
          <w:tcPr>
            <w:tcW w:w="2545" w:type="dxa"/>
            <w:shd w:val="clear" w:color="auto" w:fill="auto"/>
            <w:tcMar>
              <w:left w:w="108" w:type="dxa"/>
            </w:tcMar>
          </w:tcPr>
          <w:p w14:paraId="64A42349"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«Путешествие к центру Земли» Жюля Верна</w:t>
            </w:r>
          </w:p>
        </w:tc>
        <w:tc>
          <w:tcPr>
            <w:tcW w:w="841" w:type="dxa"/>
            <w:shd w:val="clear" w:color="auto" w:fill="auto"/>
            <w:tcMar>
              <w:left w:w="108" w:type="dxa"/>
            </w:tcMar>
          </w:tcPr>
          <w:p w14:paraId="07EA95E5"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5.03</w:t>
            </w:r>
          </w:p>
        </w:tc>
        <w:tc>
          <w:tcPr>
            <w:tcW w:w="1148" w:type="dxa"/>
            <w:shd w:val="clear" w:color="auto" w:fill="auto"/>
            <w:tcMar>
              <w:left w:w="108" w:type="dxa"/>
            </w:tcMar>
          </w:tcPr>
          <w:p w14:paraId="4D8514A8"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05766027"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35.19</w:t>
            </w:r>
          </w:p>
        </w:tc>
        <w:tc>
          <w:tcPr>
            <w:tcW w:w="1371" w:type="dxa"/>
            <w:shd w:val="clear" w:color="auto" w:fill="auto"/>
            <w:tcMar>
              <w:left w:w="108" w:type="dxa"/>
            </w:tcMar>
          </w:tcPr>
          <w:p w14:paraId="295379F5"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027A71EB" w14:textId="77777777" w:rsidR="002C47D2" w:rsidRDefault="002C47D2" w:rsidP="00602494">
            <w:pPr>
              <w:spacing w:line="285" w:lineRule="atLeast"/>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21.56</w:t>
            </w:r>
          </w:p>
        </w:tc>
        <w:tc>
          <w:tcPr>
            <w:tcW w:w="1581" w:type="dxa"/>
            <w:shd w:val="clear" w:color="auto" w:fill="auto"/>
            <w:tcMar>
              <w:left w:w="108" w:type="dxa"/>
            </w:tcMar>
          </w:tcPr>
          <w:p w14:paraId="2E70E38B" w14:textId="77777777" w:rsidR="002C47D2" w:rsidRDefault="002C47D2" w:rsidP="00602494">
            <w:pPr>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bl>
    <w:p w14:paraId="1EDF59E3" w14:textId="77777777" w:rsidR="002C47D2" w:rsidRDefault="002C47D2" w:rsidP="002C47D2">
      <w:pPr>
        <w:shd w:val="clear" w:color="auto" w:fill="FFFFFF"/>
        <w:spacing w:after="0" w:line="300" w:lineRule="auto"/>
        <w:ind w:firstLine="567"/>
        <w:jc w:val="both"/>
      </w:pPr>
      <w:r>
        <w:rPr>
          <w:rFonts w:ascii="Times New Roman" w:eastAsia="Times New Roman" w:hAnsi="Times New Roman" w:cs="Times New Roman"/>
          <w:sz w:val="24"/>
          <w:szCs w:val="24"/>
        </w:rPr>
        <w:t xml:space="preserve">По результатам проверки, значения всех трёх критериев статьи «Корчеватель» попали в установленные интервалы, т.е. работу можно считать соответствующей научному стилю, </w:t>
      </w:r>
      <w:r>
        <w:rPr>
          <w:rFonts w:ascii="Times New Roman" w:eastAsia="Times New Roman" w:hAnsi="Times New Roman" w:cs="Times New Roman"/>
          <w:sz w:val="24"/>
          <w:szCs w:val="24"/>
        </w:rPr>
        <w:lastRenderedPageBreak/>
        <w:t>так решили и рецензенты научных изданий.</w:t>
      </w:r>
      <w:r w:rsidRPr="006024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Интернет-статьи и литературные произведения не написаны в научном стиле, и выделяются повышенным значением </w:t>
      </w:r>
      <w:r w:rsidRPr="00607AFE">
        <w:rPr>
          <w:rFonts w:ascii="Times New Roman" w:hAnsi="Times New Roman" w:cs="Times New Roman"/>
          <w:position w:val="-10"/>
          <w:sz w:val="24"/>
          <w:szCs w:val="24"/>
        </w:rPr>
        <w:object w:dxaOrig="240" w:dyaOrig="320" w14:anchorId="7F568071">
          <v:shape id="_x0000_i1126" type="#_x0000_t75" style="width:12pt;height:15.75pt" o:ole="">
            <v:imagedata r:id="rId7" o:title=""/>
          </v:shape>
          <o:OLEObject Type="Embed" ProgID="Equation.DSMT4" ShapeID="_x0000_i1126" DrawAspect="Content" ObjectID="_1606429330" r:id="rId66"/>
        </w:object>
      </w:r>
      <w:r>
        <w:rPr>
          <w:rFonts w:ascii="Times New Roman" w:hAnsi="Times New Roman" w:cs="Times New Roman"/>
          <w:sz w:val="24"/>
          <w:szCs w:val="24"/>
        </w:rPr>
        <w:t xml:space="preserve">. Поскольку, на всех </w:t>
      </w:r>
      <w:proofErr w:type="spellStart"/>
      <w:r>
        <w:rPr>
          <w:rFonts w:ascii="Times New Roman" w:hAnsi="Times New Roman" w:cs="Times New Roman"/>
          <w:sz w:val="24"/>
          <w:szCs w:val="24"/>
        </w:rPr>
        <w:t>пимерах</w:t>
      </w:r>
      <w:proofErr w:type="spellEnd"/>
      <w:r>
        <w:rPr>
          <w:rFonts w:ascii="Times New Roman" w:hAnsi="Times New Roman" w:cs="Times New Roman"/>
          <w:sz w:val="24"/>
          <w:szCs w:val="24"/>
        </w:rPr>
        <w:t xml:space="preserve"> альтернативных жанров критерий не показал ложных срабатываний, можно считать</w:t>
      </w:r>
      <w:r w:rsidRPr="00602494">
        <w:rPr>
          <w:rFonts w:ascii="Times New Roman" w:hAnsi="Times New Roman" w:cs="Times New Roman"/>
          <w:sz w:val="24"/>
          <w:szCs w:val="24"/>
        </w:rPr>
        <w:t>,</w:t>
      </w:r>
      <w:r>
        <w:rPr>
          <w:rFonts w:ascii="Times New Roman" w:hAnsi="Times New Roman" w:cs="Times New Roman"/>
          <w:sz w:val="24"/>
          <w:szCs w:val="24"/>
        </w:rPr>
        <w:t xml:space="preserve"> что он корректно выполняет задачу определения соответствия научному стилю.</w:t>
      </w:r>
    </w:p>
    <w:p w14:paraId="79882C2F"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p>
    <w:p w14:paraId="7813F54A" w14:textId="77777777" w:rsidR="002C47D2" w:rsidRDefault="002C47D2" w:rsidP="002C47D2">
      <w:pPr>
        <w:shd w:val="clear" w:color="auto" w:fill="FFFFFF"/>
        <w:spacing w:after="0"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Выводы</w:t>
      </w:r>
    </w:p>
    <w:p w14:paraId="30B61F94"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работы были сформулированы три числовых критерия проверки статьи на соответствие научному стилю, были установлены пороговые значения данных критериев, позволяющие оценивать качество статей, был сделан инструмент в виде исполняемого сценария, рассчитывающего данные критерии для статьи.</w:t>
      </w:r>
    </w:p>
    <w:p w14:paraId="55E648CE" w14:textId="77777777" w:rsidR="002C47D2" w:rsidRDefault="002C47D2" w:rsidP="002C47D2">
      <w:pPr>
        <w:shd w:val="clear" w:color="auto" w:fill="FFFFFF"/>
        <w:spacing w:after="0" w:line="30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дальнейшем планируется разработать веб-сервис, выполняющий проверку статей по полученным критериям, а также анализирующий форматирование статей и семантику на соответствие научному стилю [1].</w:t>
      </w:r>
    </w:p>
    <w:p w14:paraId="7E83F115" w14:textId="77777777" w:rsidR="002C47D2" w:rsidRDefault="002C47D2" w:rsidP="002C47D2">
      <w:pPr>
        <w:jc w:val="both"/>
        <w:rPr>
          <w:rFonts w:ascii="Times New Roman" w:hAnsi="Times New Roman" w:cs="Times New Roman"/>
          <w:sz w:val="24"/>
          <w:szCs w:val="24"/>
        </w:rPr>
      </w:pPr>
    </w:p>
    <w:p w14:paraId="26C4A233" w14:textId="77777777" w:rsidR="002C47D2" w:rsidRDefault="002C47D2" w:rsidP="002C47D2">
      <w:pPr>
        <w:jc w:val="both"/>
        <w:rPr>
          <w:rFonts w:ascii="Times New Roman" w:hAnsi="Times New Roman" w:cs="Times New Roman"/>
          <w:b/>
          <w:sz w:val="24"/>
          <w:szCs w:val="24"/>
        </w:rPr>
      </w:pPr>
      <w:r>
        <w:rPr>
          <w:rFonts w:ascii="Times New Roman" w:hAnsi="Times New Roman" w:cs="Times New Roman"/>
          <w:b/>
          <w:sz w:val="24"/>
          <w:szCs w:val="24"/>
        </w:rPr>
        <w:t>Список литературы</w:t>
      </w:r>
    </w:p>
    <w:p w14:paraId="608F43D6"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1. Демидова А. К. Пособие по русскому языку: научный стиль, оформление научной работы. – Рус. яз., 1991.</w:t>
      </w:r>
    </w:p>
    <w:p w14:paraId="732A4341" w14:textId="77777777" w:rsidR="002C47D2" w:rsidRDefault="002C47D2" w:rsidP="002C47D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 Davis H. Search engine optimization. – " O'Reilly Media, Inc.", 2006.</w:t>
      </w:r>
    </w:p>
    <w:p w14:paraId="3762FEA3"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3. Словарь терминов семантического анализа. // </w:t>
      </w:r>
      <w:r>
        <w:rPr>
          <w:rFonts w:ascii="Times New Roman" w:hAnsi="Times New Roman" w:cs="Times New Roman"/>
          <w:sz w:val="24"/>
          <w:szCs w:val="24"/>
          <w:lang w:val="en-US"/>
        </w:rPr>
        <w:t>URL</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seopult</w:t>
      </w:r>
      <w:proofErr w:type="spellEnd"/>
      <w:r>
        <w:rPr>
          <w:rFonts w:ascii="Times New Roman" w:hAnsi="Times New Roman" w:cs="Times New Roman"/>
          <w:sz w:val="24"/>
          <w:szCs w:val="24"/>
        </w:rPr>
        <w:t>.</w:t>
      </w:r>
      <w:proofErr w:type="spellStart"/>
      <w:r>
        <w:rPr>
          <w:rFonts w:ascii="Times New Roman" w:hAnsi="Times New Roman" w:cs="Times New Roman"/>
          <w:sz w:val="24"/>
          <w:szCs w:val="24"/>
          <w:lang w:val="en-US"/>
        </w:rPr>
        <w:t>ru</w:t>
      </w:r>
      <w:proofErr w:type="spellEnd"/>
      <w:r>
        <w:rPr>
          <w:rFonts w:ascii="Times New Roman" w:hAnsi="Times New Roman" w:cs="Times New Roman"/>
          <w:sz w:val="24"/>
          <w:szCs w:val="24"/>
        </w:rPr>
        <w:t>/</w:t>
      </w:r>
      <w:r>
        <w:rPr>
          <w:rFonts w:ascii="Times New Roman" w:hAnsi="Times New Roman" w:cs="Times New Roman"/>
          <w:sz w:val="24"/>
          <w:szCs w:val="24"/>
          <w:lang w:val="en-US"/>
        </w:rPr>
        <w:t>library</w:t>
      </w:r>
    </w:p>
    <w:p w14:paraId="6BCF8DF3" w14:textId="77777777" w:rsidR="002C47D2" w:rsidRDefault="002C47D2" w:rsidP="002C47D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Newman M. E. J. Power laws, Pareto distributions and </w:t>
      </w:r>
      <w:proofErr w:type="spellStart"/>
      <w:r>
        <w:rPr>
          <w:rFonts w:ascii="Times New Roman" w:hAnsi="Times New Roman" w:cs="Times New Roman"/>
          <w:sz w:val="24"/>
          <w:szCs w:val="24"/>
          <w:lang w:val="en-US"/>
        </w:rPr>
        <w:t>Zipf's</w:t>
      </w:r>
      <w:proofErr w:type="spellEnd"/>
      <w:r>
        <w:rPr>
          <w:rFonts w:ascii="Times New Roman" w:hAnsi="Times New Roman" w:cs="Times New Roman"/>
          <w:sz w:val="24"/>
          <w:szCs w:val="24"/>
          <w:lang w:val="en-US"/>
        </w:rPr>
        <w:t xml:space="preserve"> law //Contemporary physics. – 2005. – </w:t>
      </w:r>
      <w:r>
        <w:rPr>
          <w:rFonts w:ascii="Times New Roman" w:hAnsi="Times New Roman" w:cs="Times New Roman"/>
          <w:sz w:val="24"/>
          <w:szCs w:val="24"/>
        </w:rPr>
        <w:t>Т</w:t>
      </w:r>
      <w:r>
        <w:rPr>
          <w:rFonts w:ascii="Times New Roman" w:hAnsi="Times New Roman" w:cs="Times New Roman"/>
          <w:sz w:val="24"/>
          <w:szCs w:val="24"/>
          <w:lang w:val="en-US"/>
        </w:rPr>
        <w:t xml:space="preserve">. 46. – №. 5. – </w:t>
      </w:r>
      <w:r>
        <w:rPr>
          <w:rFonts w:ascii="Times New Roman" w:hAnsi="Times New Roman" w:cs="Times New Roman"/>
          <w:sz w:val="24"/>
          <w:szCs w:val="24"/>
        </w:rPr>
        <w:t>С</w:t>
      </w:r>
      <w:r>
        <w:rPr>
          <w:rFonts w:ascii="Times New Roman" w:hAnsi="Times New Roman" w:cs="Times New Roman"/>
          <w:sz w:val="24"/>
          <w:szCs w:val="24"/>
          <w:lang w:val="en-US"/>
        </w:rPr>
        <w:t>. 323-351.</w:t>
      </w:r>
    </w:p>
    <w:p w14:paraId="1485A235" w14:textId="77777777" w:rsidR="002C47D2" w:rsidRDefault="002C47D2" w:rsidP="002C47D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Lelu</w:t>
      </w:r>
      <w:proofErr w:type="spellEnd"/>
      <w:r>
        <w:rPr>
          <w:rFonts w:ascii="Times New Roman" w:hAnsi="Times New Roman" w:cs="Times New Roman"/>
          <w:sz w:val="24"/>
          <w:szCs w:val="24"/>
          <w:lang w:val="en-US"/>
        </w:rPr>
        <w:t xml:space="preserve"> A. Jean-Baptiste </w:t>
      </w:r>
      <w:proofErr w:type="spellStart"/>
      <w:r>
        <w:rPr>
          <w:rFonts w:ascii="Times New Roman" w:hAnsi="Times New Roman" w:cs="Times New Roman"/>
          <w:sz w:val="24"/>
          <w:szCs w:val="24"/>
          <w:lang w:val="en-US"/>
        </w:rPr>
        <w:t>Estoup</w:t>
      </w:r>
      <w:proofErr w:type="spellEnd"/>
      <w:r>
        <w:rPr>
          <w:rFonts w:ascii="Times New Roman" w:hAnsi="Times New Roman" w:cs="Times New Roman"/>
          <w:sz w:val="24"/>
          <w:szCs w:val="24"/>
          <w:lang w:val="en-US"/>
        </w:rPr>
        <w:t xml:space="preserve"> and the origins of </w:t>
      </w:r>
      <w:proofErr w:type="spellStart"/>
      <w:r>
        <w:rPr>
          <w:rFonts w:ascii="Times New Roman" w:hAnsi="Times New Roman" w:cs="Times New Roman"/>
          <w:sz w:val="24"/>
          <w:szCs w:val="24"/>
          <w:lang w:val="en-US"/>
        </w:rPr>
        <w:t>Zipf's</w:t>
      </w:r>
      <w:proofErr w:type="spellEnd"/>
      <w:r>
        <w:rPr>
          <w:rFonts w:ascii="Times New Roman" w:hAnsi="Times New Roman" w:cs="Times New Roman"/>
          <w:sz w:val="24"/>
          <w:szCs w:val="24"/>
          <w:lang w:val="en-US"/>
        </w:rPr>
        <w:t xml:space="preserve"> law: a stenographer with a scientific mind (1868-1950) //</w:t>
      </w:r>
      <w:proofErr w:type="spellStart"/>
      <w:r>
        <w:rPr>
          <w:rFonts w:ascii="Times New Roman" w:hAnsi="Times New Roman" w:cs="Times New Roman"/>
          <w:sz w:val="24"/>
          <w:szCs w:val="24"/>
          <w:lang w:val="en-US"/>
        </w:rPr>
        <w:t>Boletín</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Estadística</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Investigación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Operativa</w:t>
      </w:r>
      <w:proofErr w:type="spellEnd"/>
      <w:r>
        <w:rPr>
          <w:rFonts w:ascii="Times New Roman" w:hAnsi="Times New Roman" w:cs="Times New Roman"/>
          <w:sz w:val="24"/>
          <w:szCs w:val="24"/>
          <w:lang w:val="en-US"/>
        </w:rPr>
        <w:t xml:space="preserve">. – 2014. – </w:t>
      </w:r>
      <w:r>
        <w:rPr>
          <w:rFonts w:ascii="Times New Roman" w:hAnsi="Times New Roman" w:cs="Times New Roman"/>
          <w:sz w:val="24"/>
          <w:szCs w:val="24"/>
        </w:rPr>
        <w:t>Т</w:t>
      </w:r>
      <w:r>
        <w:rPr>
          <w:rFonts w:ascii="Times New Roman" w:hAnsi="Times New Roman" w:cs="Times New Roman"/>
          <w:sz w:val="24"/>
          <w:szCs w:val="24"/>
          <w:lang w:val="en-US"/>
        </w:rPr>
        <w:t xml:space="preserve">. 30. – №. 1. – </w:t>
      </w:r>
      <w:r>
        <w:rPr>
          <w:rFonts w:ascii="Times New Roman" w:hAnsi="Times New Roman" w:cs="Times New Roman"/>
          <w:sz w:val="24"/>
          <w:szCs w:val="24"/>
        </w:rPr>
        <w:t>С</w:t>
      </w:r>
      <w:r>
        <w:rPr>
          <w:rFonts w:ascii="Times New Roman" w:hAnsi="Times New Roman" w:cs="Times New Roman"/>
          <w:sz w:val="24"/>
          <w:szCs w:val="24"/>
          <w:lang w:val="en-US"/>
        </w:rPr>
        <w:t>. 66-77.</w:t>
      </w:r>
    </w:p>
    <w:p w14:paraId="65AC99B4"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lang w:val="en-US"/>
        </w:rPr>
        <w:t xml:space="preserve">6. Dong X. L. et al. Knowledge-based trust: Estimating the trustworthiness of web sources //Proceedings of the VLDB Endowment. – 2015. – </w:t>
      </w:r>
      <w:r>
        <w:rPr>
          <w:rFonts w:ascii="Times New Roman" w:hAnsi="Times New Roman" w:cs="Times New Roman"/>
          <w:sz w:val="24"/>
          <w:szCs w:val="24"/>
        </w:rPr>
        <w:t>Т</w:t>
      </w:r>
      <w:r>
        <w:rPr>
          <w:rFonts w:ascii="Times New Roman" w:hAnsi="Times New Roman" w:cs="Times New Roman"/>
          <w:sz w:val="24"/>
          <w:szCs w:val="24"/>
          <w:lang w:val="en-US"/>
        </w:rPr>
        <w:t xml:space="preserve">. 8. – №. </w:t>
      </w:r>
      <w:r>
        <w:rPr>
          <w:rFonts w:ascii="Times New Roman" w:hAnsi="Times New Roman" w:cs="Times New Roman"/>
          <w:sz w:val="24"/>
          <w:szCs w:val="24"/>
        </w:rPr>
        <w:t>9. – С. 938-949.</w:t>
      </w:r>
    </w:p>
    <w:p w14:paraId="29916F0D"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Блеес</w:t>
      </w:r>
      <w:proofErr w:type="spellEnd"/>
      <w:r>
        <w:rPr>
          <w:rFonts w:ascii="Times New Roman" w:hAnsi="Times New Roman" w:cs="Times New Roman"/>
          <w:sz w:val="24"/>
          <w:szCs w:val="24"/>
        </w:rPr>
        <w:t xml:space="preserve"> Э.И., Андросов В.Ю. Автоматизация процесса проверки текста на соответствие научному стилю // Современные технологии в теории и практике программирования: материалы научно-практической конференции студентов, аспирантов и молодых ученых -2018. - С. 118-121;</w:t>
      </w:r>
    </w:p>
    <w:p w14:paraId="4B5E0556"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8. ВЫСШАЯ АТТЕСТАЦИОННАЯ КОМИССИЯ (ВАК) при Министерстве образования и науки Российской Федерации. // </w:t>
      </w:r>
      <w:r>
        <w:rPr>
          <w:rFonts w:ascii="Times New Roman" w:hAnsi="Times New Roman" w:cs="Times New Roman"/>
          <w:sz w:val="24"/>
          <w:szCs w:val="24"/>
          <w:lang w:val="en-US"/>
        </w:rPr>
        <w:t>URL</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vak</w:t>
      </w:r>
      <w:proofErr w:type="spellEnd"/>
      <w:r>
        <w:rPr>
          <w:rFonts w:ascii="Times New Roman" w:hAnsi="Times New Roman" w:cs="Times New Roman"/>
          <w:sz w:val="24"/>
          <w:szCs w:val="24"/>
        </w:rPr>
        <w:t>.</w:t>
      </w:r>
      <w:r>
        <w:rPr>
          <w:rFonts w:ascii="Times New Roman" w:hAnsi="Times New Roman" w:cs="Times New Roman"/>
          <w:sz w:val="24"/>
          <w:szCs w:val="24"/>
          <w:lang w:val="en-US"/>
        </w:rPr>
        <w:t>ed</w:t>
      </w:r>
      <w:r>
        <w:rPr>
          <w:rFonts w:ascii="Times New Roman" w:hAnsi="Times New Roman" w:cs="Times New Roman"/>
          <w:sz w:val="24"/>
          <w:szCs w:val="24"/>
        </w:rPr>
        <w:t>.</w:t>
      </w:r>
      <w:r>
        <w:rPr>
          <w:rFonts w:ascii="Times New Roman" w:hAnsi="Times New Roman" w:cs="Times New Roman"/>
          <w:sz w:val="24"/>
          <w:szCs w:val="24"/>
          <w:lang w:val="en-US"/>
        </w:rPr>
        <w:t>gov</w:t>
      </w:r>
      <w:r>
        <w:rPr>
          <w:rFonts w:ascii="Times New Roman" w:hAnsi="Times New Roman" w:cs="Times New Roman"/>
          <w:sz w:val="24"/>
          <w:szCs w:val="24"/>
        </w:rPr>
        <w:t>.</w:t>
      </w:r>
      <w:proofErr w:type="spellStart"/>
      <w:r>
        <w:rPr>
          <w:rFonts w:ascii="Times New Roman" w:hAnsi="Times New Roman" w:cs="Times New Roman"/>
          <w:sz w:val="24"/>
          <w:szCs w:val="24"/>
          <w:lang w:val="en-US"/>
        </w:rPr>
        <w:t>ru</w:t>
      </w:r>
      <w:proofErr w:type="spellEnd"/>
    </w:p>
    <w:p w14:paraId="70FF963F"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9. РОССИЙСКИЙ ИНДЕКС НАУЧНОГО ЦИТИРОВАНИЯ. // </w:t>
      </w:r>
      <w:r>
        <w:rPr>
          <w:rFonts w:ascii="Times New Roman" w:hAnsi="Times New Roman" w:cs="Times New Roman"/>
          <w:sz w:val="24"/>
          <w:szCs w:val="24"/>
          <w:lang w:val="en-US"/>
        </w:rPr>
        <w:t>URL</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elibrary</w:t>
      </w:r>
      <w:proofErr w:type="spellEnd"/>
      <w:r>
        <w:rPr>
          <w:rFonts w:ascii="Times New Roman" w:hAnsi="Times New Roman" w:cs="Times New Roman"/>
          <w:sz w:val="24"/>
          <w:szCs w:val="24"/>
        </w:rPr>
        <w:t>.</w:t>
      </w:r>
      <w:proofErr w:type="spellStart"/>
      <w:r>
        <w:rPr>
          <w:rFonts w:ascii="Times New Roman" w:hAnsi="Times New Roman" w:cs="Times New Roman"/>
          <w:sz w:val="24"/>
          <w:szCs w:val="24"/>
          <w:lang w:val="en-US"/>
        </w:rPr>
        <w:t>ru</w:t>
      </w:r>
      <w:proofErr w:type="spellEnd"/>
      <w:r>
        <w:rPr>
          <w:rFonts w:ascii="Times New Roman" w:hAnsi="Times New Roman" w:cs="Times New Roman"/>
          <w:sz w:val="24"/>
          <w:szCs w:val="24"/>
        </w:rPr>
        <w:t>/</w:t>
      </w:r>
      <w:r>
        <w:rPr>
          <w:rFonts w:ascii="Times New Roman" w:hAnsi="Times New Roman" w:cs="Times New Roman"/>
          <w:sz w:val="24"/>
          <w:szCs w:val="24"/>
          <w:lang w:val="en-US"/>
        </w:rPr>
        <w:t>project</w:t>
      </w:r>
      <w:r>
        <w:rPr>
          <w:rFonts w:ascii="Times New Roman" w:hAnsi="Times New Roman" w:cs="Times New Roman"/>
          <w:sz w:val="24"/>
          <w:szCs w:val="24"/>
        </w:rPr>
        <w:t>_</w:t>
      </w:r>
      <w:proofErr w:type="spellStart"/>
      <w:r>
        <w:rPr>
          <w:rFonts w:ascii="Times New Roman" w:hAnsi="Times New Roman" w:cs="Times New Roman"/>
          <w:sz w:val="24"/>
          <w:szCs w:val="24"/>
          <w:lang w:val="en-US"/>
        </w:rPr>
        <w:t>risc</w:t>
      </w:r>
      <w:proofErr w:type="spellEnd"/>
      <w:r>
        <w:rPr>
          <w:rFonts w:ascii="Times New Roman" w:hAnsi="Times New Roman" w:cs="Times New Roman"/>
          <w:sz w:val="24"/>
          <w:szCs w:val="24"/>
        </w:rPr>
        <w:t>.</w:t>
      </w:r>
      <w:r>
        <w:rPr>
          <w:rFonts w:ascii="Times New Roman" w:hAnsi="Times New Roman" w:cs="Times New Roman"/>
          <w:sz w:val="24"/>
          <w:szCs w:val="24"/>
          <w:lang w:val="en-US"/>
        </w:rPr>
        <w:t>asp</w:t>
      </w:r>
    </w:p>
    <w:p w14:paraId="1833DF35"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10. Исполняемый сценарий, получающий выборку статей. // </w:t>
      </w:r>
      <w:r>
        <w:rPr>
          <w:rFonts w:ascii="Times New Roman" w:hAnsi="Times New Roman" w:cs="Times New Roman"/>
          <w:sz w:val="24"/>
          <w:szCs w:val="24"/>
          <w:lang w:val="en-US"/>
        </w:rPr>
        <w:t>URL</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w:t>
      </w:r>
      <w:r>
        <w:rPr>
          <w:rFonts w:ascii="Times New Roman" w:hAnsi="Times New Roman" w:cs="Times New Roman"/>
          <w:sz w:val="24"/>
          <w:szCs w:val="24"/>
          <w:lang w:val="en-US"/>
        </w:rPr>
        <w:t>com</w:t>
      </w:r>
      <w:r>
        <w:rPr>
          <w:rFonts w:ascii="Times New Roman" w:hAnsi="Times New Roman" w:cs="Times New Roman"/>
          <w:sz w:val="24"/>
          <w:szCs w:val="24"/>
        </w:rPr>
        <w:t>/</w:t>
      </w:r>
      <w:proofErr w:type="spellStart"/>
      <w:r>
        <w:rPr>
          <w:rFonts w:ascii="Times New Roman" w:hAnsi="Times New Roman" w:cs="Times New Roman"/>
          <w:sz w:val="24"/>
          <w:szCs w:val="24"/>
          <w:lang w:val="en-US"/>
        </w:rPr>
        <w:t>EduardBlees</w:t>
      </w:r>
      <w:proofErr w:type="spellEnd"/>
      <w:r>
        <w:rPr>
          <w:rFonts w:ascii="Times New Roman" w:hAnsi="Times New Roman" w:cs="Times New Roman"/>
          <w:sz w:val="24"/>
          <w:szCs w:val="24"/>
        </w:rPr>
        <w:t>/</w:t>
      </w:r>
      <w:r>
        <w:rPr>
          <w:rFonts w:ascii="Times New Roman" w:hAnsi="Times New Roman" w:cs="Times New Roman"/>
          <w:sz w:val="24"/>
          <w:szCs w:val="24"/>
          <w:lang w:val="en-US"/>
        </w:rPr>
        <w:t>Master</w:t>
      </w:r>
      <w:r>
        <w:rPr>
          <w:rFonts w:ascii="Times New Roman" w:hAnsi="Times New Roman" w:cs="Times New Roman"/>
          <w:sz w:val="24"/>
          <w:szCs w:val="24"/>
        </w:rPr>
        <w:t>-</w:t>
      </w:r>
      <w:r>
        <w:rPr>
          <w:rFonts w:ascii="Times New Roman" w:hAnsi="Times New Roman" w:cs="Times New Roman"/>
          <w:sz w:val="24"/>
          <w:szCs w:val="24"/>
          <w:lang w:val="en-US"/>
        </w:rPr>
        <w:t>s</w:t>
      </w:r>
      <w:r>
        <w:rPr>
          <w:rFonts w:ascii="Times New Roman" w:hAnsi="Times New Roman" w:cs="Times New Roman"/>
          <w:sz w:val="24"/>
          <w:szCs w:val="24"/>
        </w:rPr>
        <w:t>-</w:t>
      </w:r>
      <w:r>
        <w:rPr>
          <w:rFonts w:ascii="Times New Roman" w:hAnsi="Times New Roman" w:cs="Times New Roman"/>
          <w:sz w:val="24"/>
          <w:szCs w:val="24"/>
          <w:lang w:val="en-US"/>
        </w:rPr>
        <w:t>thesis</w:t>
      </w:r>
      <w:r>
        <w:rPr>
          <w:rFonts w:ascii="Times New Roman" w:hAnsi="Times New Roman" w:cs="Times New Roman"/>
          <w:sz w:val="24"/>
          <w:szCs w:val="24"/>
        </w:rPr>
        <w:t>/</w:t>
      </w:r>
      <w:r>
        <w:rPr>
          <w:rFonts w:ascii="Times New Roman" w:hAnsi="Times New Roman" w:cs="Times New Roman"/>
          <w:sz w:val="24"/>
          <w:szCs w:val="24"/>
          <w:lang w:val="en-US"/>
        </w:rPr>
        <w:t>blob</w:t>
      </w:r>
      <w:r>
        <w:rPr>
          <w:rFonts w:ascii="Times New Roman" w:hAnsi="Times New Roman" w:cs="Times New Roman"/>
          <w:sz w:val="24"/>
          <w:szCs w:val="24"/>
        </w:rPr>
        <w:t>/</w:t>
      </w:r>
      <w:r>
        <w:rPr>
          <w:rFonts w:ascii="Times New Roman" w:hAnsi="Times New Roman" w:cs="Times New Roman"/>
          <w:sz w:val="24"/>
          <w:szCs w:val="24"/>
          <w:lang w:val="en-US"/>
        </w:rPr>
        <w:t>master</w:t>
      </w:r>
      <w:r>
        <w:rPr>
          <w:rFonts w:ascii="Times New Roman" w:hAnsi="Times New Roman" w:cs="Times New Roman"/>
          <w:sz w:val="24"/>
          <w:szCs w:val="24"/>
        </w:rPr>
        <w:t>/</w:t>
      </w:r>
      <w:r>
        <w:rPr>
          <w:rFonts w:ascii="Times New Roman" w:hAnsi="Times New Roman" w:cs="Times New Roman"/>
          <w:sz w:val="24"/>
          <w:szCs w:val="24"/>
          <w:lang w:val="en-US"/>
        </w:rPr>
        <w:t>script</w:t>
      </w:r>
      <w:r>
        <w:rPr>
          <w:rFonts w:ascii="Times New Roman" w:hAnsi="Times New Roman" w:cs="Times New Roman"/>
          <w:sz w:val="24"/>
          <w:szCs w:val="24"/>
        </w:rPr>
        <w:t>/</w:t>
      </w:r>
      <w:proofErr w:type="spellStart"/>
      <w:r>
        <w:rPr>
          <w:rFonts w:ascii="Times New Roman" w:hAnsi="Times New Roman" w:cs="Times New Roman"/>
          <w:sz w:val="24"/>
          <w:szCs w:val="24"/>
          <w:lang w:val="en-US"/>
        </w:rPr>
        <w:t>leninka</w:t>
      </w:r>
      <w:proofErr w:type="spellEnd"/>
      <w:r>
        <w:rPr>
          <w:rFonts w:ascii="Times New Roman" w:hAnsi="Times New Roman" w:cs="Times New Roman"/>
          <w:sz w:val="24"/>
          <w:szCs w:val="24"/>
        </w:rPr>
        <w:t>_</w:t>
      </w:r>
      <w:r>
        <w:rPr>
          <w:rFonts w:ascii="Times New Roman" w:hAnsi="Times New Roman" w:cs="Times New Roman"/>
          <w:sz w:val="24"/>
          <w:szCs w:val="24"/>
          <w:lang w:val="en-US"/>
        </w:rPr>
        <w:t>scrapper</w:t>
      </w:r>
      <w:r>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p>
    <w:p w14:paraId="1906B286" w14:textId="77777777" w:rsidR="002C47D2" w:rsidRDefault="002C47D2" w:rsidP="002C47D2">
      <w:pPr>
        <w:spacing w:after="0"/>
        <w:jc w:val="both"/>
        <w:rPr>
          <w:rFonts w:ascii="Times New Roman" w:hAnsi="Times New Roman" w:cs="Times New Roman"/>
          <w:sz w:val="24"/>
          <w:szCs w:val="24"/>
          <w:highlight w:val="white"/>
        </w:rPr>
      </w:pPr>
      <w:r>
        <w:rPr>
          <w:rFonts w:ascii="Times New Roman" w:hAnsi="Times New Roman" w:cs="Times New Roman"/>
          <w:sz w:val="24"/>
          <w:szCs w:val="24"/>
          <w:lang w:val="en-US"/>
        </w:rPr>
        <w:t xml:space="preserve">11. </w:t>
      </w:r>
      <w:r>
        <w:rPr>
          <w:rFonts w:ascii="Times New Roman" w:hAnsi="Times New Roman" w:cs="Times New Roman"/>
          <w:sz w:val="24"/>
          <w:szCs w:val="24"/>
          <w:shd w:val="clear" w:color="auto" w:fill="FFFFFF"/>
          <w:lang w:val="en-US"/>
        </w:rPr>
        <w:t xml:space="preserve">Boeing G., Waddell P. New insights into rental housing markets across the United States: Web scraping and analyzing craigslist rental listings //Journal of Planning Education and Research. – 2017.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37. – №. </w:t>
      </w:r>
      <w:r>
        <w:rPr>
          <w:rFonts w:ascii="Times New Roman" w:hAnsi="Times New Roman" w:cs="Times New Roman"/>
          <w:sz w:val="24"/>
          <w:szCs w:val="24"/>
          <w:shd w:val="clear" w:color="auto" w:fill="FFFFFF"/>
        </w:rPr>
        <w:t>4. – С. 457-476.</w:t>
      </w:r>
    </w:p>
    <w:p w14:paraId="30FB6FFC" w14:textId="77777777" w:rsidR="002C47D2" w:rsidRDefault="002C47D2" w:rsidP="002C47D2">
      <w:pPr>
        <w:spacing w:after="0"/>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12. </w:t>
      </w:r>
      <w:proofErr w:type="spellStart"/>
      <w:r>
        <w:rPr>
          <w:rFonts w:ascii="Times New Roman" w:hAnsi="Times New Roman" w:cs="Times New Roman"/>
          <w:sz w:val="24"/>
          <w:szCs w:val="24"/>
          <w:shd w:val="clear" w:color="auto" w:fill="FFFFFF"/>
        </w:rPr>
        <w:t>КиберЛенинка</w:t>
      </w:r>
      <w:proofErr w:type="spellEnd"/>
      <w:r>
        <w:rPr>
          <w:rFonts w:ascii="Times New Roman" w:hAnsi="Times New Roman" w:cs="Times New Roman"/>
          <w:sz w:val="24"/>
          <w:szCs w:val="24"/>
          <w:shd w:val="clear" w:color="auto" w:fill="FFFFFF"/>
        </w:rPr>
        <w:t xml:space="preserve">. Научная электронная библиотека, построенная на парадигме открытой науки // </w:t>
      </w:r>
      <w:r>
        <w:rPr>
          <w:rFonts w:ascii="Times New Roman" w:hAnsi="Times New Roman" w:cs="Times New Roman"/>
          <w:sz w:val="24"/>
          <w:szCs w:val="24"/>
          <w:shd w:val="clear" w:color="auto" w:fill="FFFFFF"/>
          <w:lang w:val="en-US"/>
        </w:rPr>
        <w:t>URL</w:t>
      </w:r>
      <w:r>
        <w:rPr>
          <w:rFonts w:ascii="Times New Roman" w:hAnsi="Times New Roman" w:cs="Times New Roman"/>
          <w:sz w:val="24"/>
          <w:szCs w:val="24"/>
          <w:shd w:val="clear" w:color="auto" w:fill="FFFFFF"/>
        </w:rPr>
        <w:t>: cyberleninka.ru</w:t>
      </w:r>
    </w:p>
    <w:p w14:paraId="3903DDF4"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13. Shapiro S. S., Wilk M. B. An analysis of variance test for normality (complete samples) //</w:t>
      </w:r>
      <w:proofErr w:type="spellStart"/>
      <w:r>
        <w:rPr>
          <w:rFonts w:ascii="Times New Roman" w:hAnsi="Times New Roman" w:cs="Times New Roman"/>
          <w:sz w:val="24"/>
          <w:szCs w:val="24"/>
          <w:shd w:val="clear" w:color="auto" w:fill="FFFFFF"/>
          <w:lang w:val="en-US"/>
        </w:rPr>
        <w:t>Biometrika</w:t>
      </w:r>
      <w:proofErr w:type="spellEnd"/>
      <w:r>
        <w:rPr>
          <w:rFonts w:ascii="Times New Roman" w:hAnsi="Times New Roman" w:cs="Times New Roman"/>
          <w:sz w:val="24"/>
          <w:szCs w:val="24"/>
          <w:shd w:val="clear" w:color="auto" w:fill="FFFFFF"/>
          <w:lang w:val="en-US"/>
        </w:rPr>
        <w:t xml:space="preserve">. – 1965.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52. – №. 3/4.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591-611.</w:t>
      </w:r>
    </w:p>
    <w:p w14:paraId="6466B773"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14. Kolmogorov A. Sulla </w:t>
      </w:r>
      <w:proofErr w:type="spellStart"/>
      <w:r>
        <w:rPr>
          <w:rFonts w:ascii="Times New Roman" w:hAnsi="Times New Roman" w:cs="Times New Roman"/>
          <w:sz w:val="24"/>
          <w:szCs w:val="24"/>
          <w:shd w:val="clear" w:color="auto" w:fill="FFFFFF"/>
          <w:lang w:val="en-US"/>
        </w:rPr>
        <w:t>determinazione</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empirica</w:t>
      </w:r>
      <w:proofErr w:type="spellEnd"/>
      <w:r>
        <w:rPr>
          <w:rFonts w:ascii="Times New Roman" w:hAnsi="Times New Roman" w:cs="Times New Roman"/>
          <w:sz w:val="24"/>
          <w:szCs w:val="24"/>
          <w:shd w:val="clear" w:color="auto" w:fill="FFFFFF"/>
          <w:lang w:val="en-US"/>
        </w:rPr>
        <w:t xml:space="preserve"> di una </w:t>
      </w:r>
      <w:proofErr w:type="spellStart"/>
      <w:r>
        <w:rPr>
          <w:rFonts w:ascii="Times New Roman" w:hAnsi="Times New Roman" w:cs="Times New Roman"/>
          <w:sz w:val="24"/>
          <w:szCs w:val="24"/>
          <w:shd w:val="clear" w:color="auto" w:fill="FFFFFF"/>
          <w:lang w:val="en-US"/>
        </w:rPr>
        <w:t>lgge</w:t>
      </w:r>
      <w:proofErr w:type="spellEnd"/>
      <w:r>
        <w:rPr>
          <w:rFonts w:ascii="Times New Roman" w:hAnsi="Times New Roman" w:cs="Times New Roman"/>
          <w:sz w:val="24"/>
          <w:szCs w:val="24"/>
          <w:shd w:val="clear" w:color="auto" w:fill="FFFFFF"/>
          <w:lang w:val="en-US"/>
        </w:rPr>
        <w:t xml:space="preserve"> di </w:t>
      </w:r>
      <w:proofErr w:type="spellStart"/>
      <w:r>
        <w:rPr>
          <w:rFonts w:ascii="Times New Roman" w:hAnsi="Times New Roman" w:cs="Times New Roman"/>
          <w:sz w:val="24"/>
          <w:szCs w:val="24"/>
          <w:shd w:val="clear" w:color="auto" w:fill="FFFFFF"/>
          <w:lang w:val="en-US"/>
        </w:rPr>
        <w:t>distribuzione</w:t>
      </w:r>
      <w:proofErr w:type="spellEnd"/>
      <w:r>
        <w:rPr>
          <w:rFonts w:ascii="Times New Roman" w:hAnsi="Times New Roman" w:cs="Times New Roman"/>
          <w:sz w:val="24"/>
          <w:szCs w:val="24"/>
          <w:shd w:val="clear" w:color="auto" w:fill="FFFFFF"/>
          <w:lang w:val="en-US"/>
        </w:rPr>
        <w:t xml:space="preserve"> //Inst. Ital. </w:t>
      </w:r>
      <w:proofErr w:type="spellStart"/>
      <w:r>
        <w:rPr>
          <w:rFonts w:ascii="Times New Roman" w:hAnsi="Times New Roman" w:cs="Times New Roman"/>
          <w:sz w:val="24"/>
          <w:szCs w:val="24"/>
          <w:shd w:val="clear" w:color="auto" w:fill="FFFFFF"/>
          <w:lang w:val="en-US"/>
        </w:rPr>
        <w:t>Attuari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Giorn</w:t>
      </w:r>
      <w:proofErr w:type="spellEnd"/>
      <w:r>
        <w:rPr>
          <w:rFonts w:ascii="Times New Roman" w:hAnsi="Times New Roman" w:cs="Times New Roman"/>
          <w:sz w:val="24"/>
          <w:szCs w:val="24"/>
          <w:shd w:val="clear" w:color="auto" w:fill="FFFFFF"/>
          <w:lang w:val="en-US"/>
        </w:rPr>
        <w:t xml:space="preserve">. – 1933.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83-91.</w:t>
      </w:r>
    </w:p>
    <w:p w14:paraId="5398A080"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lastRenderedPageBreak/>
        <w:t xml:space="preserve">15. Anderson T. W., Darling D. A. Asymptotic theory of certain" goodness of fit" criteria based on stochastic processes //The annals of mathematical statistics. – 1952.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193-212.</w:t>
      </w:r>
    </w:p>
    <w:p w14:paraId="215233A8" w14:textId="77777777" w:rsidR="002C47D2" w:rsidRDefault="002C47D2" w:rsidP="002C47D2">
      <w:pPr>
        <w:spacing w:after="0"/>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16. </w:t>
      </w:r>
      <w:proofErr w:type="spellStart"/>
      <w:r>
        <w:rPr>
          <w:rFonts w:ascii="Times New Roman" w:hAnsi="Times New Roman" w:cs="Times New Roman"/>
          <w:sz w:val="24"/>
          <w:szCs w:val="24"/>
          <w:shd w:val="clear" w:color="auto" w:fill="FFFFFF"/>
        </w:rPr>
        <w:t>Гмурман</w:t>
      </w:r>
      <w:proofErr w:type="spellEnd"/>
      <w:r>
        <w:rPr>
          <w:rFonts w:ascii="Times New Roman" w:hAnsi="Times New Roman" w:cs="Times New Roman"/>
          <w:sz w:val="24"/>
          <w:szCs w:val="24"/>
          <w:shd w:val="clear" w:color="auto" w:fill="FFFFFF"/>
        </w:rPr>
        <w:t xml:space="preserve"> Б. Е. Теория вероятностей и математическая статистика. – Москва «Высшая школа», 2003. – </w:t>
      </w:r>
      <w:r>
        <w:rPr>
          <w:rFonts w:ascii="Times New Roman" w:hAnsi="Times New Roman" w:cs="Times New Roman"/>
          <w:sz w:val="24"/>
          <w:szCs w:val="24"/>
          <w:shd w:val="clear" w:color="auto" w:fill="FFFFFF"/>
          <w:lang w:val="en-US"/>
        </w:rPr>
        <w:t>T</w:t>
      </w:r>
      <w:r>
        <w:rPr>
          <w:rFonts w:ascii="Times New Roman" w:hAnsi="Times New Roman" w:cs="Times New Roman"/>
          <w:sz w:val="24"/>
          <w:szCs w:val="24"/>
          <w:shd w:val="clear" w:color="auto" w:fill="FFFFFF"/>
        </w:rPr>
        <w:t>.478</w:t>
      </w:r>
    </w:p>
    <w:p w14:paraId="69946FBF"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17. Cumming G. Replication and p intervals: p values predict the future only vaguely, but confidence intervals do much better //Perspectives on Psychological Science. – 2008.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3. – №. 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286-300.</w:t>
      </w:r>
    </w:p>
    <w:p w14:paraId="7E8FE9AB"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18. </w:t>
      </w:r>
      <w:r>
        <w:rPr>
          <w:rFonts w:ascii="Times New Roman" w:hAnsi="Times New Roman" w:cs="Times New Roman"/>
          <w:sz w:val="24"/>
          <w:szCs w:val="24"/>
        </w:rPr>
        <w:t>Исполняемый</w:t>
      </w:r>
      <w:r>
        <w:rPr>
          <w:rFonts w:ascii="Times New Roman" w:hAnsi="Times New Roman" w:cs="Times New Roman"/>
          <w:sz w:val="24"/>
          <w:szCs w:val="24"/>
          <w:lang w:val="en-US"/>
        </w:rPr>
        <w:t xml:space="preserve"> </w:t>
      </w:r>
      <w:r>
        <w:rPr>
          <w:rFonts w:ascii="Times New Roman" w:hAnsi="Times New Roman" w:cs="Times New Roman"/>
          <w:sz w:val="24"/>
          <w:szCs w:val="24"/>
        </w:rPr>
        <w:t>сценарий</w:t>
      </w:r>
      <w:r>
        <w:rPr>
          <w:rFonts w:ascii="Times New Roman" w:hAnsi="Times New Roman" w:cs="Times New Roman"/>
          <w:sz w:val="24"/>
          <w:szCs w:val="24"/>
          <w:lang w:val="en-US"/>
        </w:rPr>
        <w:t xml:space="preserve">, </w:t>
      </w:r>
      <w:r>
        <w:rPr>
          <w:rFonts w:ascii="Times New Roman" w:hAnsi="Times New Roman" w:cs="Times New Roman"/>
          <w:sz w:val="24"/>
          <w:szCs w:val="24"/>
        </w:rPr>
        <w:t>рассчитывающий</w:t>
      </w:r>
      <w:r>
        <w:rPr>
          <w:rFonts w:ascii="Times New Roman" w:hAnsi="Times New Roman" w:cs="Times New Roman"/>
          <w:sz w:val="24"/>
          <w:szCs w:val="24"/>
          <w:lang w:val="en-US"/>
        </w:rPr>
        <w:t xml:space="preserve"> </w:t>
      </w:r>
      <w:r>
        <w:rPr>
          <w:rFonts w:ascii="Times New Roman" w:hAnsi="Times New Roman" w:cs="Times New Roman"/>
          <w:sz w:val="24"/>
          <w:szCs w:val="24"/>
        </w:rPr>
        <w:t>математические</w:t>
      </w:r>
      <w:r>
        <w:rPr>
          <w:rFonts w:ascii="Times New Roman" w:hAnsi="Times New Roman" w:cs="Times New Roman"/>
          <w:sz w:val="24"/>
          <w:szCs w:val="24"/>
          <w:lang w:val="en-US"/>
        </w:rPr>
        <w:t xml:space="preserve"> </w:t>
      </w:r>
      <w:r>
        <w:rPr>
          <w:rFonts w:ascii="Times New Roman" w:hAnsi="Times New Roman" w:cs="Times New Roman"/>
          <w:sz w:val="24"/>
          <w:szCs w:val="24"/>
        </w:rPr>
        <w:t>критерии</w:t>
      </w:r>
      <w:r>
        <w:rPr>
          <w:rFonts w:ascii="Times New Roman" w:hAnsi="Times New Roman" w:cs="Times New Roman"/>
          <w:sz w:val="24"/>
          <w:szCs w:val="24"/>
          <w:lang w:val="en-US"/>
        </w:rPr>
        <w:t xml:space="preserve"> </w:t>
      </w:r>
      <w:r>
        <w:rPr>
          <w:rFonts w:ascii="Times New Roman" w:hAnsi="Times New Roman" w:cs="Times New Roman"/>
          <w:sz w:val="24"/>
          <w:szCs w:val="24"/>
        </w:rPr>
        <w:t>распределений</w:t>
      </w:r>
      <w:r>
        <w:rPr>
          <w:rFonts w:ascii="Times New Roman" w:hAnsi="Times New Roman" w:cs="Times New Roman"/>
          <w:sz w:val="24"/>
          <w:szCs w:val="24"/>
          <w:lang w:val="en-US"/>
        </w:rPr>
        <w:t xml:space="preserve">. // URL: </w:t>
      </w:r>
      <w:r>
        <w:rPr>
          <w:rFonts w:ascii="Times New Roman" w:hAnsi="Times New Roman" w:cs="Times New Roman"/>
          <w:sz w:val="24"/>
          <w:szCs w:val="24"/>
          <w:shd w:val="clear" w:color="auto" w:fill="FFFFFF"/>
          <w:lang w:val="en-US"/>
        </w:rPr>
        <w:t>github.com/EduardBlees/Master-s-thesis/blob/master/script/results/testDistribution.py</w:t>
      </w:r>
    </w:p>
    <w:p w14:paraId="72044BEA"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19. SciPy module for Python // URL: scipy.org </w:t>
      </w:r>
    </w:p>
    <w:p w14:paraId="29E14785"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lang w:val="en-US"/>
        </w:rPr>
        <w:t xml:space="preserve">20. </w:t>
      </w:r>
      <w:r>
        <w:rPr>
          <w:rFonts w:ascii="Times New Roman" w:hAnsi="Times New Roman" w:cs="Times New Roman"/>
          <w:sz w:val="24"/>
          <w:szCs w:val="24"/>
          <w:shd w:val="clear" w:color="auto" w:fill="FFFFFF"/>
          <w:lang w:val="en-US"/>
        </w:rPr>
        <w:t>Wheeler D. J. et al. Understanding statistical process control. – 1992. – T.406</w:t>
      </w:r>
    </w:p>
    <w:p w14:paraId="4281885E"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lang w:val="en-US"/>
        </w:rPr>
        <w:t xml:space="preserve">21. </w:t>
      </w:r>
      <w:r>
        <w:rPr>
          <w:rFonts w:ascii="Times New Roman" w:hAnsi="Times New Roman" w:cs="Times New Roman"/>
          <w:sz w:val="24"/>
          <w:szCs w:val="24"/>
          <w:shd w:val="clear" w:color="auto" w:fill="FFFFFF"/>
          <w:lang w:val="en-US"/>
        </w:rPr>
        <w:t>Easton V. J., McColl J. H. Statistics glossary. – 2002.</w:t>
      </w:r>
    </w:p>
    <w:p w14:paraId="7E5949D3" w14:textId="77777777" w:rsidR="002C47D2" w:rsidRDefault="002C47D2" w:rsidP="002C47D2">
      <w:pPr>
        <w:spacing w:after="0"/>
        <w:jc w:val="both"/>
        <w:rPr>
          <w:rFonts w:ascii="Times New Roman" w:hAnsi="Times New Roman" w:cs="Times New Roman"/>
          <w:sz w:val="24"/>
          <w:szCs w:val="24"/>
          <w:highlight w:val="white"/>
        </w:rPr>
      </w:pPr>
      <w:r>
        <w:rPr>
          <w:rFonts w:ascii="Times New Roman" w:hAnsi="Times New Roman" w:cs="Times New Roman"/>
          <w:sz w:val="24"/>
          <w:szCs w:val="24"/>
        </w:rPr>
        <w:t xml:space="preserve">22. </w:t>
      </w:r>
      <w:r>
        <w:rPr>
          <w:rFonts w:ascii="Times New Roman" w:hAnsi="Times New Roman" w:cs="Times New Roman"/>
          <w:sz w:val="24"/>
          <w:szCs w:val="24"/>
          <w:shd w:val="clear" w:color="auto" w:fill="FFFFFF"/>
        </w:rPr>
        <w:t>Жуков М. С. Корчеватель: алгоритм типичной унификации точек доступа и избыточности. – 2008.</w:t>
      </w:r>
    </w:p>
    <w:p w14:paraId="42720F06" w14:textId="77777777" w:rsidR="002C47D2" w:rsidRDefault="002C47D2" w:rsidP="002C47D2">
      <w:pPr>
        <w:spacing w:after="0"/>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23. Stribling J., Aguayo D., </w:t>
      </w:r>
      <w:proofErr w:type="spellStart"/>
      <w:r>
        <w:rPr>
          <w:rFonts w:ascii="Times New Roman" w:hAnsi="Times New Roman" w:cs="Times New Roman"/>
          <w:sz w:val="24"/>
          <w:szCs w:val="24"/>
          <w:shd w:val="clear" w:color="auto" w:fill="FFFFFF"/>
          <w:lang w:val="en-US"/>
        </w:rPr>
        <w:t>Krohn</w:t>
      </w:r>
      <w:proofErr w:type="spellEnd"/>
      <w:r>
        <w:rPr>
          <w:rFonts w:ascii="Times New Roman" w:hAnsi="Times New Roman" w:cs="Times New Roman"/>
          <w:sz w:val="24"/>
          <w:szCs w:val="24"/>
          <w:shd w:val="clear" w:color="auto" w:fill="FFFFFF"/>
          <w:lang w:val="en-US"/>
        </w:rPr>
        <w:t xml:space="preserve"> M. Rooter: A methodology for the typical unification of access points and redundancy //Journal of Irreproducible Results. – 2005.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49. – №. 3.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5.</w:t>
      </w:r>
    </w:p>
    <w:p w14:paraId="2CB73E42" w14:textId="77777777" w:rsidR="002C47D2" w:rsidRDefault="002C47D2" w:rsidP="002C47D2">
      <w:pPr>
        <w:spacing w:after="0"/>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24.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lang w:val="en-US"/>
        </w:rPr>
        <w:t>. «</w:t>
      </w:r>
      <w:r>
        <w:rPr>
          <w:rFonts w:ascii="Times New Roman" w:eastAsia="Times New Roman" w:hAnsi="Times New Roman" w:cs="Times New Roman"/>
          <w:sz w:val="24"/>
          <w:szCs w:val="24"/>
        </w:rPr>
        <w:t>Моё</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разочарование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софте</w:t>
      </w:r>
      <w:r>
        <w:rPr>
          <w:rFonts w:ascii="Times New Roman" w:hAnsi="Times New Roman" w:cs="Times New Roman"/>
          <w:sz w:val="24"/>
          <w:szCs w:val="24"/>
          <w:lang w:val="en-US"/>
        </w:rPr>
        <w:t>»</w:t>
      </w:r>
      <w:r>
        <w:rPr>
          <w:rFonts w:ascii="Times New Roman" w:eastAsia="Times New Roman" w:hAnsi="Times New Roman" w:cs="Times New Roman"/>
          <w:sz w:val="24"/>
          <w:szCs w:val="24"/>
          <w:lang w:val="en-US"/>
        </w:rPr>
        <w:t xml:space="preserve"> // URL: habr.com/post/423889/</w:t>
      </w:r>
    </w:p>
    <w:p w14:paraId="0CDC4518"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Наши с вами персональные данные ничего не стоят</w:t>
      </w:r>
      <w:r>
        <w:rPr>
          <w:rFonts w:ascii="Times New Roman" w:hAnsi="Times New Roman" w:cs="Times New Roman"/>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URL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habr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com</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post</w:t>
      </w:r>
      <w:r>
        <w:rPr>
          <w:rFonts w:ascii="Times New Roman" w:eastAsia="Times New Roman" w:hAnsi="Times New Roman" w:cs="Times New Roman"/>
          <w:sz w:val="24"/>
          <w:szCs w:val="24"/>
        </w:rPr>
        <w:t>/423889/</w:t>
      </w:r>
    </w:p>
    <w:p w14:paraId="79535865" w14:textId="77777777" w:rsidR="002C47D2" w:rsidRDefault="002C47D2" w:rsidP="002C47D2">
      <w:pPr>
        <w:spacing w:after="0"/>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Рассказ о том, как я ворую номера кредиток и пароли у посетителей ваших сайтов</w:t>
      </w:r>
      <w:r>
        <w:rPr>
          <w:rFonts w:ascii="Times New Roman" w:hAnsi="Times New Roman" w:cs="Times New Roman"/>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URL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habr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com</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post</w:t>
      </w:r>
      <w:r>
        <w:rPr>
          <w:rFonts w:ascii="Times New Roman" w:eastAsia="Times New Roman" w:hAnsi="Times New Roman" w:cs="Times New Roman"/>
          <w:sz w:val="24"/>
          <w:szCs w:val="24"/>
        </w:rPr>
        <w:t>/423889/</w:t>
      </w:r>
    </w:p>
    <w:p w14:paraId="0D73211E" w14:textId="77777777" w:rsidR="002C47D2" w:rsidRDefault="002C47D2" w:rsidP="002C47D2">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 xml:space="preserve">27.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 xml:space="preserve">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w:t>
      </w:r>
      <w:r>
        <w:rPr>
          <w:rFonts w:ascii="Times New Roman" w:hAnsi="Times New Roman" w:cs="Times New Roman"/>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URL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habr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com</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post</w:t>
      </w:r>
      <w:r>
        <w:rPr>
          <w:rFonts w:ascii="Times New Roman" w:eastAsia="Times New Roman" w:hAnsi="Times New Roman" w:cs="Times New Roman"/>
          <w:sz w:val="24"/>
          <w:szCs w:val="24"/>
        </w:rPr>
        <w:t>/423889/</w:t>
      </w:r>
    </w:p>
    <w:p w14:paraId="0E1072F2" w14:textId="14CA2A48" w:rsidR="007B6927" w:rsidRPr="002C47D2" w:rsidRDefault="002C47D2" w:rsidP="002C47D2">
      <w:r>
        <w:rPr>
          <w:rFonts w:ascii="Times New Roman" w:hAnsi="Times New Roman" w:cs="Times New Roman"/>
          <w:sz w:val="24"/>
          <w:szCs w:val="24"/>
        </w:rPr>
        <w:t xml:space="preserve">28. </w:t>
      </w:r>
      <w:r>
        <w:rPr>
          <w:rFonts w:ascii="Times New Roman" w:hAnsi="Times New Roman" w:cs="Times New Roman"/>
          <w:sz w:val="24"/>
          <w:szCs w:val="24"/>
          <w:lang w:val="en-US"/>
        </w:rPr>
        <w:t>IT</w:t>
      </w:r>
      <w:r w:rsidRPr="007B6927">
        <w:rPr>
          <w:rFonts w:ascii="Times New Roman" w:hAnsi="Times New Roman" w:cs="Times New Roman"/>
          <w:sz w:val="24"/>
          <w:szCs w:val="24"/>
        </w:rPr>
        <w:t>-</w:t>
      </w:r>
      <w:r>
        <w:rPr>
          <w:rFonts w:ascii="Times New Roman" w:hAnsi="Times New Roman" w:cs="Times New Roman"/>
          <w:sz w:val="24"/>
          <w:szCs w:val="24"/>
        </w:rPr>
        <w:t xml:space="preserve">сообщество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xml:space="preserve">. </w:t>
      </w:r>
      <w:r w:rsidRPr="007B6927">
        <w:rPr>
          <w:rFonts w:ascii="Times New Roman" w:hAnsi="Times New Roman" w:cs="Times New Roman"/>
          <w:sz w:val="24"/>
          <w:szCs w:val="24"/>
        </w:rPr>
        <w:t xml:space="preserve">// </w:t>
      </w:r>
      <w:r>
        <w:rPr>
          <w:rFonts w:ascii="Times New Roman" w:hAnsi="Times New Roman" w:cs="Times New Roman"/>
          <w:sz w:val="24"/>
          <w:szCs w:val="24"/>
          <w:lang w:val="en-US"/>
        </w:rPr>
        <w:t>URL</w:t>
      </w:r>
      <w:r w:rsidRPr="007B6927">
        <w:rPr>
          <w:rFonts w:ascii="Times New Roman" w:hAnsi="Times New Roman" w:cs="Times New Roman"/>
          <w:sz w:val="24"/>
          <w:szCs w:val="24"/>
        </w:rPr>
        <w:t xml:space="preserve">: </w:t>
      </w:r>
      <w:proofErr w:type="spellStart"/>
      <w:r w:rsidRPr="007B6927">
        <w:rPr>
          <w:rFonts w:ascii="Times New Roman" w:hAnsi="Times New Roman" w:cs="Times New Roman"/>
          <w:sz w:val="24"/>
          <w:szCs w:val="24"/>
          <w:lang w:val="en-US"/>
        </w:rPr>
        <w:t>habr</w:t>
      </w:r>
      <w:proofErr w:type="spellEnd"/>
      <w:r w:rsidRPr="007B6927">
        <w:rPr>
          <w:rFonts w:ascii="Times New Roman" w:hAnsi="Times New Roman" w:cs="Times New Roman"/>
          <w:sz w:val="24"/>
          <w:szCs w:val="24"/>
        </w:rPr>
        <w:t>.</w:t>
      </w:r>
      <w:r w:rsidRPr="007B6927">
        <w:rPr>
          <w:rFonts w:ascii="Times New Roman" w:hAnsi="Times New Roman" w:cs="Times New Roman"/>
          <w:sz w:val="24"/>
          <w:szCs w:val="24"/>
          <w:lang w:val="en-US"/>
        </w:rPr>
        <w:t>com</w:t>
      </w:r>
    </w:p>
    <w:sectPr w:rsidR="007B6927" w:rsidRPr="002C47D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t;анонимный&gt;" w:date="2018-12-14T17:23:00Z" w:initials="">
    <w:p w14:paraId="12FAC196" w14:textId="77777777" w:rsidR="002C47D2" w:rsidRDefault="002C47D2" w:rsidP="002C47D2">
      <w:r>
        <w:rPr>
          <w:rFonts w:ascii="Calibri" w:hAnsi="Calibri"/>
          <w:sz w:val="20"/>
        </w:rPr>
        <w:t>Напишите сколько было штук</w:t>
      </w:r>
    </w:p>
  </w:comment>
  <w:comment w:id="3" w:author="&lt;анонимный&gt;" w:date="2018-12-14T17:24:00Z" w:initials="">
    <w:p w14:paraId="38E1656B" w14:textId="77777777" w:rsidR="002C47D2" w:rsidRDefault="002C47D2" w:rsidP="002C47D2">
      <w:r>
        <w:rPr>
          <w:rFonts w:ascii="Calibri" w:hAnsi="Calibri"/>
          <w:sz w:val="20"/>
        </w:rPr>
        <w:t>Какие специальности</w:t>
      </w:r>
    </w:p>
  </w:comment>
  <w:comment w:id="6" w:author="&lt;анонимный&gt;" w:date="2018-12-14T17:30:00Z" w:initials="">
    <w:p w14:paraId="39FC901D" w14:textId="77777777" w:rsidR="002C47D2" w:rsidRDefault="002C47D2" w:rsidP="002C47D2">
      <w:r>
        <w:rPr>
          <w:rFonts w:ascii="Calibri" w:hAnsi="Calibri"/>
          <w:sz w:val="20"/>
        </w:rPr>
        <w:t>Ссылка</w:t>
      </w:r>
    </w:p>
    <w:p w14:paraId="29318500" w14:textId="77777777" w:rsidR="002C47D2" w:rsidRDefault="002C47D2" w:rsidP="002C47D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AC196" w15:done="0"/>
  <w15:commentEx w15:paraId="38E1656B" w15:done="0"/>
  <w15:commentEx w15:paraId="293185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AC196" w16cid:durableId="1FC003DF"/>
  <w16cid:commentId w16cid:paraId="38E1656B" w16cid:durableId="1FC003E0"/>
  <w16cid:commentId w16cid:paraId="29318500" w16cid:durableId="1FC003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D0077"/>
    <w:multiLevelType w:val="hybridMultilevel"/>
    <w:tmpl w:val="EBE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E4D4F"/>
    <w:multiLevelType w:val="hybridMultilevel"/>
    <w:tmpl w:val="22A2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72317"/>
    <w:multiLevelType w:val="multilevel"/>
    <w:tmpl w:val="E1285D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F"/>
    <w:rsid w:val="000070DA"/>
    <w:rsid w:val="00026D06"/>
    <w:rsid w:val="000845F8"/>
    <w:rsid w:val="000846A3"/>
    <w:rsid w:val="000A0EB3"/>
    <w:rsid w:val="000A3AC1"/>
    <w:rsid w:val="000A7D92"/>
    <w:rsid w:val="000C14E3"/>
    <w:rsid w:val="000C2601"/>
    <w:rsid w:val="000D1DE7"/>
    <w:rsid w:val="00113E9D"/>
    <w:rsid w:val="00130A34"/>
    <w:rsid w:val="00163FC3"/>
    <w:rsid w:val="001865E2"/>
    <w:rsid w:val="001A324C"/>
    <w:rsid w:val="001B4145"/>
    <w:rsid w:val="001C349F"/>
    <w:rsid w:val="001E2F0F"/>
    <w:rsid w:val="001E6E06"/>
    <w:rsid w:val="001F4CFE"/>
    <w:rsid w:val="002035CB"/>
    <w:rsid w:val="00210760"/>
    <w:rsid w:val="00230C9C"/>
    <w:rsid w:val="002641FD"/>
    <w:rsid w:val="0026765F"/>
    <w:rsid w:val="00273524"/>
    <w:rsid w:val="002852DA"/>
    <w:rsid w:val="00293B6A"/>
    <w:rsid w:val="00295E3F"/>
    <w:rsid w:val="002A4B5A"/>
    <w:rsid w:val="002C47D2"/>
    <w:rsid w:val="002C55B2"/>
    <w:rsid w:val="002D060D"/>
    <w:rsid w:val="002D61F4"/>
    <w:rsid w:val="002E011D"/>
    <w:rsid w:val="002E74A0"/>
    <w:rsid w:val="002F39AE"/>
    <w:rsid w:val="0031170F"/>
    <w:rsid w:val="00313261"/>
    <w:rsid w:val="00317C43"/>
    <w:rsid w:val="00336EF2"/>
    <w:rsid w:val="0034559A"/>
    <w:rsid w:val="003622AC"/>
    <w:rsid w:val="00365748"/>
    <w:rsid w:val="00375492"/>
    <w:rsid w:val="0039359A"/>
    <w:rsid w:val="003A6762"/>
    <w:rsid w:val="003B3F53"/>
    <w:rsid w:val="003B48E0"/>
    <w:rsid w:val="003B75B8"/>
    <w:rsid w:val="003D17C1"/>
    <w:rsid w:val="003D2F61"/>
    <w:rsid w:val="004449EB"/>
    <w:rsid w:val="00445E82"/>
    <w:rsid w:val="00486F5C"/>
    <w:rsid w:val="0049268C"/>
    <w:rsid w:val="00493AE2"/>
    <w:rsid w:val="004C0464"/>
    <w:rsid w:val="004C5A53"/>
    <w:rsid w:val="004C734D"/>
    <w:rsid w:val="004E57B3"/>
    <w:rsid w:val="004F13E4"/>
    <w:rsid w:val="00505D36"/>
    <w:rsid w:val="005067A6"/>
    <w:rsid w:val="005123CE"/>
    <w:rsid w:val="00516FE8"/>
    <w:rsid w:val="005238AB"/>
    <w:rsid w:val="00541307"/>
    <w:rsid w:val="00541D05"/>
    <w:rsid w:val="00543D56"/>
    <w:rsid w:val="00553769"/>
    <w:rsid w:val="00555242"/>
    <w:rsid w:val="00566C2E"/>
    <w:rsid w:val="005A1A73"/>
    <w:rsid w:val="005B2CC8"/>
    <w:rsid w:val="005B6C69"/>
    <w:rsid w:val="005B7B37"/>
    <w:rsid w:val="005C4D59"/>
    <w:rsid w:val="005D7A26"/>
    <w:rsid w:val="005E5FF7"/>
    <w:rsid w:val="005F29AD"/>
    <w:rsid w:val="005F728E"/>
    <w:rsid w:val="006074AB"/>
    <w:rsid w:val="00607AFE"/>
    <w:rsid w:val="006128DA"/>
    <w:rsid w:val="00617852"/>
    <w:rsid w:val="00626A56"/>
    <w:rsid w:val="006302E6"/>
    <w:rsid w:val="00640A82"/>
    <w:rsid w:val="00645E84"/>
    <w:rsid w:val="00655398"/>
    <w:rsid w:val="006631D6"/>
    <w:rsid w:val="00672BCB"/>
    <w:rsid w:val="006749F4"/>
    <w:rsid w:val="00683A42"/>
    <w:rsid w:val="00683D31"/>
    <w:rsid w:val="00693B15"/>
    <w:rsid w:val="006951E1"/>
    <w:rsid w:val="006A7357"/>
    <w:rsid w:val="006B308D"/>
    <w:rsid w:val="006B467B"/>
    <w:rsid w:val="006B6775"/>
    <w:rsid w:val="006C4A8A"/>
    <w:rsid w:val="006F0C6D"/>
    <w:rsid w:val="00713C7F"/>
    <w:rsid w:val="007273ED"/>
    <w:rsid w:val="007420D3"/>
    <w:rsid w:val="00754D94"/>
    <w:rsid w:val="00771803"/>
    <w:rsid w:val="00791EFC"/>
    <w:rsid w:val="0079413B"/>
    <w:rsid w:val="007B42F2"/>
    <w:rsid w:val="007B6927"/>
    <w:rsid w:val="007B789A"/>
    <w:rsid w:val="007D34A3"/>
    <w:rsid w:val="007D3819"/>
    <w:rsid w:val="007D4705"/>
    <w:rsid w:val="007E79FC"/>
    <w:rsid w:val="007F0EE0"/>
    <w:rsid w:val="007F2CFA"/>
    <w:rsid w:val="007F46D1"/>
    <w:rsid w:val="00803C93"/>
    <w:rsid w:val="0080404F"/>
    <w:rsid w:val="00820E60"/>
    <w:rsid w:val="00823622"/>
    <w:rsid w:val="008240F6"/>
    <w:rsid w:val="00825070"/>
    <w:rsid w:val="00830CC3"/>
    <w:rsid w:val="00850C83"/>
    <w:rsid w:val="00860D37"/>
    <w:rsid w:val="0086113F"/>
    <w:rsid w:val="00890370"/>
    <w:rsid w:val="008A7D89"/>
    <w:rsid w:val="008B6288"/>
    <w:rsid w:val="008C4D8B"/>
    <w:rsid w:val="008D78BA"/>
    <w:rsid w:val="008E4ED7"/>
    <w:rsid w:val="008F6845"/>
    <w:rsid w:val="00926305"/>
    <w:rsid w:val="0092656B"/>
    <w:rsid w:val="009324E9"/>
    <w:rsid w:val="0093372C"/>
    <w:rsid w:val="0094080F"/>
    <w:rsid w:val="009C4646"/>
    <w:rsid w:val="009F5A3B"/>
    <w:rsid w:val="00A01406"/>
    <w:rsid w:val="00A02A9F"/>
    <w:rsid w:val="00A07ED3"/>
    <w:rsid w:val="00A110EF"/>
    <w:rsid w:val="00A13460"/>
    <w:rsid w:val="00A155DF"/>
    <w:rsid w:val="00A178E0"/>
    <w:rsid w:val="00A30257"/>
    <w:rsid w:val="00A46145"/>
    <w:rsid w:val="00A517E3"/>
    <w:rsid w:val="00A614C2"/>
    <w:rsid w:val="00A6310B"/>
    <w:rsid w:val="00A65FE7"/>
    <w:rsid w:val="00A67D9F"/>
    <w:rsid w:val="00A73395"/>
    <w:rsid w:val="00A81061"/>
    <w:rsid w:val="00A857E4"/>
    <w:rsid w:val="00A91679"/>
    <w:rsid w:val="00AE10FB"/>
    <w:rsid w:val="00AE6A6D"/>
    <w:rsid w:val="00AF7E4C"/>
    <w:rsid w:val="00B07989"/>
    <w:rsid w:val="00B362DD"/>
    <w:rsid w:val="00B51663"/>
    <w:rsid w:val="00B93AD0"/>
    <w:rsid w:val="00B94802"/>
    <w:rsid w:val="00B97946"/>
    <w:rsid w:val="00BA0D76"/>
    <w:rsid w:val="00BA6C17"/>
    <w:rsid w:val="00BB0EE2"/>
    <w:rsid w:val="00BC20F9"/>
    <w:rsid w:val="00BE1426"/>
    <w:rsid w:val="00BE2C4C"/>
    <w:rsid w:val="00C108A9"/>
    <w:rsid w:val="00C249F0"/>
    <w:rsid w:val="00C373EF"/>
    <w:rsid w:val="00C62971"/>
    <w:rsid w:val="00C65966"/>
    <w:rsid w:val="00C922EA"/>
    <w:rsid w:val="00C942C2"/>
    <w:rsid w:val="00CA3775"/>
    <w:rsid w:val="00CA7F55"/>
    <w:rsid w:val="00CC22FE"/>
    <w:rsid w:val="00CD3D2F"/>
    <w:rsid w:val="00CF0EC7"/>
    <w:rsid w:val="00CF3554"/>
    <w:rsid w:val="00D20F8E"/>
    <w:rsid w:val="00D340DB"/>
    <w:rsid w:val="00D4372B"/>
    <w:rsid w:val="00D4439F"/>
    <w:rsid w:val="00D52819"/>
    <w:rsid w:val="00D714E3"/>
    <w:rsid w:val="00D865D7"/>
    <w:rsid w:val="00D90155"/>
    <w:rsid w:val="00D97056"/>
    <w:rsid w:val="00DA56E7"/>
    <w:rsid w:val="00DA6932"/>
    <w:rsid w:val="00DD52CF"/>
    <w:rsid w:val="00DE656C"/>
    <w:rsid w:val="00E0018E"/>
    <w:rsid w:val="00E005F0"/>
    <w:rsid w:val="00E86998"/>
    <w:rsid w:val="00EB69D4"/>
    <w:rsid w:val="00EC4AC2"/>
    <w:rsid w:val="00EC71B6"/>
    <w:rsid w:val="00EE194F"/>
    <w:rsid w:val="00EF0AA9"/>
    <w:rsid w:val="00EF1CAD"/>
    <w:rsid w:val="00EF1E8E"/>
    <w:rsid w:val="00F06047"/>
    <w:rsid w:val="00F25CEF"/>
    <w:rsid w:val="00F41F4B"/>
    <w:rsid w:val="00F8112D"/>
    <w:rsid w:val="00FA1249"/>
    <w:rsid w:val="00FB09E7"/>
    <w:rsid w:val="00FD1468"/>
    <w:rsid w:val="00FD616B"/>
    <w:rsid w:val="00FF6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ABE8"/>
  <w15:chartTrackingRefBased/>
  <w15:docId w15:val="{385B46B3-1476-4A74-9C7F-B1033FA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C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971"/>
    <w:rPr>
      <w:color w:val="0000FF"/>
      <w:u w:val="single"/>
    </w:rPr>
  </w:style>
  <w:style w:type="paragraph" w:styleId="NormalWeb">
    <w:name w:val="Normal (Web)"/>
    <w:basedOn w:val="Normal"/>
    <w:uiPriority w:val="99"/>
    <w:semiHidden/>
    <w:unhideWhenUsed/>
    <w:qFormat/>
    <w:rsid w:val="00C6297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F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BCB"/>
    <w:pPr>
      <w:ind w:left="720"/>
      <w:contextualSpacing/>
    </w:pPr>
  </w:style>
  <w:style w:type="character" w:customStyle="1" w:styleId="texhtml">
    <w:name w:val="texhtml"/>
    <w:basedOn w:val="DefaultParagraphFont"/>
    <w:qFormat/>
    <w:rsid w:val="007D3819"/>
  </w:style>
  <w:style w:type="character" w:styleId="UnresolvedMention">
    <w:name w:val="Unresolved Mention"/>
    <w:basedOn w:val="DefaultParagraphFont"/>
    <w:uiPriority w:val="99"/>
    <w:semiHidden/>
    <w:unhideWhenUsed/>
    <w:rsid w:val="005E5FF7"/>
    <w:rPr>
      <w:color w:val="605E5C"/>
      <w:shd w:val="clear" w:color="auto" w:fill="E1DFDD"/>
    </w:rPr>
  </w:style>
  <w:style w:type="character" w:customStyle="1" w:styleId="-">
    <w:name w:val="Интернет-ссылка"/>
    <w:basedOn w:val="DefaultParagraphFont"/>
    <w:uiPriority w:val="99"/>
    <w:unhideWhenUsed/>
    <w:rsid w:val="002C47D2"/>
    <w:rPr>
      <w:color w:val="0000FF"/>
      <w:u w:val="single"/>
    </w:rPr>
  </w:style>
  <w:style w:type="paragraph" w:styleId="BalloonText">
    <w:name w:val="Balloon Text"/>
    <w:basedOn w:val="Normal"/>
    <w:link w:val="BalloonTextChar"/>
    <w:uiPriority w:val="99"/>
    <w:semiHidden/>
    <w:unhideWhenUsed/>
    <w:rsid w:val="002C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064">
      <w:bodyDiv w:val="1"/>
      <w:marLeft w:val="0"/>
      <w:marRight w:val="0"/>
      <w:marTop w:val="0"/>
      <w:marBottom w:val="0"/>
      <w:divBdr>
        <w:top w:val="none" w:sz="0" w:space="0" w:color="auto"/>
        <w:left w:val="none" w:sz="0" w:space="0" w:color="auto"/>
        <w:bottom w:val="none" w:sz="0" w:space="0" w:color="auto"/>
        <w:right w:val="none" w:sz="0" w:space="0" w:color="auto"/>
      </w:divBdr>
    </w:div>
    <w:div w:id="259222452">
      <w:bodyDiv w:val="1"/>
      <w:marLeft w:val="0"/>
      <w:marRight w:val="0"/>
      <w:marTop w:val="0"/>
      <w:marBottom w:val="0"/>
      <w:divBdr>
        <w:top w:val="none" w:sz="0" w:space="0" w:color="auto"/>
        <w:left w:val="none" w:sz="0" w:space="0" w:color="auto"/>
        <w:bottom w:val="none" w:sz="0" w:space="0" w:color="auto"/>
        <w:right w:val="none" w:sz="0" w:space="0" w:color="auto"/>
      </w:divBdr>
      <w:divsChild>
        <w:div w:id="507599230">
          <w:marLeft w:val="0"/>
          <w:marRight w:val="0"/>
          <w:marTop w:val="0"/>
          <w:marBottom w:val="0"/>
          <w:divBdr>
            <w:top w:val="none" w:sz="0" w:space="0" w:color="auto"/>
            <w:left w:val="none" w:sz="0" w:space="0" w:color="auto"/>
            <w:bottom w:val="none" w:sz="0" w:space="0" w:color="auto"/>
            <w:right w:val="none" w:sz="0" w:space="0" w:color="auto"/>
          </w:divBdr>
        </w:div>
      </w:divsChild>
    </w:div>
    <w:div w:id="962619237">
      <w:bodyDiv w:val="1"/>
      <w:marLeft w:val="0"/>
      <w:marRight w:val="0"/>
      <w:marTop w:val="0"/>
      <w:marBottom w:val="0"/>
      <w:divBdr>
        <w:top w:val="none" w:sz="0" w:space="0" w:color="auto"/>
        <w:left w:val="none" w:sz="0" w:space="0" w:color="auto"/>
        <w:bottom w:val="none" w:sz="0" w:space="0" w:color="auto"/>
        <w:right w:val="none" w:sz="0" w:space="0" w:color="auto"/>
      </w:divBdr>
      <w:divsChild>
        <w:div w:id="2124034286">
          <w:marLeft w:val="0"/>
          <w:marRight w:val="0"/>
          <w:marTop w:val="0"/>
          <w:marBottom w:val="0"/>
          <w:divBdr>
            <w:top w:val="none" w:sz="0" w:space="0" w:color="auto"/>
            <w:left w:val="none" w:sz="0" w:space="0" w:color="auto"/>
            <w:bottom w:val="none" w:sz="0" w:space="0" w:color="auto"/>
            <w:right w:val="none" w:sz="0" w:space="0" w:color="auto"/>
          </w:divBdr>
          <w:divsChild>
            <w:div w:id="1475566718">
              <w:marLeft w:val="0"/>
              <w:marRight w:val="0"/>
              <w:marTop w:val="0"/>
              <w:marBottom w:val="0"/>
              <w:divBdr>
                <w:top w:val="none" w:sz="0" w:space="0" w:color="auto"/>
                <w:left w:val="none" w:sz="0" w:space="0" w:color="auto"/>
                <w:bottom w:val="none" w:sz="0" w:space="0" w:color="auto"/>
                <w:right w:val="none" w:sz="0" w:space="0" w:color="auto"/>
              </w:divBdr>
            </w:div>
            <w:div w:id="1948852296">
              <w:marLeft w:val="0"/>
              <w:marRight w:val="0"/>
              <w:marTop w:val="0"/>
              <w:marBottom w:val="0"/>
              <w:divBdr>
                <w:top w:val="none" w:sz="0" w:space="0" w:color="auto"/>
                <w:left w:val="none" w:sz="0" w:space="0" w:color="auto"/>
                <w:bottom w:val="none" w:sz="0" w:space="0" w:color="auto"/>
                <w:right w:val="none" w:sz="0" w:space="0" w:color="auto"/>
              </w:divBdr>
            </w:div>
            <w:div w:id="45423421">
              <w:marLeft w:val="0"/>
              <w:marRight w:val="0"/>
              <w:marTop w:val="0"/>
              <w:marBottom w:val="0"/>
              <w:divBdr>
                <w:top w:val="none" w:sz="0" w:space="0" w:color="auto"/>
                <w:left w:val="none" w:sz="0" w:space="0" w:color="auto"/>
                <w:bottom w:val="none" w:sz="0" w:space="0" w:color="auto"/>
                <w:right w:val="none" w:sz="0" w:space="0" w:color="auto"/>
              </w:divBdr>
            </w:div>
            <w:div w:id="251743422">
              <w:marLeft w:val="0"/>
              <w:marRight w:val="0"/>
              <w:marTop w:val="0"/>
              <w:marBottom w:val="0"/>
              <w:divBdr>
                <w:top w:val="none" w:sz="0" w:space="0" w:color="auto"/>
                <w:left w:val="none" w:sz="0" w:space="0" w:color="auto"/>
                <w:bottom w:val="none" w:sz="0" w:space="0" w:color="auto"/>
                <w:right w:val="none" w:sz="0" w:space="0" w:color="auto"/>
              </w:divBdr>
            </w:div>
            <w:div w:id="1116171816">
              <w:marLeft w:val="0"/>
              <w:marRight w:val="0"/>
              <w:marTop w:val="0"/>
              <w:marBottom w:val="0"/>
              <w:divBdr>
                <w:top w:val="none" w:sz="0" w:space="0" w:color="auto"/>
                <w:left w:val="none" w:sz="0" w:space="0" w:color="auto"/>
                <w:bottom w:val="none" w:sz="0" w:space="0" w:color="auto"/>
                <w:right w:val="none" w:sz="0" w:space="0" w:color="auto"/>
              </w:divBdr>
            </w:div>
            <w:div w:id="765543559">
              <w:marLeft w:val="0"/>
              <w:marRight w:val="0"/>
              <w:marTop w:val="0"/>
              <w:marBottom w:val="0"/>
              <w:divBdr>
                <w:top w:val="none" w:sz="0" w:space="0" w:color="auto"/>
                <w:left w:val="none" w:sz="0" w:space="0" w:color="auto"/>
                <w:bottom w:val="none" w:sz="0" w:space="0" w:color="auto"/>
                <w:right w:val="none" w:sz="0" w:space="0" w:color="auto"/>
              </w:divBdr>
            </w:div>
            <w:div w:id="151876029">
              <w:marLeft w:val="0"/>
              <w:marRight w:val="0"/>
              <w:marTop w:val="0"/>
              <w:marBottom w:val="0"/>
              <w:divBdr>
                <w:top w:val="none" w:sz="0" w:space="0" w:color="auto"/>
                <w:left w:val="none" w:sz="0" w:space="0" w:color="auto"/>
                <w:bottom w:val="none" w:sz="0" w:space="0" w:color="auto"/>
                <w:right w:val="none" w:sz="0" w:space="0" w:color="auto"/>
              </w:divBdr>
            </w:div>
            <w:div w:id="352414378">
              <w:marLeft w:val="0"/>
              <w:marRight w:val="0"/>
              <w:marTop w:val="0"/>
              <w:marBottom w:val="0"/>
              <w:divBdr>
                <w:top w:val="none" w:sz="0" w:space="0" w:color="auto"/>
                <w:left w:val="none" w:sz="0" w:space="0" w:color="auto"/>
                <w:bottom w:val="none" w:sz="0" w:space="0" w:color="auto"/>
                <w:right w:val="none" w:sz="0" w:space="0" w:color="auto"/>
              </w:divBdr>
            </w:div>
            <w:div w:id="345449174">
              <w:marLeft w:val="0"/>
              <w:marRight w:val="0"/>
              <w:marTop w:val="0"/>
              <w:marBottom w:val="0"/>
              <w:divBdr>
                <w:top w:val="none" w:sz="0" w:space="0" w:color="auto"/>
                <w:left w:val="none" w:sz="0" w:space="0" w:color="auto"/>
                <w:bottom w:val="none" w:sz="0" w:space="0" w:color="auto"/>
                <w:right w:val="none" w:sz="0" w:space="0" w:color="auto"/>
              </w:divBdr>
            </w:div>
            <w:div w:id="1959994255">
              <w:marLeft w:val="0"/>
              <w:marRight w:val="0"/>
              <w:marTop w:val="0"/>
              <w:marBottom w:val="0"/>
              <w:divBdr>
                <w:top w:val="none" w:sz="0" w:space="0" w:color="auto"/>
                <w:left w:val="none" w:sz="0" w:space="0" w:color="auto"/>
                <w:bottom w:val="none" w:sz="0" w:space="0" w:color="auto"/>
                <w:right w:val="none" w:sz="0" w:space="0" w:color="auto"/>
              </w:divBdr>
            </w:div>
            <w:div w:id="1024477041">
              <w:marLeft w:val="0"/>
              <w:marRight w:val="0"/>
              <w:marTop w:val="0"/>
              <w:marBottom w:val="0"/>
              <w:divBdr>
                <w:top w:val="none" w:sz="0" w:space="0" w:color="auto"/>
                <w:left w:val="none" w:sz="0" w:space="0" w:color="auto"/>
                <w:bottom w:val="none" w:sz="0" w:space="0" w:color="auto"/>
                <w:right w:val="none" w:sz="0" w:space="0" w:color="auto"/>
              </w:divBdr>
            </w:div>
            <w:div w:id="1254359379">
              <w:marLeft w:val="0"/>
              <w:marRight w:val="0"/>
              <w:marTop w:val="0"/>
              <w:marBottom w:val="0"/>
              <w:divBdr>
                <w:top w:val="none" w:sz="0" w:space="0" w:color="auto"/>
                <w:left w:val="none" w:sz="0" w:space="0" w:color="auto"/>
                <w:bottom w:val="none" w:sz="0" w:space="0" w:color="auto"/>
                <w:right w:val="none" w:sz="0" w:space="0" w:color="auto"/>
              </w:divBdr>
            </w:div>
            <w:div w:id="1219632672">
              <w:marLeft w:val="0"/>
              <w:marRight w:val="0"/>
              <w:marTop w:val="0"/>
              <w:marBottom w:val="0"/>
              <w:divBdr>
                <w:top w:val="none" w:sz="0" w:space="0" w:color="auto"/>
                <w:left w:val="none" w:sz="0" w:space="0" w:color="auto"/>
                <w:bottom w:val="none" w:sz="0" w:space="0" w:color="auto"/>
                <w:right w:val="none" w:sz="0" w:space="0" w:color="auto"/>
              </w:divBdr>
            </w:div>
            <w:div w:id="902253464">
              <w:marLeft w:val="0"/>
              <w:marRight w:val="0"/>
              <w:marTop w:val="0"/>
              <w:marBottom w:val="0"/>
              <w:divBdr>
                <w:top w:val="none" w:sz="0" w:space="0" w:color="auto"/>
                <w:left w:val="none" w:sz="0" w:space="0" w:color="auto"/>
                <w:bottom w:val="none" w:sz="0" w:space="0" w:color="auto"/>
                <w:right w:val="none" w:sz="0" w:space="0" w:color="auto"/>
              </w:divBdr>
            </w:div>
            <w:div w:id="369261933">
              <w:marLeft w:val="0"/>
              <w:marRight w:val="0"/>
              <w:marTop w:val="0"/>
              <w:marBottom w:val="0"/>
              <w:divBdr>
                <w:top w:val="none" w:sz="0" w:space="0" w:color="auto"/>
                <w:left w:val="none" w:sz="0" w:space="0" w:color="auto"/>
                <w:bottom w:val="none" w:sz="0" w:space="0" w:color="auto"/>
                <w:right w:val="none" w:sz="0" w:space="0" w:color="auto"/>
              </w:divBdr>
            </w:div>
            <w:div w:id="2127189761">
              <w:marLeft w:val="0"/>
              <w:marRight w:val="0"/>
              <w:marTop w:val="0"/>
              <w:marBottom w:val="0"/>
              <w:divBdr>
                <w:top w:val="none" w:sz="0" w:space="0" w:color="auto"/>
                <w:left w:val="none" w:sz="0" w:space="0" w:color="auto"/>
                <w:bottom w:val="none" w:sz="0" w:space="0" w:color="auto"/>
                <w:right w:val="none" w:sz="0" w:space="0" w:color="auto"/>
              </w:divBdr>
            </w:div>
            <w:div w:id="1415125462">
              <w:marLeft w:val="0"/>
              <w:marRight w:val="0"/>
              <w:marTop w:val="0"/>
              <w:marBottom w:val="0"/>
              <w:divBdr>
                <w:top w:val="none" w:sz="0" w:space="0" w:color="auto"/>
                <w:left w:val="none" w:sz="0" w:space="0" w:color="auto"/>
                <w:bottom w:val="none" w:sz="0" w:space="0" w:color="auto"/>
                <w:right w:val="none" w:sz="0" w:space="0" w:color="auto"/>
              </w:divBdr>
            </w:div>
            <w:div w:id="880560081">
              <w:marLeft w:val="0"/>
              <w:marRight w:val="0"/>
              <w:marTop w:val="0"/>
              <w:marBottom w:val="0"/>
              <w:divBdr>
                <w:top w:val="none" w:sz="0" w:space="0" w:color="auto"/>
                <w:left w:val="none" w:sz="0" w:space="0" w:color="auto"/>
                <w:bottom w:val="none" w:sz="0" w:space="0" w:color="auto"/>
                <w:right w:val="none" w:sz="0" w:space="0" w:color="auto"/>
              </w:divBdr>
            </w:div>
            <w:div w:id="940382180">
              <w:marLeft w:val="0"/>
              <w:marRight w:val="0"/>
              <w:marTop w:val="0"/>
              <w:marBottom w:val="0"/>
              <w:divBdr>
                <w:top w:val="none" w:sz="0" w:space="0" w:color="auto"/>
                <w:left w:val="none" w:sz="0" w:space="0" w:color="auto"/>
                <w:bottom w:val="none" w:sz="0" w:space="0" w:color="auto"/>
                <w:right w:val="none" w:sz="0" w:space="0" w:color="auto"/>
              </w:divBdr>
            </w:div>
            <w:div w:id="271131131">
              <w:marLeft w:val="0"/>
              <w:marRight w:val="0"/>
              <w:marTop w:val="0"/>
              <w:marBottom w:val="0"/>
              <w:divBdr>
                <w:top w:val="none" w:sz="0" w:space="0" w:color="auto"/>
                <w:left w:val="none" w:sz="0" w:space="0" w:color="auto"/>
                <w:bottom w:val="none" w:sz="0" w:space="0" w:color="auto"/>
                <w:right w:val="none" w:sz="0" w:space="0" w:color="auto"/>
              </w:divBdr>
            </w:div>
            <w:div w:id="771776544">
              <w:marLeft w:val="0"/>
              <w:marRight w:val="0"/>
              <w:marTop w:val="0"/>
              <w:marBottom w:val="0"/>
              <w:divBdr>
                <w:top w:val="none" w:sz="0" w:space="0" w:color="auto"/>
                <w:left w:val="none" w:sz="0" w:space="0" w:color="auto"/>
                <w:bottom w:val="none" w:sz="0" w:space="0" w:color="auto"/>
                <w:right w:val="none" w:sz="0" w:space="0" w:color="auto"/>
              </w:divBdr>
            </w:div>
            <w:div w:id="1171529105">
              <w:marLeft w:val="0"/>
              <w:marRight w:val="0"/>
              <w:marTop w:val="0"/>
              <w:marBottom w:val="0"/>
              <w:divBdr>
                <w:top w:val="none" w:sz="0" w:space="0" w:color="auto"/>
                <w:left w:val="none" w:sz="0" w:space="0" w:color="auto"/>
                <w:bottom w:val="none" w:sz="0" w:space="0" w:color="auto"/>
                <w:right w:val="none" w:sz="0" w:space="0" w:color="auto"/>
              </w:divBdr>
            </w:div>
            <w:div w:id="1204248064">
              <w:marLeft w:val="0"/>
              <w:marRight w:val="0"/>
              <w:marTop w:val="0"/>
              <w:marBottom w:val="0"/>
              <w:divBdr>
                <w:top w:val="none" w:sz="0" w:space="0" w:color="auto"/>
                <w:left w:val="none" w:sz="0" w:space="0" w:color="auto"/>
                <w:bottom w:val="none" w:sz="0" w:space="0" w:color="auto"/>
                <w:right w:val="none" w:sz="0" w:space="0" w:color="auto"/>
              </w:divBdr>
            </w:div>
            <w:div w:id="1182166426">
              <w:marLeft w:val="0"/>
              <w:marRight w:val="0"/>
              <w:marTop w:val="0"/>
              <w:marBottom w:val="0"/>
              <w:divBdr>
                <w:top w:val="none" w:sz="0" w:space="0" w:color="auto"/>
                <w:left w:val="none" w:sz="0" w:space="0" w:color="auto"/>
                <w:bottom w:val="none" w:sz="0" w:space="0" w:color="auto"/>
                <w:right w:val="none" w:sz="0" w:space="0" w:color="auto"/>
              </w:divBdr>
            </w:div>
            <w:div w:id="1493638628">
              <w:marLeft w:val="0"/>
              <w:marRight w:val="0"/>
              <w:marTop w:val="0"/>
              <w:marBottom w:val="0"/>
              <w:divBdr>
                <w:top w:val="none" w:sz="0" w:space="0" w:color="auto"/>
                <w:left w:val="none" w:sz="0" w:space="0" w:color="auto"/>
                <w:bottom w:val="none" w:sz="0" w:space="0" w:color="auto"/>
                <w:right w:val="none" w:sz="0" w:space="0" w:color="auto"/>
              </w:divBdr>
            </w:div>
            <w:div w:id="857155272">
              <w:marLeft w:val="0"/>
              <w:marRight w:val="0"/>
              <w:marTop w:val="0"/>
              <w:marBottom w:val="0"/>
              <w:divBdr>
                <w:top w:val="none" w:sz="0" w:space="0" w:color="auto"/>
                <w:left w:val="none" w:sz="0" w:space="0" w:color="auto"/>
                <w:bottom w:val="none" w:sz="0" w:space="0" w:color="auto"/>
                <w:right w:val="none" w:sz="0" w:space="0" w:color="auto"/>
              </w:divBdr>
            </w:div>
            <w:div w:id="1730492734">
              <w:marLeft w:val="0"/>
              <w:marRight w:val="0"/>
              <w:marTop w:val="0"/>
              <w:marBottom w:val="0"/>
              <w:divBdr>
                <w:top w:val="none" w:sz="0" w:space="0" w:color="auto"/>
                <w:left w:val="none" w:sz="0" w:space="0" w:color="auto"/>
                <w:bottom w:val="none" w:sz="0" w:space="0" w:color="auto"/>
                <w:right w:val="none" w:sz="0" w:space="0" w:color="auto"/>
              </w:divBdr>
            </w:div>
            <w:div w:id="197403023">
              <w:marLeft w:val="0"/>
              <w:marRight w:val="0"/>
              <w:marTop w:val="0"/>
              <w:marBottom w:val="0"/>
              <w:divBdr>
                <w:top w:val="none" w:sz="0" w:space="0" w:color="auto"/>
                <w:left w:val="none" w:sz="0" w:space="0" w:color="auto"/>
                <w:bottom w:val="none" w:sz="0" w:space="0" w:color="auto"/>
                <w:right w:val="none" w:sz="0" w:space="0" w:color="auto"/>
              </w:divBdr>
            </w:div>
            <w:div w:id="211815874">
              <w:marLeft w:val="0"/>
              <w:marRight w:val="0"/>
              <w:marTop w:val="0"/>
              <w:marBottom w:val="0"/>
              <w:divBdr>
                <w:top w:val="none" w:sz="0" w:space="0" w:color="auto"/>
                <w:left w:val="none" w:sz="0" w:space="0" w:color="auto"/>
                <w:bottom w:val="none" w:sz="0" w:space="0" w:color="auto"/>
                <w:right w:val="none" w:sz="0" w:space="0" w:color="auto"/>
              </w:divBdr>
            </w:div>
            <w:div w:id="1664628182">
              <w:marLeft w:val="0"/>
              <w:marRight w:val="0"/>
              <w:marTop w:val="0"/>
              <w:marBottom w:val="0"/>
              <w:divBdr>
                <w:top w:val="none" w:sz="0" w:space="0" w:color="auto"/>
                <w:left w:val="none" w:sz="0" w:space="0" w:color="auto"/>
                <w:bottom w:val="none" w:sz="0" w:space="0" w:color="auto"/>
                <w:right w:val="none" w:sz="0" w:space="0" w:color="auto"/>
              </w:divBdr>
            </w:div>
            <w:div w:id="2036104706">
              <w:marLeft w:val="0"/>
              <w:marRight w:val="0"/>
              <w:marTop w:val="0"/>
              <w:marBottom w:val="0"/>
              <w:divBdr>
                <w:top w:val="none" w:sz="0" w:space="0" w:color="auto"/>
                <w:left w:val="none" w:sz="0" w:space="0" w:color="auto"/>
                <w:bottom w:val="none" w:sz="0" w:space="0" w:color="auto"/>
                <w:right w:val="none" w:sz="0" w:space="0" w:color="auto"/>
              </w:divBdr>
            </w:div>
            <w:div w:id="1200431838">
              <w:marLeft w:val="0"/>
              <w:marRight w:val="0"/>
              <w:marTop w:val="0"/>
              <w:marBottom w:val="0"/>
              <w:divBdr>
                <w:top w:val="none" w:sz="0" w:space="0" w:color="auto"/>
                <w:left w:val="none" w:sz="0" w:space="0" w:color="auto"/>
                <w:bottom w:val="none" w:sz="0" w:space="0" w:color="auto"/>
                <w:right w:val="none" w:sz="0" w:space="0" w:color="auto"/>
              </w:divBdr>
            </w:div>
            <w:div w:id="1131827350">
              <w:marLeft w:val="0"/>
              <w:marRight w:val="0"/>
              <w:marTop w:val="0"/>
              <w:marBottom w:val="0"/>
              <w:divBdr>
                <w:top w:val="none" w:sz="0" w:space="0" w:color="auto"/>
                <w:left w:val="none" w:sz="0" w:space="0" w:color="auto"/>
                <w:bottom w:val="none" w:sz="0" w:space="0" w:color="auto"/>
                <w:right w:val="none" w:sz="0" w:space="0" w:color="auto"/>
              </w:divBdr>
            </w:div>
            <w:div w:id="842819608">
              <w:marLeft w:val="0"/>
              <w:marRight w:val="0"/>
              <w:marTop w:val="0"/>
              <w:marBottom w:val="0"/>
              <w:divBdr>
                <w:top w:val="none" w:sz="0" w:space="0" w:color="auto"/>
                <w:left w:val="none" w:sz="0" w:space="0" w:color="auto"/>
                <w:bottom w:val="none" w:sz="0" w:space="0" w:color="auto"/>
                <w:right w:val="none" w:sz="0" w:space="0" w:color="auto"/>
              </w:divBdr>
            </w:div>
            <w:div w:id="2110807024">
              <w:marLeft w:val="0"/>
              <w:marRight w:val="0"/>
              <w:marTop w:val="0"/>
              <w:marBottom w:val="0"/>
              <w:divBdr>
                <w:top w:val="none" w:sz="0" w:space="0" w:color="auto"/>
                <w:left w:val="none" w:sz="0" w:space="0" w:color="auto"/>
                <w:bottom w:val="none" w:sz="0" w:space="0" w:color="auto"/>
                <w:right w:val="none" w:sz="0" w:space="0" w:color="auto"/>
              </w:divBdr>
            </w:div>
            <w:div w:id="910383213">
              <w:marLeft w:val="0"/>
              <w:marRight w:val="0"/>
              <w:marTop w:val="0"/>
              <w:marBottom w:val="0"/>
              <w:divBdr>
                <w:top w:val="none" w:sz="0" w:space="0" w:color="auto"/>
                <w:left w:val="none" w:sz="0" w:space="0" w:color="auto"/>
                <w:bottom w:val="none" w:sz="0" w:space="0" w:color="auto"/>
                <w:right w:val="none" w:sz="0" w:space="0" w:color="auto"/>
              </w:divBdr>
            </w:div>
            <w:div w:id="553584">
              <w:marLeft w:val="0"/>
              <w:marRight w:val="0"/>
              <w:marTop w:val="0"/>
              <w:marBottom w:val="0"/>
              <w:divBdr>
                <w:top w:val="none" w:sz="0" w:space="0" w:color="auto"/>
                <w:left w:val="none" w:sz="0" w:space="0" w:color="auto"/>
                <w:bottom w:val="none" w:sz="0" w:space="0" w:color="auto"/>
                <w:right w:val="none" w:sz="0" w:space="0" w:color="auto"/>
              </w:divBdr>
            </w:div>
            <w:div w:id="1409496090">
              <w:marLeft w:val="0"/>
              <w:marRight w:val="0"/>
              <w:marTop w:val="0"/>
              <w:marBottom w:val="0"/>
              <w:divBdr>
                <w:top w:val="none" w:sz="0" w:space="0" w:color="auto"/>
                <w:left w:val="none" w:sz="0" w:space="0" w:color="auto"/>
                <w:bottom w:val="none" w:sz="0" w:space="0" w:color="auto"/>
                <w:right w:val="none" w:sz="0" w:space="0" w:color="auto"/>
              </w:divBdr>
            </w:div>
            <w:div w:id="1647395600">
              <w:marLeft w:val="0"/>
              <w:marRight w:val="0"/>
              <w:marTop w:val="0"/>
              <w:marBottom w:val="0"/>
              <w:divBdr>
                <w:top w:val="none" w:sz="0" w:space="0" w:color="auto"/>
                <w:left w:val="none" w:sz="0" w:space="0" w:color="auto"/>
                <w:bottom w:val="none" w:sz="0" w:space="0" w:color="auto"/>
                <w:right w:val="none" w:sz="0" w:space="0" w:color="auto"/>
              </w:divBdr>
            </w:div>
            <w:div w:id="1239902524">
              <w:marLeft w:val="0"/>
              <w:marRight w:val="0"/>
              <w:marTop w:val="0"/>
              <w:marBottom w:val="0"/>
              <w:divBdr>
                <w:top w:val="none" w:sz="0" w:space="0" w:color="auto"/>
                <w:left w:val="none" w:sz="0" w:space="0" w:color="auto"/>
                <w:bottom w:val="none" w:sz="0" w:space="0" w:color="auto"/>
                <w:right w:val="none" w:sz="0" w:space="0" w:color="auto"/>
              </w:divBdr>
            </w:div>
            <w:div w:id="1197545458">
              <w:marLeft w:val="0"/>
              <w:marRight w:val="0"/>
              <w:marTop w:val="0"/>
              <w:marBottom w:val="0"/>
              <w:divBdr>
                <w:top w:val="none" w:sz="0" w:space="0" w:color="auto"/>
                <w:left w:val="none" w:sz="0" w:space="0" w:color="auto"/>
                <w:bottom w:val="none" w:sz="0" w:space="0" w:color="auto"/>
                <w:right w:val="none" w:sz="0" w:space="0" w:color="auto"/>
              </w:divBdr>
            </w:div>
            <w:div w:id="959652881">
              <w:marLeft w:val="0"/>
              <w:marRight w:val="0"/>
              <w:marTop w:val="0"/>
              <w:marBottom w:val="0"/>
              <w:divBdr>
                <w:top w:val="none" w:sz="0" w:space="0" w:color="auto"/>
                <w:left w:val="none" w:sz="0" w:space="0" w:color="auto"/>
                <w:bottom w:val="none" w:sz="0" w:space="0" w:color="auto"/>
                <w:right w:val="none" w:sz="0" w:space="0" w:color="auto"/>
              </w:divBdr>
            </w:div>
            <w:div w:id="1087846152">
              <w:marLeft w:val="0"/>
              <w:marRight w:val="0"/>
              <w:marTop w:val="0"/>
              <w:marBottom w:val="0"/>
              <w:divBdr>
                <w:top w:val="none" w:sz="0" w:space="0" w:color="auto"/>
                <w:left w:val="none" w:sz="0" w:space="0" w:color="auto"/>
                <w:bottom w:val="none" w:sz="0" w:space="0" w:color="auto"/>
                <w:right w:val="none" w:sz="0" w:space="0" w:color="auto"/>
              </w:divBdr>
            </w:div>
            <w:div w:id="1139415068">
              <w:marLeft w:val="0"/>
              <w:marRight w:val="0"/>
              <w:marTop w:val="0"/>
              <w:marBottom w:val="0"/>
              <w:divBdr>
                <w:top w:val="none" w:sz="0" w:space="0" w:color="auto"/>
                <w:left w:val="none" w:sz="0" w:space="0" w:color="auto"/>
                <w:bottom w:val="none" w:sz="0" w:space="0" w:color="auto"/>
                <w:right w:val="none" w:sz="0" w:space="0" w:color="auto"/>
              </w:divBdr>
            </w:div>
            <w:div w:id="2106804123">
              <w:marLeft w:val="0"/>
              <w:marRight w:val="0"/>
              <w:marTop w:val="0"/>
              <w:marBottom w:val="0"/>
              <w:divBdr>
                <w:top w:val="none" w:sz="0" w:space="0" w:color="auto"/>
                <w:left w:val="none" w:sz="0" w:space="0" w:color="auto"/>
                <w:bottom w:val="none" w:sz="0" w:space="0" w:color="auto"/>
                <w:right w:val="none" w:sz="0" w:space="0" w:color="auto"/>
              </w:divBdr>
            </w:div>
            <w:div w:id="562448364">
              <w:marLeft w:val="0"/>
              <w:marRight w:val="0"/>
              <w:marTop w:val="0"/>
              <w:marBottom w:val="0"/>
              <w:divBdr>
                <w:top w:val="none" w:sz="0" w:space="0" w:color="auto"/>
                <w:left w:val="none" w:sz="0" w:space="0" w:color="auto"/>
                <w:bottom w:val="none" w:sz="0" w:space="0" w:color="auto"/>
                <w:right w:val="none" w:sz="0" w:space="0" w:color="auto"/>
              </w:divBdr>
            </w:div>
            <w:div w:id="1325668989">
              <w:marLeft w:val="0"/>
              <w:marRight w:val="0"/>
              <w:marTop w:val="0"/>
              <w:marBottom w:val="0"/>
              <w:divBdr>
                <w:top w:val="none" w:sz="0" w:space="0" w:color="auto"/>
                <w:left w:val="none" w:sz="0" w:space="0" w:color="auto"/>
                <w:bottom w:val="none" w:sz="0" w:space="0" w:color="auto"/>
                <w:right w:val="none" w:sz="0" w:space="0" w:color="auto"/>
              </w:divBdr>
            </w:div>
            <w:div w:id="1268736946">
              <w:marLeft w:val="0"/>
              <w:marRight w:val="0"/>
              <w:marTop w:val="0"/>
              <w:marBottom w:val="0"/>
              <w:divBdr>
                <w:top w:val="none" w:sz="0" w:space="0" w:color="auto"/>
                <w:left w:val="none" w:sz="0" w:space="0" w:color="auto"/>
                <w:bottom w:val="none" w:sz="0" w:space="0" w:color="auto"/>
                <w:right w:val="none" w:sz="0" w:space="0" w:color="auto"/>
              </w:divBdr>
            </w:div>
            <w:div w:id="1443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7749">
      <w:bodyDiv w:val="1"/>
      <w:marLeft w:val="0"/>
      <w:marRight w:val="0"/>
      <w:marTop w:val="0"/>
      <w:marBottom w:val="0"/>
      <w:divBdr>
        <w:top w:val="none" w:sz="0" w:space="0" w:color="auto"/>
        <w:left w:val="none" w:sz="0" w:space="0" w:color="auto"/>
        <w:bottom w:val="none" w:sz="0" w:space="0" w:color="auto"/>
        <w:right w:val="none" w:sz="0" w:space="0" w:color="auto"/>
      </w:divBdr>
    </w:div>
    <w:div w:id="21184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5.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oleObject" Target="embeddings/oleObject28.bin"/><Relationship Id="rId55" Type="http://schemas.openxmlformats.org/officeDocument/2006/relationships/image" Target="media/image16.wmf"/><Relationship Id="rId63" Type="http://schemas.openxmlformats.org/officeDocument/2006/relationships/oleObject" Target="embeddings/oleObject36.bin"/><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9.bin"/><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hyperlink" Target="https://ru.wikipedia.org/wiki/&#1053;&#1091;&#1083;&#1077;&#1074;&#1072;&#1103;_&#1075;&#1080;&#1087;&#1086;&#1090;&#1077;&#1079;&#1072;" TargetMode="External"/><Relationship Id="rId32" Type="http://schemas.openxmlformats.org/officeDocument/2006/relationships/oleObject" Target="embeddings/oleObject16.bin"/><Relationship Id="rId37" Type="http://schemas.openxmlformats.org/officeDocument/2006/relationships/image" Target="media/image10.wmf"/><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image" Target="media/image15.wmf"/><Relationship Id="rId58" Type="http://schemas.openxmlformats.org/officeDocument/2006/relationships/image" Target="media/image17.wmf"/><Relationship Id="rId66" Type="http://schemas.openxmlformats.org/officeDocument/2006/relationships/oleObject" Target="embeddings/oleObject38.bin"/><Relationship Id="rId5" Type="http://schemas.openxmlformats.org/officeDocument/2006/relationships/image" Target="media/image1.wmf"/><Relationship Id="rId61" Type="http://schemas.openxmlformats.org/officeDocument/2006/relationships/image" Target="media/image18.wmf"/><Relationship Id="rId19" Type="http://schemas.microsoft.com/office/2016/09/relationships/commentsIds" Target="commentsIds.xml"/><Relationship Id="rId14" Type="http://schemas.openxmlformats.org/officeDocument/2006/relationships/oleObject" Target="embeddings/oleObject7.bin"/><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9.wmf"/><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image" Target="media/image19.wmf"/><Relationship Id="rId8" Type="http://schemas.openxmlformats.org/officeDocument/2006/relationships/oleObject" Target="embeddings/oleObject2.bin"/><Relationship Id="rId51" Type="http://schemas.openxmlformats.org/officeDocument/2006/relationships/image" Target="media/image14.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comments" Target="comments.xml"/><Relationship Id="rId25" Type="http://schemas.openxmlformats.org/officeDocument/2006/relationships/oleObject" Target="embeddings/oleObject10.bin"/><Relationship Id="rId33" Type="http://schemas.openxmlformats.org/officeDocument/2006/relationships/image" Target="media/image8.wmf"/><Relationship Id="rId38" Type="http://schemas.openxmlformats.org/officeDocument/2006/relationships/oleObject" Target="embeddings/oleObject19.bin"/><Relationship Id="rId46" Type="http://schemas.openxmlformats.org/officeDocument/2006/relationships/oleObject" Target="embeddings/oleObject25.bin"/><Relationship Id="rId59" Type="http://schemas.openxmlformats.org/officeDocument/2006/relationships/oleObject" Target="embeddings/oleObject33.bin"/><Relationship Id="rId67"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image" Target="media/image12.wmf"/><Relationship Id="rId54" Type="http://schemas.openxmlformats.org/officeDocument/2006/relationships/oleObject" Target="embeddings/oleObject30.bin"/><Relationship Id="rId62"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8.bin"/><Relationship Id="rId23" Type="http://schemas.openxmlformats.org/officeDocument/2006/relationships/hyperlink" Target="https://ru.wikipedia.org/wiki/&#1043;&#1080;&#1087;&#1086;&#1090;&#1077;&#1079;&#1072;" TargetMode="External"/><Relationship Id="rId28" Type="http://schemas.openxmlformats.org/officeDocument/2006/relationships/image" Target="media/image7.wmf"/><Relationship Id="rId36" Type="http://schemas.openxmlformats.org/officeDocument/2006/relationships/oleObject" Target="embeddings/oleObject18.bin"/><Relationship Id="rId49" Type="http://schemas.openxmlformats.org/officeDocument/2006/relationships/image" Target="media/image13.wmf"/><Relationship Id="rId57" Type="http://schemas.openxmlformats.org/officeDocument/2006/relationships/oleObject" Target="embeddings/oleObject32.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oleObject" Target="embeddings/oleObject23.bin"/><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oleObject" Target="embeddings/oleObject37.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6.bin"/><Relationship Id="rId18" Type="http://schemas.microsoft.com/office/2011/relationships/commentsExtended" Target="commentsExtended.xml"/><Relationship Id="rId39"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9</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Blees Eduard</dc:creator>
  <cp:keywords/>
  <dc:description/>
  <cp:lastModifiedBy>Blees Eduard</cp:lastModifiedBy>
  <cp:revision>163</cp:revision>
  <cp:lastPrinted>2018-12-15T21:11:00Z</cp:lastPrinted>
  <dcterms:created xsi:type="dcterms:W3CDTF">2018-10-29T22:38:00Z</dcterms:created>
  <dcterms:modified xsi:type="dcterms:W3CDTF">2018-12-15T22:31:00Z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