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23B" w:rsidRPr="00105BB1" w:rsidRDefault="00BD023B"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743D37" w:rsidRPr="00105BB1" w:rsidRDefault="00743D37" w:rsidP="00743D37">
      <w:pPr>
        <w:jc w:val="center"/>
        <w:rPr>
          <w:rFonts w:ascii="Times New Roman" w:hAnsi="Times New Roman" w:cs="Times New Roman"/>
          <w:b/>
          <w:sz w:val="24"/>
          <w:szCs w:val="24"/>
        </w:rPr>
      </w:pPr>
      <w:r w:rsidRPr="00105BB1">
        <w:rPr>
          <w:rFonts w:ascii="Times New Roman" w:hAnsi="Times New Roman" w:cs="Times New Roman"/>
          <w:b/>
          <w:sz w:val="24"/>
          <w:szCs w:val="24"/>
        </w:rPr>
        <w:t>Financial Stress Indicators and Systemic Risk</w:t>
      </w:r>
    </w:p>
    <w:p w:rsidR="003B7E27" w:rsidRPr="00105BB1" w:rsidRDefault="003B7E27" w:rsidP="003C25F6">
      <w:pPr>
        <w:jc w:val="center"/>
        <w:rPr>
          <w:rFonts w:ascii="Times New Roman" w:hAnsi="Times New Roman" w:cs="Times New Roman"/>
          <w:b/>
          <w:sz w:val="24"/>
          <w:szCs w:val="24"/>
        </w:rPr>
      </w:pPr>
    </w:p>
    <w:p w:rsidR="00743D37" w:rsidRPr="00105BB1" w:rsidRDefault="00743D37" w:rsidP="003C25F6">
      <w:pPr>
        <w:jc w:val="center"/>
        <w:rPr>
          <w:rFonts w:ascii="Times New Roman" w:hAnsi="Times New Roman" w:cs="Times New Roman"/>
          <w:sz w:val="24"/>
          <w:szCs w:val="24"/>
        </w:rPr>
      </w:pPr>
      <w:r w:rsidRPr="00105BB1">
        <w:rPr>
          <w:rFonts w:ascii="Times New Roman" w:hAnsi="Times New Roman" w:cs="Times New Roman"/>
          <w:sz w:val="24"/>
          <w:szCs w:val="24"/>
        </w:rPr>
        <w:t>Name</w:t>
      </w:r>
    </w:p>
    <w:p w:rsidR="00743D37" w:rsidRPr="00105BB1" w:rsidRDefault="00743D37" w:rsidP="003C25F6">
      <w:pPr>
        <w:jc w:val="center"/>
        <w:rPr>
          <w:rFonts w:ascii="Times New Roman" w:hAnsi="Times New Roman" w:cs="Times New Roman"/>
          <w:sz w:val="24"/>
          <w:szCs w:val="24"/>
        </w:rPr>
      </w:pPr>
      <w:r w:rsidRPr="00105BB1">
        <w:rPr>
          <w:rFonts w:ascii="Times New Roman" w:hAnsi="Times New Roman" w:cs="Times New Roman"/>
          <w:sz w:val="24"/>
          <w:szCs w:val="24"/>
        </w:rPr>
        <w:t>Course</w:t>
      </w:r>
    </w:p>
    <w:p w:rsidR="00743D37" w:rsidRPr="00105BB1" w:rsidRDefault="00743D37" w:rsidP="003C25F6">
      <w:pPr>
        <w:jc w:val="center"/>
        <w:rPr>
          <w:rFonts w:ascii="Times New Roman" w:hAnsi="Times New Roman" w:cs="Times New Roman"/>
          <w:sz w:val="24"/>
          <w:szCs w:val="24"/>
        </w:rPr>
      </w:pPr>
      <w:r w:rsidRPr="00105BB1">
        <w:rPr>
          <w:rFonts w:ascii="Times New Roman" w:hAnsi="Times New Roman" w:cs="Times New Roman"/>
          <w:sz w:val="24"/>
          <w:szCs w:val="24"/>
        </w:rPr>
        <w:t>School</w:t>
      </w:r>
    </w:p>
    <w:p w:rsidR="00743D37" w:rsidRPr="00105BB1" w:rsidRDefault="00743D37" w:rsidP="003C25F6">
      <w:pPr>
        <w:jc w:val="center"/>
        <w:rPr>
          <w:rFonts w:ascii="Times New Roman" w:hAnsi="Times New Roman" w:cs="Times New Roman"/>
          <w:sz w:val="24"/>
          <w:szCs w:val="24"/>
        </w:rPr>
      </w:pPr>
      <w:r w:rsidRPr="00105BB1">
        <w:rPr>
          <w:rFonts w:ascii="Times New Roman" w:hAnsi="Times New Roman" w:cs="Times New Roman"/>
          <w:sz w:val="24"/>
          <w:szCs w:val="24"/>
        </w:rPr>
        <w:t>Date</w:t>
      </w:r>
    </w:p>
    <w:p w:rsidR="00743D37" w:rsidRPr="00105BB1" w:rsidRDefault="00743D3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743D37">
      <w:pPr>
        <w:rPr>
          <w:rFonts w:ascii="Times New Roman" w:hAnsi="Times New Roman" w:cs="Times New Roman"/>
          <w:b/>
          <w:sz w:val="24"/>
          <w:szCs w:val="24"/>
        </w:rPr>
      </w:pPr>
    </w:p>
    <w:sdt>
      <w:sdtPr>
        <w:rPr>
          <w:rFonts w:ascii="Times New Roman" w:eastAsiaTheme="minorHAnsi" w:hAnsi="Times New Roman" w:cs="Times New Roman"/>
          <w:color w:val="auto"/>
          <w:sz w:val="24"/>
          <w:szCs w:val="24"/>
        </w:rPr>
        <w:id w:val="-945844329"/>
        <w:docPartObj>
          <w:docPartGallery w:val="Table of Contents"/>
          <w:docPartUnique/>
        </w:docPartObj>
      </w:sdtPr>
      <w:sdtEndPr>
        <w:rPr>
          <w:b/>
          <w:bCs/>
          <w:noProof/>
        </w:rPr>
      </w:sdtEndPr>
      <w:sdtContent>
        <w:p w:rsidR="003B7E27" w:rsidRPr="00105BB1" w:rsidRDefault="003B7E27">
          <w:pPr>
            <w:pStyle w:val="TOCHeading"/>
            <w:rPr>
              <w:rFonts w:ascii="Times New Roman" w:hAnsi="Times New Roman" w:cs="Times New Roman"/>
              <w:color w:val="auto"/>
              <w:sz w:val="24"/>
              <w:szCs w:val="24"/>
            </w:rPr>
          </w:pPr>
          <w:r w:rsidRPr="00105BB1">
            <w:rPr>
              <w:rFonts w:ascii="Times New Roman" w:hAnsi="Times New Roman" w:cs="Times New Roman"/>
              <w:color w:val="auto"/>
              <w:sz w:val="24"/>
              <w:szCs w:val="24"/>
            </w:rPr>
            <w:t>Table of Contents</w:t>
          </w:r>
        </w:p>
        <w:p w:rsidR="009D4D9E" w:rsidRPr="00105BB1" w:rsidRDefault="003B7E27">
          <w:pPr>
            <w:pStyle w:val="TOC1"/>
            <w:tabs>
              <w:tab w:val="right" w:leader="dot" w:pos="9350"/>
            </w:tabs>
            <w:rPr>
              <w:rFonts w:ascii="Times New Roman" w:eastAsiaTheme="minorEastAsia" w:hAnsi="Times New Roman" w:cs="Times New Roman"/>
              <w:noProof/>
              <w:sz w:val="24"/>
              <w:szCs w:val="24"/>
            </w:rPr>
          </w:pPr>
          <w:r w:rsidRPr="00105BB1">
            <w:rPr>
              <w:rFonts w:ascii="Times New Roman" w:hAnsi="Times New Roman" w:cs="Times New Roman"/>
              <w:b/>
              <w:bCs/>
              <w:noProof/>
              <w:sz w:val="24"/>
              <w:szCs w:val="24"/>
            </w:rPr>
            <w:fldChar w:fldCharType="begin"/>
          </w:r>
          <w:r w:rsidRPr="00105BB1">
            <w:rPr>
              <w:rFonts w:ascii="Times New Roman" w:hAnsi="Times New Roman" w:cs="Times New Roman"/>
              <w:b/>
              <w:bCs/>
              <w:noProof/>
              <w:sz w:val="24"/>
              <w:szCs w:val="24"/>
            </w:rPr>
            <w:instrText xml:space="preserve"> TOC \o "1-3" \h \z \u </w:instrText>
          </w:r>
          <w:r w:rsidRPr="00105BB1">
            <w:rPr>
              <w:rFonts w:ascii="Times New Roman" w:hAnsi="Times New Roman" w:cs="Times New Roman"/>
              <w:b/>
              <w:bCs/>
              <w:noProof/>
              <w:sz w:val="24"/>
              <w:szCs w:val="24"/>
            </w:rPr>
            <w:fldChar w:fldCharType="separate"/>
          </w:r>
          <w:hyperlink w:anchor="_Toc184708922" w:history="1">
            <w:r w:rsidR="009D4D9E" w:rsidRPr="00105BB1">
              <w:rPr>
                <w:rStyle w:val="Hyperlink"/>
                <w:rFonts w:ascii="Times New Roman" w:hAnsi="Times New Roman" w:cs="Times New Roman"/>
                <w:b/>
                <w:noProof/>
                <w:color w:val="auto"/>
                <w:sz w:val="24"/>
                <w:szCs w:val="24"/>
              </w:rPr>
              <w:t>Toulmin-Style Outline</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_Toc184708922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4</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23" w:history="1">
            <w:r w:rsidR="009D4D9E" w:rsidRPr="00105BB1">
              <w:rPr>
                <w:rStyle w:val="Hyperlink"/>
                <w:rFonts w:ascii="Times New Roman" w:hAnsi="Times New Roman" w:cs="Times New Roman"/>
                <w:b/>
                <w:noProof/>
                <w:color w:val="auto"/>
                <w:sz w:val="24"/>
                <w:szCs w:val="24"/>
              </w:rPr>
              <w:t>1. Introduction</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_Toc184708923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6</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24" w:history="1">
            <w:r w:rsidR="009D4D9E" w:rsidRPr="00105BB1">
              <w:rPr>
                <w:rStyle w:val="Hyperlink"/>
                <w:rFonts w:ascii="Times New Roman" w:hAnsi="Times New Roman" w:cs="Times New Roman"/>
                <w:b/>
                <w:noProof/>
                <w:color w:val="auto"/>
                <w:sz w:val="24"/>
                <w:szCs w:val="24"/>
              </w:rPr>
              <w:t>1.1. Primary Research Objective</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_Toc184708924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6</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25" w:history="1">
            <w:r w:rsidR="009D4D9E" w:rsidRPr="00105BB1">
              <w:rPr>
                <w:rStyle w:val="Hyperlink"/>
                <w:rFonts w:ascii="Times New Roman" w:hAnsi="Times New Roman" w:cs="Times New Roman"/>
                <w:b/>
                <w:noProof/>
                <w:color w:val="auto"/>
                <w:sz w:val="24"/>
                <w:szCs w:val="24"/>
              </w:rPr>
              <w:t>1.2. The importance of Behavioral Models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_Toc184708925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6</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26" w:history="1">
            <w:r w:rsidR="009D4D9E" w:rsidRPr="00105BB1">
              <w:rPr>
                <w:rStyle w:val="Hyperlink"/>
                <w:rFonts w:ascii="Times New Roman" w:hAnsi="Times New Roman" w:cs="Times New Roman"/>
                <w:b/>
                <w:noProof/>
                <w:color w:val="auto"/>
                <w:sz w:val="24"/>
                <w:szCs w:val="24"/>
              </w:rPr>
              <w:t>1.3. Implications for Stakeholders and Policy Development</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_Toc184708926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6</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27" w:history="1">
            <w:r w:rsidR="009D4D9E" w:rsidRPr="00105BB1">
              <w:rPr>
                <w:rStyle w:val="Hyperlink"/>
                <w:rFonts w:ascii="Times New Roman" w:hAnsi="Times New Roman" w:cs="Times New Roman"/>
                <w:b/>
                <w:noProof/>
                <w:color w:val="auto"/>
                <w:sz w:val="24"/>
                <w:szCs w:val="24"/>
              </w:rPr>
              <w:t>1.4. Scope of the Study</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_Toc184708927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7</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28" w:history="1">
            <w:r w:rsidR="009D4D9E" w:rsidRPr="00105BB1">
              <w:rPr>
                <w:rStyle w:val="Hyperlink"/>
                <w:rFonts w:ascii="Times New Roman" w:hAnsi="Times New Roman" w:cs="Times New Roman"/>
                <w:b/>
                <w:noProof/>
                <w:color w:val="auto"/>
                <w:sz w:val="24"/>
                <w:szCs w:val="24"/>
              </w:rPr>
              <w:t>2. Conceptual Framework</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_Toc184708928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7</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29" w:history="1">
            <w:r w:rsidR="009D4D9E" w:rsidRPr="00105BB1">
              <w:rPr>
                <w:rStyle w:val="Hyperlink"/>
                <w:rFonts w:ascii="Times New Roman" w:hAnsi="Times New Roman" w:cs="Times New Roman"/>
                <w:b/>
                <w:noProof/>
                <w:color w:val="auto"/>
                <w:sz w:val="24"/>
                <w:szCs w:val="24"/>
              </w:rPr>
              <w:t>2.1. Key Concepts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_Toc184708929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7</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0" w:history="1">
            <w:r w:rsidR="009D4D9E" w:rsidRPr="00105BB1">
              <w:rPr>
                <w:rStyle w:val="Hyperlink"/>
                <w:rFonts w:ascii="Times New Roman" w:hAnsi="Times New Roman" w:cs="Times New Roman"/>
                <w:b/>
                <w:noProof/>
                <w:color w:val="auto"/>
                <w:sz w:val="24"/>
                <w:szCs w:val="24"/>
              </w:rPr>
              <w:t>2.1.1. Systemic Risk</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_Toc184708930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7</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1" w:history="1">
            <w:r w:rsidR="009D4D9E" w:rsidRPr="00105BB1">
              <w:rPr>
                <w:rStyle w:val="Hyperlink"/>
                <w:rFonts w:ascii="Times New Roman" w:hAnsi="Times New Roman" w:cs="Times New Roman"/>
                <w:b/>
                <w:noProof/>
                <w:color w:val="auto"/>
                <w:sz w:val="24"/>
                <w:szCs w:val="24"/>
              </w:rPr>
              <w:t>2.1.2. Financial Stress Indicators (FSIs)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_Toc184708931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7</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2" w:history="1">
            <w:r w:rsidR="009D4D9E" w:rsidRPr="00105BB1">
              <w:rPr>
                <w:rStyle w:val="Hyperlink"/>
                <w:rFonts w:ascii="Times New Roman" w:hAnsi="Times New Roman" w:cs="Times New Roman"/>
                <w:b/>
                <w:noProof/>
                <w:color w:val="auto"/>
                <w:sz w:val="24"/>
                <w:szCs w:val="24"/>
              </w:rPr>
              <w:t>2.1.3. Agent-Based Modeling (ABM)</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_Toc184708932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7</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3" w:history="1">
            <w:r w:rsidR="009D4D9E" w:rsidRPr="00105BB1">
              <w:rPr>
                <w:rStyle w:val="Hyperlink"/>
                <w:rFonts w:ascii="Times New Roman" w:hAnsi="Times New Roman" w:cs="Times New Roman"/>
                <w:b/>
                <w:noProof/>
                <w:color w:val="auto"/>
                <w:sz w:val="24"/>
                <w:szCs w:val="24"/>
              </w:rPr>
              <w:t>2.1.4. Financial Contagion</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_Toc184708933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8</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4" w:history="1">
            <w:r w:rsidR="009D4D9E" w:rsidRPr="00105BB1">
              <w:rPr>
                <w:rStyle w:val="Hyperlink"/>
                <w:rFonts w:ascii="Times New Roman" w:hAnsi="Times New Roman" w:cs="Times New Roman"/>
                <w:b/>
                <w:noProof/>
                <w:color w:val="auto"/>
                <w:sz w:val="24"/>
                <w:szCs w:val="24"/>
              </w:rPr>
              <w:t>2.1.5. Network Effects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_Toc184708934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8</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35" w:history="1">
            <w:r w:rsidR="009D4D9E" w:rsidRPr="00105BB1">
              <w:rPr>
                <w:rStyle w:val="Hyperlink"/>
                <w:rFonts w:ascii="Times New Roman" w:hAnsi="Times New Roman" w:cs="Times New Roman"/>
                <w:b/>
                <w:noProof/>
                <w:color w:val="auto"/>
                <w:sz w:val="24"/>
                <w:szCs w:val="24"/>
              </w:rPr>
              <w:t>2.2. Behavioral considerations in agent based models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_Toc184708935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8</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6" w:history="1">
            <w:r w:rsidR="009D4D9E" w:rsidRPr="00105BB1">
              <w:rPr>
                <w:rStyle w:val="Hyperlink"/>
                <w:rFonts w:ascii="Times New Roman" w:hAnsi="Times New Roman" w:cs="Times New Roman"/>
                <w:b/>
                <w:noProof/>
                <w:color w:val="auto"/>
                <w:sz w:val="24"/>
                <w:szCs w:val="24"/>
              </w:rPr>
              <w:t>2.2.1. Heuristics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_Toc184708936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8</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7" w:history="1">
            <w:r w:rsidR="009D4D9E" w:rsidRPr="00105BB1">
              <w:rPr>
                <w:rStyle w:val="Hyperlink"/>
                <w:rFonts w:ascii="Times New Roman" w:hAnsi="Times New Roman" w:cs="Times New Roman"/>
                <w:b/>
                <w:noProof/>
                <w:color w:val="auto"/>
                <w:sz w:val="24"/>
                <w:szCs w:val="24"/>
              </w:rPr>
              <w:t>2.2.2. Biases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_Toc184708937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8</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38" w:history="1">
            <w:r w:rsidR="009D4D9E" w:rsidRPr="00105BB1">
              <w:rPr>
                <w:rStyle w:val="Hyperlink"/>
                <w:rFonts w:ascii="Times New Roman" w:hAnsi="Times New Roman" w:cs="Times New Roman"/>
                <w:b/>
                <w:noProof/>
                <w:color w:val="auto"/>
                <w:sz w:val="24"/>
                <w:szCs w:val="24"/>
              </w:rPr>
              <w:t>2.2.3. Emotional Triggers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_Toc184708938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39" w:history="1">
            <w:r w:rsidR="009D4D9E" w:rsidRPr="00105BB1">
              <w:rPr>
                <w:rStyle w:val="Hyperlink"/>
                <w:rFonts w:ascii="Times New Roman" w:hAnsi="Times New Roman" w:cs="Times New Roman"/>
                <w:b/>
                <w:noProof/>
                <w:color w:val="auto"/>
                <w:sz w:val="24"/>
                <w:szCs w:val="24"/>
              </w:rPr>
              <w:t>2.3. Prior Models and Literature</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_Toc184708939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40" w:history="1">
            <w:r w:rsidR="009D4D9E" w:rsidRPr="00105BB1">
              <w:rPr>
                <w:rStyle w:val="Hyperlink"/>
                <w:rFonts w:ascii="Times New Roman" w:hAnsi="Times New Roman" w:cs="Times New Roman"/>
                <w:b/>
                <w:noProof/>
                <w:color w:val="auto"/>
                <w:sz w:val="24"/>
                <w:szCs w:val="24"/>
              </w:rPr>
              <w:t>2.3.1. Literature on Behavioral Economics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_Toc184708940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41" w:history="1">
            <w:r w:rsidR="009D4D9E" w:rsidRPr="00105BB1">
              <w:rPr>
                <w:rStyle w:val="Hyperlink"/>
                <w:rFonts w:ascii="Times New Roman" w:hAnsi="Times New Roman" w:cs="Times New Roman"/>
                <w:b/>
                <w:noProof/>
                <w:color w:val="auto"/>
                <w:sz w:val="24"/>
                <w:szCs w:val="24"/>
              </w:rPr>
              <w:t>2.3.2. Network Theory</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_Toc184708941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42" w:history="1">
            <w:r w:rsidR="009D4D9E" w:rsidRPr="00105BB1">
              <w:rPr>
                <w:rStyle w:val="Hyperlink"/>
                <w:rFonts w:ascii="Times New Roman" w:hAnsi="Times New Roman" w:cs="Times New Roman"/>
                <w:b/>
                <w:noProof/>
                <w:color w:val="auto"/>
                <w:sz w:val="24"/>
                <w:szCs w:val="24"/>
              </w:rPr>
              <w:t>2.3.3. Agent-Based Models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_Toc184708942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43" w:history="1">
            <w:r w:rsidR="009D4D9E" w:rsidRPr="00105BB1">
              <w:rPr>
                <w:rStyle w:val="Hyperlink"/>
                <w:rFonts w:ascii="Times New Roman" w:hAnsi="Times New Roman" w:cs="Times New Roman"/>
                <w:b/>
                <w:noProof/>
                <w:color w:val="auto"/>
                <w:sz w:val="24"/>
                <w:szCs w:val="24"/>
              </w:rPr>
              <w:t>2.4. Causal Loop Diagrams (CLDs) and Theoretical Foundations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_Toc184708943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44" w:history="1">
            <w:r w:rsidR="009D4D9E" w:rsidRPr="00105BB1">
              <w:rPr>
                <w:rStyle w:val="Hyperlink"/>
                <w:rFonts w:ascii="Times New Roman" w:hAnsi="Times New Roman" w:cs="Times New Roman"/>
                <w:b/>
                <w:noProof/>
                <w:color w:val="auto"/>
                <w:sz w:val="24"/>
                <w:szCs w:val="24"/>
              </w:rPr>
              <w:t>2.4.1. Positive Feedback Loops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_Toc184708944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45" w:history="1">
            <w:r w:rsidR="009D4D9E" w:rsidRPr="00105BB1">
              <w:rPr>
                <w:rStyle w:val="Hyperlink"/>
                <w:rFonts w:ascii="Times New Roman" w:hAnsi="Times New Roman" w:cs="Times New Roman"/>
                <w:b/>
                <w:noProof/>
                <w:color w:val="auto"/>
                <w:sz w:val="24"/>
                <w:szCs w:val="24"/>
              </w:rPr>
              <w:t>2.4.2. Negative Feedback Loops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_Toc184708945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10</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46" w:history="1">
            <w:r w:rsidR="009D4D9E" w:rsidRPr="00105BB1">
              <w:rPr>
                <w:rStyle w:val="Hyperlink"/>
                <w:rFonts w:ascii="Times New Roman" w:hAnsi="Times New Roman" w:cs="Times New Roman"/>
                <w:b/>
                <w:noProof/>
                <w:color w:val="auto"/>
                <w:sz w:val="24"/>
                <w:szCs w:val="24"/>
              </w:rPr>
              <w:t>2.4.3. Network Theory</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_Toc184708946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10</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47" w:history="1">
            <w:r w:rsidR="009D4D9E" w:rsidRPr="00105BB1">
              <w:rPr>
                <w:rStyle w:val="Hyperlink"/>
                <w:rFonts w:ascii="Times New Roman" w:hAnsi="Times New Roman" w:cs="Times New Roman"/>
                <w:b/>
                <w:noProof/>
                <w:color w:val="auto"/>
                <w:sz w:val="24"/>
                <w:szCs w:val="24"/>
              </w:rPr>
              <w:t>2.4.4. Behavioral Economics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_Toc184708947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10</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48" w:history="1">
            <w:r w:rsidR="009D4D9E" w:rsidRPr="00105BB1">
              <w:rPr>
                <w:rStyle w:val="Hyperlink"/>
                <w:rFonts w:ascii="Times New Roman" w:hAnsi="Times New Roman" w:cs="Times New Roman"/>
                <w:b/>
                <w:noProof/>
                <w:color w:val="auto"/>
                <w:sz w:val="24"/>
                <w:szCs w:val="24"/>
              </w:rPr>
              <w:t>3. Methodology</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_Toc184708948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10</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49" w:history="1">
            <w:r w:rsidR="009D4D9E" w:rsidRPr="00105BB1">
              <w:rPr>
                <w:rStyle w:val="Hyperlink"/>
                <w:rFonts w:ascii="Times New Roman" w:hAnsi="Times New Roman" w:cs="Times New Roman"/>
                <w:b/>
                <w:noProof/>
                <w:color w:val="auto"/>
                <w:sz w:val="24"/>
                <w:szCs w:val="24"/>
              </w:rPr>
              <w:t>3.1 Overview</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_Toc184708949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10</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50" w:history="1">
            <w:r w:rsidR="009D4D9E" w:rsidRPr="00105BB1">
              <w:rPr>
                <w:rStyle w:val="Hyperlink"/>
                <w:rFonts w:ascii="Times New Roman" w:hAnsi="Times New Roman" w:cs="Times New Roman"/>
                <w:b/>
                <w:noProof/>
                <w:color w:val="auto"/>
                <w:sz w:val="24"/>
                <w:szCs w:val="24"/>
              </w:rPr>
              <w:t>2. Design Concepts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_Toc184708950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11</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51" w:history="1">
            <w:r w:rsidR="009D4D9E" w:rsidRPr="00105BB1">
              <w:rPr>
                <w:rStyle w:val="Hyperlink"/>
                <w:rFonts w:ascii="Times New Roman" w:hAnsi="Times New Roman" w:cs="Times New Roman"/>
                <w:b/>
                <w:noProof/>
                <w:color w:val="auto"/>
                <w:sz w:val="24"/>
                <w:szCs w:val="24"/>
              </w:rPr>
              <w:t>3. Details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_Toc184708951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12</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52" w:history="1">
            <w:r w:rsidR="009D4D9E" w:rsidRPr="00105BB1">
              <w:rPr>
                <w:rStyle w:val="Hyperlink"/>
                <w:rFonts w:ascii="Times New Roman" w:hAnsi="Times New Roman" w:cs="Times New Roman"/>
                <w:b/>
                <w:noProof/>
                <w:color w:val="auto"/>
                <w:sz w:val="24"/>
                <w:szCs w:val="24"/>
              </w:rPr>
              <w:t>3.1. Data Preprocessing and Analysis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_Toc184708952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13</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53" w:history="1">
            <w:r w:rsidR="009D4D9E" w:rsidRPr="00105BB1">
              <w:rPr>
                <w:rStyle w:val="Hyperlink"/>
                <w:rFonts w:ascii="Times New Roman" w:hAnsi="Times New Roman" w:cs="Times New Roman"/>
                <w:b/>
                <w:noProof/>
                <w:color w:val="auto"/>
                <w:sz w:val="24"/>
                <w:szCs w:val="24"/>
              </w:rPr>
              <w:t>4. Results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_Toc184708953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14</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54" w:history="1">
            <w:r w:rsidR="009D4D9E" w:rsidRPr="00105BB1">
              <w:rPr>
                <w:rStyle w:val="Hyperlink"/>
                <w:rFonts w:ascii="Times New Roman" w:hAnsi="Times New Roman" w:cs="Times New Roman"/>
                <w:b/>
                <w:noProof/>
                <w:color w:val="auto"/>
                <w:sz w:val="24"/>
                <w:szCs w:val="24"/>
              </w:rPr>
              <w:t>4.2. Static and dynamic spillover tables and heat maps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_Toc184708954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15</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55" w:history="1">
            <w:r w:rsidR="009D4D9E" w:rsidRPr="00105BB1">
              <w:rPr>
                <w:rStyle w:val="Hyperlink"/>
                <w:rFonts w:ascii="Times New Roman" w:hAnsi="Times New Roman" w:cs="Times New Roman"/>
                <w:b/>
                <w:noProof/>
                <w:color w:val="auto"/>
                <w:sz w:val="24"/>
                <w:szCs w:val="24"/>
              </w:rPr>
              <w:t>5. Discussion</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_Toc184708955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19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56" w:history="1">
            <w:r w:rsidR="009D4D9E" w:rsidRPr="00105BB1">
              <w:rPr>
                <w:rStyle w:val="Hyperlink"/>
                <w:rFonts w:ascii="Times New Roman" w:hAnsi="Times New Roman" w:cs="Times New Roman"/>
                <w:b/>
                <w:noProof/>
                <w:color w:val="auto"/>
                <w:sz w:val="24"/>
                <w:szCs w:val="24"/>
              </w:rPr>
              <w:t>5.1. Key Findings and Their Relevance to Stakeholders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_Toc184708956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20</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57" w:history="1">
            <w:r w:rsidR="009D4D9E" w:rsidRPr="00105BB1">
              <w:rPr>
                <w:rStyle w:val="Hyperlink"/>
                <w:rFonts w:ascii="Times New Roman" w:hAnsi="Times New Roman" w:cs="Times New Roman"/>
                <w:b/>
                <w:noProof/>
                <w:color w:val="auto"/>
                <w:sz w:val="24"/>
                <w:szCs w:val="24"/>
              </w:rPr>
              <w:t>5.2.1. Role of Heuristics and Biases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_Toc184708957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20</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58" w:history="1">
            <w:r w:rsidR="009D4D9E" w:rsidRPr="00105BB1">
              <w:rPr>
                <w:rStyle w:val="Hyperlink"/>
                <w:rFonts w:ascii="Times New Roman" w:hAnsi="Times New Roman" w:cs="Times New Roman"/>
                <w:b/>
                <w:noProof/>
                <w:color w:val="auto"/>
                <w:sz w:val="24"/>
                <w:szCs w:val="24"/>
              </w:rPr>
              <w:t>5.2.2. Emotional Triggers and Herding Behavior</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_Toc184708958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21</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3"/>
            <w:tabs>
              <w:tab w:val="right" w:leader="dot" w:pos="9350"/>
            </w:tabs>
            <w:rPr>
              <w:rFonts w:ascii="Times New Roman" w:eastAsiaTheme="minorEastAsia" w:hAnsi="Times New Roman" w:cs="Times New Roman"/>
              <w:noProof/>
              <w:sz w:val="24"/>
              <w:szCs w:val="24"/>
            </w:rPr>
          </w:pPr>
          <w:hyperlink w:anchor="_Toc184708959" w:history="1">
            <w:r w:rsidR="009D4D9E" w:rsidRPr="00105BB1">
              <w:rPr>
                <w:rStyle w:val="Hyperlink"/>
                <w:rFonts w:ascii="Times New Roman" w:hAnsi="Times New Roman" w:cs="Times New Roman"/>
                <w:b/>
                <w:noProof/>
                <w:color w:val="auto"/>
                <w:sz w:val="24"/>
                <w:szCs w:val="24"/>
              </w:rPr>
              <w:t>5.2.3. Network Effects and Financial Contagion</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_Toc184708959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21</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60" w:history="1">
            <w:r w:rsidR="009D4D9E" w:rsidRPr="00105BB1">
              <w:rPr>
                <w:rStyle w:val="Hyperlink"/>
                <w:rFonts w:ascii="Times New Roman" w:hAnsi="Times New Roman" w:cs="Times New Roman"/>
                <w:b/>
                <w:noProof/>
                <w:color w:val="auto"/>
                <w:sz w:val="24"/>
                <w:szCs w:val="24"/>
              </w:rPr>
              <w:t>5.3. Limitations of the Study</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_Toc184708960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21</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2"/>
            <w:tabs>
              <w:tab w:val="right" w:leader="dot" w:pos="9350"/>
            </w:tabs>
            <w:rPr>
              <w:rFonts w:ascii="Times New Roman" w:eastAsiaTheme="minorEastAsia" w:hAnsi="Times New Roman" w:cs="Times New Roman"/>
              <w:noProof/>
              <w:sz w:val="24"/>
              <w:szCs w:val="24"/>
            </w:rPr>
          </w:pPr>
          <w:hyperlink w:anchor="_Toc184708961" w:history="1">
            <w:r w:rsidR="009D4D9E" w:rsidRPr="00105BB1">
              <w:rPr>
                <w:rStyle w:val="Hyperlink"/>
                <w:rFonts w:ascii="Times New Roman" w:hAnsi="Times New Roman" w:cs="Times New Roman"/>
                <w:b/>
                <w:noProof/>
                <w:color w:val="auto"/>
                <w:sz w:val="24"/>
                <w:szCs w:val="24"/>
              </w:rPr>
              <w:t>5.4. Future Research Directions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_Toc184708961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22</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62" w:history="1">
            <w:r w:rsidR="009D4D9E" w:rsidRPr="00105BB1">
              <w:rPr>
                <w:rStyle w:val="Hyperlink"/>
                <w:rFonts w:ascii="Times New Roman" w:hAnsi="Times New Roman" w:cs="Times New Roman"/>
                <w:b/>
                <w:noProof/>
                <w:color w:val="auto"/>
                <w:sz w:val="24"/>
                <w:szCs w:val="24"/>
              </w:rPr>
              <w:t>6. Policy recommendations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_Toc184708962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22</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63" w:history="1">
            <w:r w:rsidR="009D4D9E" w:rsidRPr="00105BB1">
              <w:rPr>
                <w:rStyle w:val="Hyperlink"/>
                <w:rFonts w:ascii="Times New Roman" w:hAnsi="Times New Roman" w:cs="Times New Roman"/>
                <w:b/>
                <w:noProof/>
                <w:color w:val="auto"/>
                <w:sz w:val="24"/>
                <w:szCs w:val="24"/>
              </w:rPr>
              <w:t>7. Conclusion</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_Toc184708963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27</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64" w:history="1">
            <w:r w:rsidR="009D4D9E" w:rsidRPr="00105BB1">
              <w:rPr>
                <w:rStyle w:val="Hyperlink"/>
                <w:rFonts w:ascii="Times New Roman" w:hAnsi="Times New Roman" w:cs="Times New Roman"/>
                <w:b/>
                <w:noProof/>
                <w:color w:val="auto"/>
                <w:sz w:val="24"/>
                <w:szCs w:val="24"/>
              </w:rPr>
              <w:t>References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_Toc184708964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29</w:t>
            </w:r>
            <w:r w:rsidR="009D4D9E" w:rsidRPr="00105BB1">
              <w:rPr>
                <w:rFonts w:ascii="Times New Roman" w:hAnsi="Times New Roman" w:cs="Times New Roman"/>
                <w:noProof/>
                <w:webHidden/>
                <w:sz w:val="24"/>
                <w:szCs w:val="24"/>
              </w:rPr>
              <w:fldChar w:fldCharType="end"/>
            </w:r>
          </w:hyperlink>
        </w:p>
        <w:p w:rsidR="009D4D9E" w:rsidRPr="00105BB1" w:rsidRDefault="006A6646">
          <w:pPr>
            <w:pStyle w:val="TOC1"/>
            <w:tabs>
              <w:tab w:val="right" w:leader="dot" w:pos="9350"/>
            </w:tabs>
            <w:rPr>
              <w:rFonts w:ascii="Times New Roman" w:eastAsiaTheme="minorEastAsia" w:hAnsi="Times New Roman" w:cs="Times New Roman"/>
              <w:noProof/>
              <w:sz w:val="24"/>
              <w:szCs w:val="24"/>
            </w:rPr>
          </w:pPr>
          <w:hyperlink w:anchor="_Toc184708965" w:history="1">
            <w:r w:rsidR="009D4D9E" w:rsidRPr="00105BB1">
              <w:rPr>
                <w:rStyle w:val="Hyperlink"/>
                <w:rFonts w:ascii="Times New Roman" w:hAnsi="Times New Roman" w:cs="Times New Roman"/>
                <w:b/>
                <w:noProof/>
                <w:color w:val="auto"/>
                <w:sz w:val="24"/>
                <w:szCs w:val="24"/>
              </w:rPr>
              <w:t>Appendices</w:t>
            </w:r>
            <w:r w:rsidR="009D4D9E" w:rsidRPr="00105BB1">
              <w:rPr>
                <w:rFonts w:ascii="Times New Roman" w:hAnsi="Times New Roman" w:cs="Times New Roman"/>
                <w:noProof/>
                <w:webHidden/>
                <w:sz w:val="24"/>
                <w:szCs w:val="24"/>
              </w:rPr>
              <w:tab/>
            </w:r>
            <w:r w:rsidR="009D4D9E" w:rsidRPr="00105BB1">
              <w:rPr>
                <w:rFonts w:ascii="Times New Roman" w:hAnsi="Times New Roman" w:cs="Times New Roman"/>
                <w:noProof/>
                <w:webHidden/>
                <w:sz w:val="24"/>
                <w:szCs w:val="24"/>
              </w:rPr>
              <w:fldChar w:fldCharType="begin"/>
            </w:r>
            <w:r w:rsidR="009D4D9E" w:rsidRPr="00105BB1">
              <w:rPr>
                <w:rFonts w:ascii="Times New Roman" w:hAnsi="Times New Roman" w:cs="Times New Roman"/>
                <w:noProof/>
                <w:webHidden/>
                <w:sz w:val="24"/>
                <w:szCs w:val="24"/>
              </w:rPr>
              <w:instrText xml:space="preserve"> PAGEREF _Toc184708965 \h </w:instrText>
            </w:r>
            <w:r w:rsidR="009D4D9E" w:rsidRPr="00105BB1">
              <w:rPr>
                <w:rFonts w:ascii="Times New Roman" w:hAnsi="Times New Roman" w:cs="Times New Roman"/>
                <w:noProof/>
                <w:webHidden/>
                <w:sz w:val="24"/>
                <w:szCs w:val="24"/>
              </w:rPr>
            </w:r>
            <w:r w:rsidR="009D4D9E" w:rsidRPr="00105BB1">
              <w:rPr>
                <w:rFonts w:ascii="Times New Roman" w:hAnsi="Times New Roman" w:cs="Times New Roman"/>
                <w:noProof/>
                <w:webHidden/>
                <w:sz w:val="24"/>
                <w:szCs w:val="24"/>
              </w:rPr>
              <w:fldChar w:fldCharType="separate"/>
            </w:r>
            <w:r w:rsidR="009D4D9E" w:rsidRPr="00105BB1">
              <w:rPr>
                <w:rFonts w:ascii="Times New Roman" w:hAnsi="Times New Roman" w:cs="Times New Roman"/>
                <w:noProof/>
                <w:webHidden/>
                <w:sz w:val="24"/>
                <w:szCs w:val="24"/>
              </w:rPr>
              <w:t>31</w:t>
            </w:r>
            <w:r w:rsidR="009D4D9E" w:rsidRPr="00105BB1">
              <w:rPr>
                <w:rFonts w:ascii="Times New Roman" w:hAnsi="Times New Roman" w:cs="Times New Roman"/>
                <w:noProof/>
                <w:webHidden/>
                <w:sz w:val="24"/>
                <w:szCs w:val="24"/>
              </w:rPr>
              <w:fldChar w:fldCharType="end"/>
            </w:r>
          </w:hyperlink>
        </w:p>
        <w:p w:rsidR="003B7E27" w:rsidRPr="00105BB1" w:rsidRDefault="003B7E27">
          <w:pPr>
            <w:rPr>
              <w:rFonts w:ascii="Times New Roman" w:hAnsi="Times New Roman" w:cs="Times New Roman"/>
              <w:sz w:val="24"/>
              <w:szCs w:val="24"/>
            </w:rPr>
          </w:pPr>
          <w:r w:rsidRPr="00105BB1">
            <w:rPr>
              <w:rFonts w:ascii="Times New Roman" w:hAnsi="Times New Roman" w:cs="Times New Roman"/>
              <w:b/>
              <w:bCs/>
              <w:noProof/>
              <w:sz w:val="24"/>
              <w:szCs w:val="24"/>
            </w:rPr>
            <w:fldChar w:fldCharType="end"/>
          </w:r>
        </w:p>
      </w:sdtContent>
    </w:sdt>
    <w:p w:rsidR="003B7E27" w:rsidRPr="00105BB1" w:rsidRDefault="003B7E27" w:rsidP="003B7E27">
      <w:pP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C25F6">
      <w:pPr>
        <w:jc w:val="center"/>
        <w:rPr>
          <w:rFonts w:ascii="Times New Roman" w:hAnsi="Times New Roman" w:cs="Times New Roman"/>
          <w:b/>
          <w:sz w:val="24"/>
          <w:szCs w:val="24"/>
        </w:rPr>
      </w:pPr>
    </w:p>
    <w:p w:rsidR="003B7E27" w:rsidRPr="00105BB1" w:rsidRDefault="003B7E27" w:rsidP="003B7E27">
      <w:pPr>
        <w:pStyle w:val="Heading1"/>
        <w:rPr>
          <w:rFonts w:ascii="Times New Roman" w:eastAsiaTheme="minorHAnsi" w:hAnsi="Times New Roman" w:cs="Times New Roman"/>
          <w:b/>
          <w:color w:val="auto"/>
          <w:sz w:val="24"/>
          <w:szCs w:val="24"/>
        </w:rPr>
      </w:pPr>
    </w:p>
    <w:p w:rsidR="003B7E27" w:rsidRPr="00105BB1" w:rsidRDefault="003B7E27" w:rsidP="003B7E27">
      <w:pPr>
        <w:rPr>
          <w:rFonts w:ascii="Times New Roman" w:hAnsi="Times New Roman" w:cs="Times New Roman"/>
          <w:sz w:val="24"/>
          <w:szCs w:val="24"/>
        </w:rPr>
      </w:pPr>
    </w:p>
    <w:p w:rsidR="003B7E27" w:rsidRPr="00105BB1" w:rsidRDefault="003B7E27" w:rsidP="003B7E27">
      <w:pPr>
        <w:rPr>
          <w:rFonts w:ascii="Times New Roman" w:hAnsi="Times New Roman" w:cs="Times New Roman"/>
          <w:sz w:val="24"/>
          <w:szCs w:val="24"/>
        </w:rPr>
      </w:pPr>
    </w:p>
    <w:p w:rsidR="003C25F6" w:rsidRPr="00105BB1" w:rsidRDefault="00105BB1" w:rsidP="00105BB1">
      <w:pPr>
        <w:pStyle w:val="Heading1"/>
        <w:jc w:val="center"/>
        <w:rPr>
          <w:rFonts w:ascii="Times New Roman" w:hAnsi="Times New Roman" w:cs="Times New Roman"/>
          <w:b/>
          <w:color w:val="auto"/>
          <w:sz w:val="24"/>
          <w:szCs w:val="24"/>
        </w:rPr>
      </w:pPr>
      <w:r w:rsidRPr="00105BB1">
        <w:rPr>
          <w:rFonts w:ascii="Times New Roman" w:hAnsi="Times New Roman" w:cs="Times New Roman"/>
          <w:b/>
          <w:color w:val="auto"/>
          <w:sz w:val="24"/>
          <w:szCs w:val="24"/>
        </w:rPr>
        <w:lastRenderedPageBreak/>
        <w:t>Abstract</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Claim(s): </w:t>
      </w:r>
      <w:r w:rsidRPr="0051395F">
        <w:rPr>
          <w:rFonts w:ascii="Times New Roman" w:eastAsia="Times New Roman" w:hAnsi="Times New Roman" w:cs="Times New Roman"/>
          <w:sz w:val="24"/>
          <w:szCs w:val="24"/>
        </w:rPr>
        <w:t xml:space="preserve">For key stakeholders in a financial system, the ability to predict and manage systematic risk is a critical determinant of the overall stability of the system. The linkages in place among stakeholders in the system often mean that all stakeholders are exposed to contagion effects, where shocks affecting one agent are transmitted to other </w:t>
      </w:r>
      <w:r w:rsidR="00105BB1">
        <w:rPr>
          <w:rFonts w:ascii="Times New Roman" w:eastAsia="Times New Roman" w:hAnsi="Times New Roman" w:cs="Times New Roman"/>
          <w:sz w:val="24"/>
          <w:szCs w:val="24"/>
        </w:rPr>
        <w:t>nodes within</w:t>
      </w:r>
      <w:r w:rsidRPr="0051395F">
        <w:rPr>
          <w:rFonts w:ascii="Times New Roman" w:eastAsia="Times New Roman" w:hAnsi="Times New Roman" w:cs="Times New Roman"/>
          <w:sz w:val="24"/>
          <w:szCs w:val="24"/>
        </w:rPr>
        <w:t xml:space="preserve"> the network. Agent-Based Modeling (ABM) is a valuable theoretical approach to modeling the sum of individualistic financial decisions during macroeconomic uncertainty to estimate the level of systemic risk. This method enables analysis of the interaction of the micro patterns of behaviors arising from psychological factors and general in nature, leading to macro financial crises patterns. Moreover, the integration of composite financial stress index (FSIs) and behavioral variables offers a holistic solution to tracking the conduits through which economic shocks spread across the financial systems so that precise interventions can be made.</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Grounds: </w:t>
      </w:r>
      <w:r w:rsidRPr="0051395F">
        <w:rPr>
          <w:rFonts w:ascii="Times New Roman" w:eastAsia="Times New Roman" w:hAnsi="Times New Roman" w:cs="Times New Roman"/>
          <w:sz w:val="24"/>
          <w:szCs w:val="24"/>
        </w:rPr>
        <w:t>Research data on the United States, China, Austria, Thailand, and Israel are used to support the arguments presented in this paper as a result, and this provides the theoretical framework for the comparative discussion of the financial systems and their contexts in terms of the specific economic conditions and developments of each country. It compiles forty developed and developing countries, which can help provide insights on how different structures deal with macroeconomic shocks. The information obtained from wavelet coherence shows coexisting temporal associations between stress indicators and economic variables, while spillover tables show the sectorial and geographical transmission of shocks. Exploratory analyses reveal relevant patterns and trends regarding the nature and distribution of systematic risk drivers.</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Warrants: </w:t>
      </w:r>
      <w:r w:rsidRPr="0051395F">
        <w:rPr>
          <w:rFonts w:ascii="Times New Roman" w:eastAsia="Times New Roman" w:hAnsi="Times New Roman" w:cs="Times New Roman"/>
          <w:sz w:val="24"/>
          <w:szCs w:val="24"/>
        </w:rPr>
        <w:t>The translation of micro-level behaviors and macro-level outcomes is done using ABM simulations. These simulations illustrate how heuristics and biases at the individual level lead to system failures in interconnected financial networks. The integration of the FSIs in the ABM modeling preserves some essential characteristics of the real economy, including the appearance of the network effects and spreading of distressed sectors across the economy. In support of the relationships between individual and systemic levels, theory frameworks from behavioral economics and network theory are employed.</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Backing: </w:t>
      </w:r>
      <w:r w:rsidRPr="0051395F">
        <w:rPr>
          <w:rFonts w:ascii="Times New Roman" w:eastAsia="Times New Roman" w:hAnsi="Times New Roman" w:cs="Times New Roman"/>
          <w:sz w:val="24"/>
          <w:szCs w:val="24"/>
        </w:rPr>
        <w:t>To approach ABMs more systematically and to prevent methodological chaos, the ODD (Overview, Design concepts, Details) protocol was developed. This makes it possible to describe agent behaviors, interactions, and environments in detail so that simulation exercises are credible and repeatable. Furthermore, behavioral public policy highlights the cognitive and emotive aspects influencing financial behaviors, thereby supporting the understanding encapsulated in the paper that psychological factors should constitute part of the modeling process. The analysis is applicable to stakeholders through the utilization of this multidimensional approach, which links the theory with the practice.</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Qualifiers: </w:t>
      </w:r>
      <w:r w:rsidRPr="0051395F">
        <w:rPr>
          <w:rFonts w:ascii="Times New Roman" w:eastAsia="Times New Roman" w:hAnsi="Times New Roman" w:cs="Times New Roman"/>
          <w:sz w:val="24"/>
          <w:szCs w:val="24"/>
        </w:rPr>
        <w:t xml:space="preserve">The results derived from the analysis depend on several assumptions, such as the agents’ heterogeneity, the structure of financial networks, and the stability of basic economic conditions. Validity of the results is directly proportional to input quality and specificity because the quality of results may be distorted by the quality and specificity of input information. </w:t>
      </w:r>
      <w:r w:rsidRPr="0051395F">
        <w:rPr>
          <w:rFonts w:ascii="Times New Roman" w:eastAsia="Times New Roman" w:hAnsi="Times New Roman" w:cs="Times New Roman"/>
          <w:sz w:val="24"/>
          <w:szCs w:val="24"/>
        </w:rPr>
        <w:lastRenderedPageBreak/>
        <w:t>Additionally, the generalizability of findings is constrained by the conditions and jurisdiction in other economic environments and market settings.</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Rebuttals: </w:t>
      </w:r>
      <w:r w:rsidRPr="0051395F">
        <w:rPr>
          <w:rFonts w:ascii="Times New Roman" w:eastAsia="Times New Roman" w:hAnsi="Times New Roman" w:cs="Times New Roman"/>
          <w:sz w:val="24"/>
          <w:szCs w:val="24"/>
        </w:rPr>
        <w:t>A number of challenges have been raised concerning the application of ABM for the simulation of large systems where there are many interacting entities. These requirements make it necessary to employ high-performance input-output computing resources and might limit the model’s applicability. Further, it means that models may be fitted with specific scenarios or datasets and fail to generalize in other conditions. Solving these issues requires striking a proper complexity of the model along with having the proper computational resources and replicating the obtained results across datasets and cases.</w:t>
      </w:r>
    </w:p>
    <w:p w:rsidR="00E753A5" w:rsidRPr="00105BB1" w:rsidRDefault="00E753A5"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4919D1" w:rsidP="003C25F6">
      <w:pPr>
        <w:rPr>
          <w:rFonts w:ascii="Times New Roman" w:hAnsi="Times New Roman" w:cs="Times New Roman"/>
          <w:sz w:val="24"/>
          <w:szCs w:val="24"/>
        </w:rPr>
      </w:pPr>
    </w:p>
    <w:p w:rsidR="004919D1" w:rsidRPr="00105BB1" w:rsidRDefault="00D332A0" w:rsidP="003155CF">
      <w:pPr>
        <w:pStyle w:val="Heading1"/>
        <w:jc w:val="center"/>
        <w:rPr>
          <w:rFonts w:ascii="Times New Roman" w:hAnsi="Times New Roman" w:cs="Times New Roman"/>
          <w:b/>
          <w:color w:val="auto"/>
          <w:sz w:val="24"/>
          <w:szCs w:val="24"/>
        </w:rPr>
      </w:pPr>
      <w:bookmarkStart w:id="0" w:name="_Toc184708923"/>
      <w:r w:rsidRPr="00105BB1">
        <w:rPr>
          <w:rFonts w:ascii="Times New Roman" w:hAnsi="Times New Roman" w:cs="Times New Roman"/>
          <w:b/>
          <w:color w:val="auto"/>
          <w:sz w:val="24"/>
          <w:szCs w:val="24"/>
        </w:rPr>
        <w:lastRenderedPageBreak/>
        <w:t xml:space="preserve">1. </w:t>
      </w:r>
      <w:r w:rsidR="004919D1" w:rsidRPr="00105BB1">
        <w:rPr>
          <w:rFonts w:ascii="Times New Roman" w:hAnsi="Times New Roman" w:cs="Times New Roman"/>
          <w:b/>
          <w:color w:val="auto"/>
          <w:sz w:val="24"/>
          <w:szCs w:val="24"/>
        </w:rPr>
        <w:t>Introduction</w:t>
      </w:r>
      <w:bookmarkEnd w:id="0"/>
    </w:p>
    <w:p w:rsidR="004919D1" w:rsidRPr="00105BB1" w:rsidRDefault="00D332A0" w:rsidP="003155CF">
      <w:pPr>
        <w:pStyle w:val="Heading2"/>
        <w:rPr>
          <w:rFonts w:ascii="Times New Roman" w:hAnsi="Times New Roman" w:cs="Times New Roman"/>
          <w:b/>
          <w:color w:val="auto"/>
          <w:sz w:val="24"/>
          <w:szCs w:val="24"/>
        </w:rPr>
      </w:pPr>
      <w:bookmarkStart w:id="1" w:name="_Toc184708924"/>
      <w:r w:rsidRPr="00105BB1">
        <w:rPr>
          <w:rFonts w:ascii="Times New Roman" w:hAnsi="Times New Roman" w:cs="Times New Roman"/>
          <w:b/>
          <w:color w:val="auto"/>
          <w:sz w:val="24"/>
          <w:szCs w:val="24"/>
        </w:rPr>
        <w:t xml:space="preserve">1.1. </w:t>
      </w:r>
      <w:r w:rsidR="004919D1" w:rsidRPr="00105BB1">
        <w:rPr>
          <w:rFonts w:ascii="Times New Roman" w:hAnsi="Times New Roman" w:cs="Times New Roman"/>
          <w:b/>
          <w:color w:val="auto"/>
          <w:sz w:val="24"/>
          <w:szCs w:val="24"/>
        </w:rPr>
        <w:t>Primary Research Objective</w:t>
      </w:r>
      <w:bookmarkEnd w:id="1"/>
    </w:p>
    <w:p w:rsidR="000B4B7D" w:rsidRPr="000B4B7D" w:rsidRDefault="000B4B7D"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2" w:name="_Toc184708925"/>
      <w:r w:rsidRPr="000B4B7D">
        <w:rPr>
          <w:rFonts w:ascii="Times New Roman" w:eastAsia="Times New Roman" w:hAnsi="Times New Roman" w:cs="Times New Roman"/>
          <w:sz w:val="24"/>
          <w:szCs w:val="24"/>
        </w:rPr>
        <w:t>The goal of this study is to analyze the use of FSIs and ABM to forecast and manage systemic risk during macroeconomic instability. As structures, financial systems are susceptible to functional interactions among their different agents, including those who borrow, lend, invest, and make policies. These links expose financial systems to contagion effects, with shocks in one point spreading to other points of the system (Cheng et al., 2017). This research aims at incorporating FSIs into ABM to formulate a strong analytical tool for tracking, modeling, and handling systemic risks. The ability to effectively forecast systematic risk within a financial system can enable stakeholders to contain contagion and, as a result, maintain the stability of the system. The study also utilizes cognitive theories of behavior and heuristics to analyze the impact that financial decisions made by individuals can have on macro-level outcomes under stress conditions, the stressors and their influence, as well as aspects of network interconnectedness and financial contagion (</w:t>
      </w:r>
      <w:proofErr w:type="spellStart"/>
      <w:r w:rsidRPr="000B4B7D">
        <w:rPr>
          <w:rFonts w:ascii="Times New Roman" w:eastAsia="Times New Roman" w:hAnsi="Times New Roman" w:cs="Times New Roman"/>
          <w:sz w:val="24"/>
          <w:szCs w:val="24"/>
        </w:rPr>
        <w:t>Chavleishvili</w:t>
      </w:r>
      <w:proofErr w:type="spellEnd"/>
      <w:r w:rsidRPr="000B4B7D">
        <w:rPr>
          <w:rFonts w:ascii="Times New Roman" w:eastAsia="Times New Roman" w:hAnsi="Times New Roman" w:cs="Times New Roman"/>
          <w:sz w:val="24"/>
          <w:szCs w:val="24"/>
        </w:rPr>
        <w:t>, 2023).</w:t>
      </w:r>
    </w:p>
    <w:p w:rsidR="004919D1" w:rsidRPr="00105BB1" w:rsidRDefault="00D332A0" w:rsidP="003155CF">
      <w:pPr>
        <w:pStyle w:val="Heading2"/>
        <w:rPr>
          <w:rFonts w:ascii="Times New Roman" w:hAnsi="Times New Roman" w:cs="Times New Roman"/>
          <w:b/>
          <w:color w:val="auto"/>
          <w:sz w:val="24"/>
          <w:szCs w:val="24"/>
        </w:rPr>
      </w:pPr>
      <w:r w:rsidRPr="00105BB1">
        <w:rPr>
          <w:rFonts w:ascii="Times New Roman" w:hAnsi="Times New Roman" w:cs="Times New Roman"/>
          <w:b/>
          <w:color w:val="auto"/>
          <w:sz w:val="24"/>
          <w:szCs w:val="24"/>
        </w:rPr>
        <w:t xml:space="preserve">1.2. </w:t>
      </w:r>
      <w:r w:rsidR="004919D1" w:rsidRPr="00105BB1">
        <w:rPr>
          <w:rFonts w:ascii="Times New Roman" w:hAnsi="Times New Roman" w:cs="Times New Roman"/>
          <w:b/>
          <w:color w:val="auto"/>
          <w:sz w:val="24"/>
          <w:szCs w:val="24"/>
        </w:rPr>
        <w:t>The importance of Behavioral Models</w:t>
      </w:r>
      <w:bookmarkEnd w:id="2"/>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Behavioral factors can be a major influence on the outcomes of the financial system, in addition to economic variables. It is therefore important to analyze how behavioral economics factors can enrich standard finance theory with details about psychological biases such as overconfidence, herding, and loss aversion, and how they can in fact exaggerate economic vulnerability. For example, when investors are faced with unpredictable market conditions that are characterized by high volatility, overreactions by individual investors can encourage others to take similar actions at different phases in the economic cycle. This crowds most investors in a specific direction and consequently increases the volatility of assets. When behavioral variables can be clearly defined and measured, they can be effectively used in models to analyze financial decision-making (</w:t>
      </w:r>
      <w:proofErr w:type="spellStart"/>
      <w:r w:rsidRPr="00CF3B9B">
        <w:rPr>
          <w:rFonts w:ascii="Times New Roman" w:eastAsia="Times New Roman" w:hAnsi="Times New Roman" w:cs="Times New Roman"/>
          <w:sz w:val="24"/>
          <w:szCs w:val="24"/>
        </w:rPr>
        <w:t>Sorropago</w:t>
      </w:r>
      <w:proofErr w:type="spellEnd"/>
      <w:r w:rsidRPr="00CF3B9B">
        <w:rPr>
          <w:rFonts w:ascii="Times New Roman" w:eastAsia="Times New Roman" w:hAnsi="Times New Roman" w:cs="Times New Roman"/>
          <w:sz w:val="24"/>
          <w:szCs w:val="24"/>
        </w:rPr>
        <w:t>, 2014). According to Grimm et al. (2020), when these ideas are applied to ABM, they provide the basis for constructing more realistic models that reflect actual agent behaviors along with their overall consequences on financial stability. </w:t>
      </w:r>
    </w:p>
    <w:p w:rsidR="004919D1"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The analysis of behavioral models bridges the gap between financial theory and the use of models in solving practical problems since it offers clear guidelines on stakeholder behaviors to the policymakers and other stakeholders. It is easier as a result to comprehensively assess different economic conditions and to identify weaknesses and the potential effectiveness of a variety of actions. For example, policymakers can apply these simulations in crafting appropriate measures that hedge on borrowers’ credit risk, high leverage, and cross-market risks. While behavioral variables are numerous and can be difficult to objectively map, focusing on variables that are most likely to impact financial decisions can increase the accuracy of models created.</w:t>
      </w:r>
    </w:p>
    <w:p w:rsidR="004919D1" w:rsidRPr="00105BB1" w:rsidRDefault="00D332A0" w:rsidP="003155CF">
      <w:pPr>
        <w:pStyle w:val="Heading2"/>
        <w:rPr>
          <w:rFonts w:ascii="Times New Roman" w:hAnsi="Times New Roman" w:cs="Times New Roman"/>
          <w:b/>
          <w:color w:val="auto"/>
          <w:sz w:val="24"/>
          <w:szCs w:val="24"/>
        </w:rPr>
      </w:pPr>
      <w:bookmarkStart w:id="3" w:name="_Toc184708926"/>
      <w:r w:rsidRPr="00105BB1">
        <w:rPr>
          <w:rFonts w:ascii="Times New Roman" w:hAnsi="Times New Roman" w:cs="Times New Roman"/>
          <w:b/>
          <w:color w:val="auto"/>
          <w:sz w:val="24"/>
          <w:szCs w:val="24"/>
        </w:rPr>
        <w:t xml:space="preserve">1.3. </w:t>
      </w:r>
      <w:r w:rsidR="004919D1" w:rsidRPr="00105BB1">
        <w:rPr>
          <w:rFonts w:ascii="Times New Roman" w:hAnsi="Times New Roman" w:cs="Times New Roman"/>
          <w:b/>
          <w:color w:val="auto"/>
          <w:sz w:val="24"/>
          <w:szCs w:val="24"/>
        </w:rPr>
        <w:t>Implications for Stakeholders and Policy Development</w:t>
      </w:r>
      <w:bookmarkEnd w:id="3"/>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4" w:name="_Toc184708927"/>
      <w:r w:rsidRPr="00CF3B9B">
        <w:rPr>
          <w:rFonts w:ascii="Times New Roman" w:eastAsia="Times New Roman" w:hAnsi="Times New Roman" w:cs="Times New Roman"/>
          <w:sz w:val="24"/>
          <w:szCs w:val="24"/>
        </w:rPr>
        <w:t xml:space="preserve">The research has considerable implications for central banks, regulatory authorities, financial institutions, and policymakers. For central banks it is important to have early indications of unstable conditions so that monetary or fiscal measures can be put in place early to address the problems identified. Using ABM, regulatory agencies can also evaluate the potential </w:t>
      </w:r>
      <w:r w:rsidRPr="00CF3B9B">
        <w:rPr>
          <w:rFonts w:ascii="Times New Roman" w:eastAsia="Times New Roman" w:hAnsi="Times New Roman" w:cs="Times New Roman"/>
          <w:sz w:val="24"/>
          <w:szCs w:val="24"/>
        </w:rPr>
        <w:lastRenderedPageBreak/>
        <w:t>linkages within the financial system that have the potential to increase or reduce systematic risk on interconnected financial institutions and design policies that address such linkages (</w:t>
      </w:r>
      <w:proofErr w:type="spellStart"/>
      <w:r w:rsidRPr="00CF3B9B">
        <w:rPr>
          <w:rFonts w:ascii="Times New Roman" w:eastAsia="Times New Roman" w:hAnsi="Times New Roman" w:cs="Times New Roman"/>
          <w:sz w:val="24"/>
          <w:szCs w:val="24"/>
        </w:rPr>
        <w:t>Chavleishvili</w:t>
      </w:r>
      <w:proofErr w:type="spellEnd"/>
      <w:r w:rsidRPr="00CF3B9B">
        <w:rPr>
          <w:rFonts w:ascii="Times New Roman" w:eastAsia="Times New Roman" w:hAnsi="Times New Roman" w:cs="Times New Roman"/>
          <w:sz w:val="24"/>
          <w:szCs w:val="24"/>
        </w:rPr>
        <w:t>, 2021). Financial institutions can therefore benefit from this research by identifying more effective risk management strategies meant to address negative macroeconomic shocks.</w:t>
      </w:r>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Economic policies are generally designed to ignore behavioral aspects of key stakeholders since they are often difficult to control or predict. Policies therefore often have to consider the fact that not all stakeholders will act rationally. While traditional models often assume that all actors will be rational, this is not always the case, meaning policies need to be designed in ways that can accommodate irrational decision-makers (</w:t>
      </w:r>
      <w:proofErr w:type="spellStart"/>
      <w:r w:rsidRPr="00CF3B9B">
        <w:rPr>
          <w:rFonts w:ascii="Times New Roman" w:eastAsia="Times New Roman" w:hAnsi="Times New Roman" w:cs="Times New Roman"/>
          <w:sz w:val="24"/>
          <w:szCs w:val="24"/>
        </w:rPr>
        <w:t>Sorropago</w:t>
      </w:r>
      <w:proofErr w:type="spellEnd"/>
      <w:r w:rsidRPr="00CF3B9B">
        <w:rPr>
          <w:rFonts w:ascii="Times New Roman" w:eastAsia="Times New Roman" w:hAnsi="Times New Roman" w:cs="Times New Roman"/>
          <w:sz w:val="24"/>
          <w:szCs w:val="24"/>
        </w:rPr>
        <w:t>, 2014). For instance, knowledge of why panic-driven behaviors are most significant in economic difficulties helps policymakers to put in measures that prevent behaviors beyond structural flaws.</w:t>
      </w:r>
    </w:p>
    <w:p w:rsidR="004919D1" w:rsidRPr="00105BB1" w:rsidRDefault="00D332A0" w:rsidP="003155CF">
      <w:pPr>
        <w:pStyle w:val="Heading2"/>
        <w:rPr>
          <w:rFonts w:ascii="Times New Roman" w:hAnsi="Times New Roman" w:cs="Times New Roman"/>
          <w:b/>
          <w:color w:val="auto"/>
          <w:sz w:val="24"/>
          <w:szCs w:val="24"/>
        </w:rPr>
      </w:pPr>
      <w:r w:rsidRPr="00105BB1">
        <w:rPr>
          <w:rFonts w:ascii="Times New Roman" w:hAnsi="Times New Roman" w:cs="Times New Roman"/>
          <w:b/>
          <w:color w:val="auto"/>
          <w:sz w:val="24"/>
          <w:szCs w:val="24"/>
        </w:rPr>
        <w:t xml:space="preserve">1.4. </w:t>
      </w:r>
      <w:r w:rsidR="004919D1" w:rsidRPr="00105BB1">
        <w:rPr>
          <w:rFonts w:ascii="Times New Roman" w:hAnsi="Times New Roman" w:cs="Times New Roman"/>
          <w:b/>
          <w:color w:val="auto"/>
          <w:sz w:val="24"/>
          <w:szCs w:val="24"/>
        </w:rPr>
        <w:t>Scope of the Study</w:t>
      </w:r>
      <w:bookmarkEnd w:id="4"/>
    </w:p>
    <w:p w:rsidR="004919D1" w:rsidRPr="00105BB1" w:rsidRDefault="00DF3C08" w:rsidP="00105BB1">
      <w:pPr>
        <w:ind w:firstLine="720"/>
        <w:rPr>
          <w:rFonts w:ascii="Times New Roman" w:hAnsi="Times New Roman" w:cs="Times New Roman"/>
          <w:sz w:val="24"/>
          <w:szCs w:val="24"/>
        </w:rPr>
      </w:pPr>
      <w:r w:rsidRPr="00105BB1">
        <w:rPr>
          <w:rFonts w:ascii="Times New Roman" w:hAnsi="Times New Roman" w:cs="Times New Roman"/>
          <w:sz w:val="24"/>
          <w:szCs w:val="24"/>
        </w:rPr>
        <w:t xml:space="preserve">Data used in the study is collected from five countries; the </w:t>
      </w:r>
      <w:r w:rsidR="004919D1" w:rsidRPr="00105BB1">
        <w:rPr>
          <w:rFonts w:ascii="Times New Roman" w:hAnsi="Times New Roman" w:cs="Times New Roman"/>
          <w:sz w:val="24"/>
          <w:szCs w:val="24"/>
        </w:rPr>
        <w:t>United States, China</w:t>
      </w:r>
      <w:r w:rsidRPr="00105BB1">
        <w:rPr>
          <w:rFonts w:ascii="Times New Roman" w:hAnsi="Times New Roman" w:cs="Times New Roman"/>
          <w:sz w:val="24"/>
          <w:szCs w:val="24"/>
        </w:rPr>
        <w:t xml:space="preserve">, Austria, Thailand, and Israel, </w:t>
      </w:r>
      <w:r w:rsidR="004919D1" w:rsidRPr="00105BB1">
        <w:rPr>
          <w:rFonts w:ascii="Times New Roman" w:hAnsi="Times New Roman" w:cs="Times New Roman"/>
          <w:sz w:val="24"/>
          <w:szCs w:val="24"/>
        </w:rPr>
        <w:t>that have different economic characteristics and regulatory setting</w:t>
      </w:r>
      <w:r w:rsidRPr="00105BB1">
        <w:rPr>
          <w:rFonts w:ascii="Times New Roman" w:hAnsi="Times New Roman" w:cs="Times New Roman"/>
          <w:sz w:val="24"/>
          <w:szCs w:val="24"/>
        </w:rPr>
        <w:t>s</w:t>
      </w:r>
      <w:r w:rsidR="004919D1" w:rsidRPr="00105BB1">
        <w:rPr>
          <w:rFonts w:ascii="Times New Roman" w:hAnsi="Times New Roman" w:cs="Times New Roman"/>
          <w:sz w:val="24"/>
          <w:szCs w:val="24"/>
        </w:rPr>
        <w:t xml:space="preserve">. </w:t>
      </w:r>
      <w:r w:rsidRPr="00105BB1">
        <w:rPr>
          <w:rFonts w:ascii="Times New Roman" w:hAnsi="Times New Roman" w:cs="Times New Roman"/>
          <w:sz w:val="24"/>
          <w:szCs w:val="24"/>
        </w:rPr>
        <w:t xml:space="preserve">The study as a result analyzes financial systems that differ significantly in terms of regulatory composition and their associated macroeconomic environment. </w:t>
      </w:r>
      <w:r w:rsidR="004919D1" w:rsidRPr="00105BB1">
        <w:rPr>
          <w:rFonts w:ascii="Times New Roman" w:hAnsi="Times New Roman" w:cs="Times New Roman"/>
          <w:sz w:val="24"/>
          <w:szCs w:val="24"/>
        </w:rPr>
        <w:t xml:space="preserve">The provided case studies also help to understand how different systems </w:t>
      </w:r>
      <w:r w:rsidRPr="00105BB1">
        <w:rPr>
          <w:rFonts w:ascii="Times New Roman" w:hAnsi="Times New Roman" w:cs="Times New Roman"/>
          <w:sz w:val="24"/>
          <w:szCs w:val="24"/>
        </w:rPr>
        <w:t xml:space="preserve">address the challenges they face, with findings that can be </w:t>
      </w:r>
      <w:r w:rsidR="004919D1" w:rsidRPr="00105BB1">
        <w:rPr>
          <w:rFonts w:ascii="Times New Roman" w:hAnsi="Times New Roman" w:cs="Times New Roman"/>
          <w:sz w:val="24"/>
          <w:szCs w:val="24"/>
        </w:rPr>
        <w:t xml:space="preserve">generalized </w:t>
      </w:r>
      <w:r w:rsidRPr="00105BB1">
        <w:rPr>
          <w:rFonts w:ascii="Times New Roman" w:hAnsi="Times New Roman" w:cs="Times New Roman"/>
          <w:sz w:val="24"/>
          <w:szCs w:val="24"/>
        </w:rPr>
        <w:t>to other financial systems</w:t>
      </w:r>
      <w:r w:rsidR="004919D1" w:rsidRPr="00105BB1">
        <w:rPr>
          <w:rFonts w:ascii="Times New Roman" w:hAnsi="Times New Roman" w:cs="Times New Roman"/>
          <w:sz w:val="24"/>
          <w:szCs w:val="24"/>
        </w:rPr>
        <w:t>.</w:t>
      </w:r>
      <w:r w:rsidR="00B00ED8" w:rsidRPr="00105BB1">
        <w:rPr>
          <w:rFonts w:ascii="Times New Roman" w:hAnsi="Times New Roman" w:cs="Times New Roman"/>
          <w:sz w:val="24"/>
          <w:szCs w:val="24"/>
        </w:rPr>
        <w:t xml:space="preserve"> Moreover, the research has general correlation with the course learning outcomes. </w:t>
      </w:r>
    </w:p>
    <w:p w:rsidR="004919D1" w:rsidRPr="00105BB1" w:rsidRDefault="004919D1"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study is organized to offer a proper conceptualization and construction of the composite FSIs firstly and then integrating these indicators into ABM secon</w:t>
      </w:r>
      <w:r w:rsidR="00072380" w:rsidRPr="00105BB1">
        <w:rPr>
          <w:rFonts w:ascii="Times New Roman" w:hAnsi="Times New Roman" w:cs="Times New Roman"/>
          <w:sz w:val="24"/>
          <w:szCs w:val="24"/>
        </w:rPr>
        <w:t>darily. Empirical techniques used include the use of</w:t>
      </w:r>
      <w:r w:rsidRPr="00105BB1">
        <w:rPr>
          <w:rFonts w:ascii="Times New Roman" w:hAnsi="Times New Roman" w:cs="Times New Roman"/>
          <w:sz w:val="24"/>
          <w:szCs w:val="24"/>
        </w:rPr>
        <w:t xml:space="preserve"> wavelet coherence to capture stress transmission; the use of spillover tables to gauge effects of contagion; and lastly descriptive statistics to reveal important characteristics. This feeds into policy briefs that looks into policy issues relative to multiple stake holders making sure that the research finding has an application to the practical world.</w:t>
      </w:r>
    </w:p>
    <w:p w:rsidR="00105BB1" w:rsidRDefault="00105BB1">
      <w:pPr>
        <w:rPr>
          <w:rFonts w:ascii="Times New Roman" w:eastAsiaTheme="majorEastAsia" w:hAnsi="Times New Roman" w:cs="Times New Roman"/>
          <w:b/>
          <w:sz w:val="24"/>
          <w:szCs w:val="24"/>
        </w:rPr>
      </w:pPr>
      <w:bookmarkStart w:id="5" w:name="_Toc184708928"/>
      <w:r>
        <w:rPr>
          <w:rFonts w:ascii="Times New Roman" w:hAnsi="Times New Roman" w:cs="Times New Roman"/>
          <w:b/>
          <w:sz w:val="24"/>
          <w:szCs w:val="24"/>
        </w:rPr>
        <w:br w:type="page"/>
      </w:r>
    </w:p>
    <w:p w:rsidR="00CD593D" w:rsidRPr="00105BB1" w:rsidRDefault="00D332A0" w:rsidP="00CD593D">
      <w:pPr>
        <w:pStyle w:val="Heading1"/>
        <w:jc w:val="center"/>
        <w:rPr>
          <w:rFonts w:ascii="Times New Roman" w:hAnsi="Times New Roman" w:cs="Times New Roman"/>
          <w:b/>
          <w:color w:val="auto"/>
          <w:sz w:val="24"/>
          <w:szCs w:val="24"/>
        </w:rPr>
      </w:pPr>
      <w:r w:rsidRPr="00105BB1">
        <w:rPr>
          <w:rFonts w:ascii="Times New Roman" w:hAnsi="Times New Roman" w:cs="Times New Roman"/>
          <w:b/>
          <w:color w:val="auto"/>
          <w:sz w:val="24"/>
          <w:szCs w:val="24"/>
        </w:rPr>
        <w:lastRenderedPageBreak/>
        <w:t>2. Conceptual Framework</w:t>
      </w:r>
      <w:bookmarkEnd w:id="5"/>
    </w:p>
    <w:p w:rsidR="00194059" w:rsidRPr="007C374A" w:rsidRDefault="00194059" w:rsidP="007C374A">
      <w:pPr>
        <w:pStyle w:val="Heading2"/>
        <w:rPr>
          <w:b/>
          <w:color w:val="auto"/>
        </w:rPr>
      </w:pPr>
      <w:r w:rsidRPr="007C374A">
        <w:rPr>
          <w:b/>
          <w:color w:val="auto"/>
        </w:rPr>
        <w:t>2.1 Hypothesis and Research Questions</w:t>
      </w:r>
    </w:p>
    <w:p w:rsidR="00CD593D" w:rsidRPr="00105BB1" w:rsidRDefault="00CD593D" w:rsidP="00CD593D">
      <w:pPr>
        <w:jc w:val="center"/>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34385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drawio3.png"/>
                    <pic:cNvPicPr/>
                  </pic:nvPicPr>
                  <pic:blipFill>
                    <a:blip r:embed="rId8">
                      <a:extLst>
                        <a:ext uri="{28A0092B-C50C-407E-A947-70E740481C1C}">
                          <a14:useLocalDpi xmlns:a14="http://schemas.microsoft.com/office/drawing/2010/main" val="0"/>
                        </a:ext>
                      </a:extLst>
                    </a:blip>
                    <a:stretch>
                      <a:fillRect/>
                    </a:stretch>
                  </pic:blipFill>
                  <pic:spPr>
                    <a:xfrm>
                      <a:off x="0" y="0"/>
                      <a:ext cx="3438525" cy="2962275"/>
                    </a:xfrm>
                    <a:prstGeom prst="rect">
                      <a:avLst/>
                    </a:prstGeom>
                  </pic:spPr>
                </pic:pic>
              </a:graphicData>
            </a:graphic>
          </wp:inline>
        </w:drawing>
      </w:r>
    </w:p>
    <w:p w:rsidR="000B4B7D" w:rsidRPr="000B4B7D" w:rsidRDefault="000B4B7D"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6" w:name="_Toc184708929"/>
      <w:r w:rsidRPr="000B4B7D">
        <w:rPr>
          <w:rFonts w:ascii="Times New Roman" w:eastAsia="Times New Roman" w:hAnsi="Times New Roman" w:cs="Times New Roman"/>
          <w:sz w:val="24"/>
          <w:szCs w:val="24"/>
        </w:rPr>
        <w:t>The study intends to evaluate the extent to which FSIs can be used to forecast systemic risks during macroeconomic instability using ABM. The main research hypothesis for the study can therefore be identified as:</w:t>
      </w:r>
    </w:p>
    <w:p w:rsidR="000B4B7D" w:rsidRPr="000B4B7D" w:rsidRDefault="000B4B7D" w:rsidP="000B4B7D">
      <w:pPr>
        <w:spacing w:before="100" w:beforeAutospacing="1" w:after="100" w:afterAutospacing="1" w:line="240" w:lineRule="auto"/>
        <w:rPr>
          <w:rFonts w:ascii="Times New Roman" w:eastAsia="Times New Roman" w:hAnsi="Times New Roman" w:cs="Times New Roman"/>
          <w:sz w:val="24"/>
          <w:szCs w:val="24"/>
        </w:rPr>
      </w:pPr>
      <w:r w:rsidRPr="000B4B7D">
        <w:rPr>
          <w:rFonts w:ascii="Times New Roman" w:eastAsia="Times New Roman" w:hAnsi="Times New Roman" w:cs="Times New Roman"/>
          <w:sz w:val="24"/>
          <w:szCs w:val="24"/>
        </w:rPr>
        <w:t>H1: FSI variables such as credit spreads, equity volatilities, and systemic default rates, as well as behavioral variables that impact financial decision-making, can be used in agent-based models to predict systemic risk during macroeconomic instability.</w:t>
      </w:r>
    </w:p>
    <w:p w:rsidR="000B4B7D" w:rsidRPr="000B4B7D" w:rsidRDefault="000B4B7D" w:rsidP="000B4B7D">
      <w:pPr>
        <w:spacing w:before="100" w:beforeAutospacing="1" w:after="100" w:afterAutospacing="1" w:line="240" w:lineRule="auto"/>
        <w:rPr>
          <w:rFonts w:ascii="Times New Roman" w:eastAsia="Times New Roman" w:hAnsi="Times New Roman" w:cs="Times New Roman"/>
          <w:sz w:val="24"/>
          <w:szCs w:val="24"/>
        </w:rPr>
      </w:pPr>
      <w:r w:rsidRPr="000B4B7D">
        <w:rPr>
          <w:rFonts w:ascii="Times New Roman" w:eastAsia="Times New Roman" w:hAnsi="Times New Roman" w:cs="Times New Roman"/>
          <w:sz w:val="24"/>
          <w:szCs w:val="24"/>
        </w:rPr>
        <w:t>H0: FSI variables such as credit spreads, equity volatilities, and systemic default risks and behavioral variables that impact financial decision-making cannot be reliably used in agent-based models to predict systemic risk during macroeconomic instability.</w:t>
      </w:r>
    </w:p>
    <w:p w:rsidR="000B4B7D" w:rsidRPr="000B4B7D" w:rsidRDefault="000B4B7D" w:rsidP="000B4B7D">
      <w:pPr>
        <w:spacing w:before="100" w:beforeAutospacing="1" w:after="100" w:afterAutospacing="1" w:line="240" w:lineRule="auto"/>
        <w:rPr>
          <w:rFonts w:ascii="Times New Roman" w:eastAsia="Times New Roman" w:hAnsi="Times New Roman" w:cs="Times New Roman"/>
          <w:sz w:val="24"/>
          <w:szCs w:val="24"/>
        </w:rPr>
      </w:pPr>
      <w:r w:rsidRPr="000B4B7D">
        <w:rPr>
          <w:rFonts w:ascii="Times New Roman" w:eastAsia="Times New Roman" w:hAnsi="Times New Roman" w:cs="Times New Roman"/>
          <w:sz w:val="24"/>
          <w:szCs w:val="24"/>
        </w:rPr>
        <w:t>The research questions of the study therefore include:</w:t>
      </w:r>
    </w:p>
    <w:p w:rsidR="000B4B7D" w:rsidRPr="000B4B7D" w:rsidRDefault="000B4B7D" w:rsidP="000B4B7D">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 xml:space="preserve">1. </w:t>
      </w:r>
      <w:r w:rsidRPr="000B4B7D">
        <w:rPr>
          <w:rFonts w:ascii="Times New Roman" w:eastAsia="Times New Roman" w:hAnsi="Times New Roman" w:cs="Times New Roman"/>
          <w:sz w:val="24"/>
          <w:szCs w:val="24"/>
        </w:rPr>
        <w:t>Can key financial stress indicators be used in ABM models to forecast systemic risk?</w:t>
      </w:r>
    </w:p>
    <w:p w:rsidR="000B4B7D" w:rsidRPr="000B4B7D" w:rsidRDefault="000B4B7D" w:rsidP="000B4B7D">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 xml:space="preserve">2. </w:t>
      </w:r>
      <w:r w:rsidRPr="000B4B7D">
        <w:rPr>
          <w:rFonts w:ascii="Times New Roman" w:eastAsia="Times New Roman" w:hAnsi="Times New Roman" w:cs="Times New Roman"/>
          <w:sz w:val="24"/>
          <w:szCs w:val="24"/>
        </w:rPr>
        <w:t>Can behavioral variables be used in ABM models to forecast systemic risk?</w:t>
      </w:r>
    </w:p>
    <w:p w:rsidR="00D332A0" w:rsidRPr="00105BB1" w:rsidRDefault="00D332A0" w:rsidP="00D332A0">
      <w:pPr>
        <w:pStyle w:val="Heading2"/>
        <w:rPr>
          <w:rFonts w:ascii="Times New Roman" w:hAnsi="Times New Roman" w:cs="Times New Roman"/>
          <w:b/>
          <w:color w:val="auto"/>
          <w:sz w:val="24"/>
          <w:szCs w:val="24"/>
        </w:rPr>
      </w:pPr>
      <w:bookmarkStart w:id="7" w:name="_GoBack"/>
      <w:r w:rsidRPr="00105BB1">
        <w:rPr>
          <w:rFonts w:ascii="Times New Roman" w:hAnsi="Times New Roman" w:cs="Times New Roman"/>
          <w:b/>
          <w:color w:val="auto"/>
          <w:sz w:val="24"/>
          <w:szCs w:val="24"/>
        </w:rPr>
        <w:t>2</w:t>
      </w:r>
      <w:r w:rsidR="00194059" w:rsidRPr="00105BB1">
        <w:rPr>
          <w:rFonts w:ascii="Times New Roman" w:hAnsi="Times New Roman" w:cs="Times New Roman"/>
          <w:b/>
          <w:color w:val="auto"/>
          <w:sz w:val="24"/>
          <w:szCs w:val="24"/>
        </w:rPr>
        <w:t>.2</w:t>
      </w:r>
      <w:r w:rsidRPr="00105BB1">
        <w:rPr>
          <w:rFonts w:ascii="Times New Roman" w:hAnsi="Times New Roman" w:cs="Times New Roman"/>
          <w:b/>
          <w:color w:val="auto"/>
          <w:sz w:val="24"/>
          <w:szCs w:val="24"/>
        </w:rPr>
        <w:t>. Key Concepts</w:t>
      </w:r>
      <w:bookmarkEnd w:id="6"/>
    </w:p>
    <w:p w:rsidR="00D332A0" w:rsidRPr="00105BB1" w:rsidRDefault="0059053A" w:rsidP="00D332A0">
      <w:pPr>
        <w:pStyle w:val="Heading3"/>
        <w:rPr>
          <w:rFonts w:ascii="Times New Roman" w:hAnsi="Times New Roman" w:cs="Times New Roman"/>
          <w:b/>
          <w:color w:val="auto"/>
        </w:rPr>
      </w:pPr>
      <w:bookmarkStart w:id="8" w:name="_Toc184708930"/>
      <w:bookmarkEnd w:id="7"/>
      <w:r w:rsidRPr="00105BB1">
        <w:rPr>
          <w:rFonts w:ascii="Times New Roman" w:hAnsi="Times New Roman" w:cs="Times New Roman"/>
          <w:b/>
          <w:color w:val="auto"/>
        </w:rPr>
        <w:t>2.2</w:t>
      </w:r>
      <w:r w:rsidR="00D332A0" w:rsidRPr="00105BB1">
        <w:rPr>
          <w:rFonts w:ascii="Times New Roman" w:hAnsi="Times New Roman" w:cs="Times New Roman"/>
          <w:b/>
          <w:color w:val="auto"/>
        </w:rPr>
        <w:t>.1. Systemic Risk</w:t>
      </w:r>
      <w:bookmarkEnd w:id="8"/>
    </w:p>
    <w:p w:rsidR="00072380" w:rsidRPr="00105BB1" w:rsidRDefault="00DF3C08" w:rsidP="00105BB1">
      <w:pPr>
        <w:ind w:firstLine="720"/>
        <w:rPr>
          <w:rFonts w:ascii="Times New Roman" w:hAnsi="Times New Roman" w:cs="Times New Roman"/>
          <w:sz w:val="24"/>
          <w:szCs w:val="24"/>
        </w:rPr>
      </w:pPr>
      <w:r w:rsidRPr="00105BB1">
        <w:rPr>
          <w:rFonts w:ascii="Times New Roman" w:hAnsi="Times New Roman" w:cs="Times New Roman"/>
          <w:sz w:val="24"/>
          <w:szCs w:val="24"/>
        </w:rPr>
        <w:t>Systemic risk refers to the vulnerability the financial systems faces due to the possible failure o</w:t>
      </w:r>
      <w:r w:rsidR="00D9689B" w:rsidRPr="00105BB1">
        <w:rPr>
          <w:rFonts w:ascii="Times New Roman" w:hAnsi="Times New Roman" w:cs="Times New Roman"/>
          <w:sz w:val="24"/>
          <w:szCs w:val="24"/>
        </w:rPr>
        <w:t>f one or more of its key components. U</w:t>
      </w:r>
      <w:r w:rsidR="00D332A0" w:rsidRPr="00105BB1">
        <w:rPr>
          <w:rFonts w:ascii="Times New Roman" w:hAnsi="Times New Roman" w:cs="Times New Roman"/>
          <w:sz w:val="24"/>
          <w:szCs w:val="24"/>
        </w:rPr>
        <w:t xml:space="preserve">nlike idiosyncratic risk which is firm specific risk, systemic risk arises from </w:t>
      </w:r>
      <w:r w:rsidR="00D9689B" w:rsidRPr="00105BB1">
        <w:rPr>
          <w:rFonts w:ascii="Times New Roman" w:hAnsi="Times New Roman" w:cs="Times New Roman"/>
          <w:sz w:val="24"/>
          <w:szCs w:val="24"/>
        </w:rPr>
        <w:t xml:space="preserve">the </w:t>
      </w:r>
      <w:r w:rsidR="00D332A0" w:rsidRPr="00105BB1">
        <w:rPr>
          <w:rFonts w:ascii="Times New Roman" w:hAnsi="Times New Roman" w:cs="Times New Roman"/>
          <w:sz w:val="24"/>
          <w:szCs w:val="24"/>
        </w:rPr>
        <w:t xml:space="preserve">complexity, interdependence and integration of the </w:t>
      </w:r>
      <w:r w:rsidR="00D9689B" w:rsidRPr="00105BB1">
        <w:rPr>
          <w:rFonts w:ascii="Times New Roman" w:hAnsi="Times New Roman" w:cs="Times New Roman"/>
          <w:sz w:val="24"/>
          <w:szCs w:val="24"/>
        </w:rPr>
        <w:t xml:space="preserve">financial </w:t>
      </w:r>
      <w:r w:rsidR="00D332A0" w:rsidRPr="00105BB1">
        <w:rPr>
          <w:rFonts w:ascii="Times New Roman" w:hAnsi="Times New Roman" w:cs="Times New Roman"/>
          <w:sz w:val="24"/>
          <w:szCs w:val="24"/>
        </w:rPr>
        <w:t>system</w:t>
      </w:r>
      <w:r w:rsidR="00D9689B" w:rsidRPr="00105BB1">
        <w:rPr>
          <w:rFonts w:ascii="Times New Roman" w:hAnsi="Times New Roman" w:cs="Times New Roman"/>
          <w:sz w:val="24"/>
          <w:szCs w:val="24"/>
        </w:rPr>
        <w:t xml:space="preserve"> as a whole</w:t>
      </w:r>
      <w:r w:rsidR="00D332A0" w:rsidRPr="00105BB1">
        <w:rPr>
          <w:rFonts w:ascii="Times New Roman" w:hAnsi="Times New Roman" w:cs="Times New Roman"/>
          <w:sz w:val="24"/>
          <w:szCs w:val="24"/>
        </w:rPr>
        <w:t>. Situations like t</w:t>
      </w:r>
      <w:r w:rsidR="00D9689B" w:rsidRPr="00105BB1">
        <w:rPr>
          <w:rFonts w:ascii="Times New Roman" w:hAnsi="Times New Roman" w:cs="Times New Roman"/>
          <w:sz w:val="24"/>
          <w:szCs w:val="24"/>
        </w:rPr>
        <w:t xml:space="preserve">he 2008 global financial crisis </w:t>
      </w:r>
      <w:r w:rsidR="00D332A0" w:rsidRPr="00105BB1">
        <w:rPr>
          <w:rFonts w:ascii="Times New Roman" w:hAnsi="Times New Roman" w:cs="Times New Roman"/>
          <w:sz w:val="24"/>
          <w:szCs w:val="24"/>
        </w:rPr>
        <w:t>show the disruptive nature of sy</w:t>
      </w:r>
      <w:r w:rsidR="00D9689B" w:rsidRPr="00105BB1">
        <w:rPr>
          <w:rFonts w:ascii="Times New Roman" w:hAnsi="Times New Roman" w:cs="Times New Roman"/>
          <w:sz w:val="24"/>
          <w:szCs w:val="24"/>
        </w:rPr>
        <w:t>stemic risk</w:t>
      </w:r>
      <w:r w:rsidR="00B04A8C" w:rsidRPr="00105BB1">
        <w:rPr>
          <w:rFonts w:ascii="Times New Roman" w:hAnsi="Times New Roman" w:cs="Times New Roman"/>
          <w:sz w:val="24"/>
          <w:szCs w:val="24"/>
        </w:rPr>
        <w:t xml:space="preserve"> (</w:t>
      </w:r>
      <w:proofErr w:type="spellStart"/>
      <w:r w:rsidR="00B04A8C" w:rsidRPr="00105BB1">
        <w:rPr>
          <w:rFonts w:ascii="Times New Roman" w:hAnsi="Times New Roman" w:cs="Times New Roman"/>
          <w:sz w:val="24"/>
          <w:szCs w:val="24"/>
          <w:shd w:val="clear" w:color="auto" w:fill="FFFFFF"/>
        </w:rPr>
        <w:t>Alexandridis</w:t>
      </w:r>
      <w:proofErr w:type="spellEnd"/>
      <w:r w:rsidR="00B04A8C" w:rsidRPr="00105BB1">
        <w:rPr>
          <w:rFonts w:ascii="Times New Roman" w:hAnsi="Times New Roman" w:cs="Times New Roman"/>
          <w:sz w:val="24"/>
          <w:szCs w:val="24"/>
          <w:shd w:val="clear" w:color="auto" w:fill="FFFFFF"/>
        </w:rPr>
        <w:t xml:space="preserve"> &amp; Hasan, </w:t>
      </w:r>
      <w:r w:rsidR="00B04A8C" w:rsidRPr="00105BB1">
        <w:rPr>
          <w:rFonts w:ascii="Times New Roman" w:hAnsi="Times New Roman" w:cs="Times New Roman"/>
          <w:sz w:val="24"/>
          <w:szCs w:val="24"/>
          <w:shd w:val="clear" w:color="auto" w:fill="FFFFFF"/>
        </w:rPr>
        <w:t>2020)</w:t>
      </w:r>
      <w:r w:rsidR="00D9689B" w:rsidRPr="00105BB1">
        <w:rPr>
          <w:rFonts w:ascii="Times New Roman" w:hAnsi="Times New Roman" w:cs="Times New Roman"/>
          <w:sz w:val="24"/>
          <w:szCs w:val="24"/>
        </w:rPr>
        <w:t>. F</w:t>
      </w:r>
      <w:r w:rsidR="00D332A0" w:rsidRPr="00105BB1">
        <w:rPr>
          <w:rFonts w:ascii="Times New Roman" w:hAnsi="Times New Roman" w:cs="Times New Roman"/>
          <w:sz w:val="24"/>
          <w:szCs w:val="24"/>
        </w:rPr>
        <w:t xml:space="preserve">or example when Lehman Brothers </w:t>
      </w:r>
      <w:r w:rsidR="00D9689B" w:rsidRPr="00105BB1">
        <w:rPr>
          <w:rFonts w:ascii="Times New Roman" w:hAnsi="Times New Roman" w:cs="Times New Roman"/>
          <w:sz w:val="24"/>
          <w:szCs w:val="24"/>
        </w:rPr>
        <w:t xml:space="preserve">went into </w:t>
      </w:r>
      <w:r w:rsidR="00D9689B" w:rsidRPr="00105BB1">
        <w:rPr>
          <w:rFonts w:ascii="Times New Roman" w:hAnsi="Times New Roman" w:cs="Times New Roman"/>
          <w:sz w:val="24"/>
          <w:szCs w:val="24"/>
        </w:rPr>
        <w:lastRenderedPageBreak/>
        <w:t xml:space="preserve">liquidation, the entire financial market almost collapsed, leading to a </w:t>
      </w:r>
      <w:r w:rsidR="00D332A0" w:rsidRPr="00105BB1">
        <w:rPr>
          <w:rFonts w:ascii="Times New Roman" w:hAnsi="Times New Roman" w:cs="Times New Roman"/>
          <w:sz w:val="24"/>
          <w:szCs w:val="24"/>
        </w:rPr>
        <w:t>global recession. Managing and measuring systemic risk must involve a systematic approach to address sources of systemic risk; core among them are; leverage, liquidity risk and network externalities as well as the processes through which these risks enlarge themselves</w:t>
      </w:r>
      <w:r w:rsidR="00950FE2" w:rsidRPr="00105BB1">
        <w:rPr>
          <w:rFonts w:ascii="Times New Roman" w:hAnsi="Times New Roman" w:cs="Times New Roman"/>
          <w:sz w:val="24"/>
          <w:szCs w:val="24"/>
        </w:rPr>
        <w:t xml:space="preserve"> (</w:t>
      </w:r>
      <w:proofErr w:type="spellStart"/>
      <w:r w:rsidR="00950FE2" w:rsidRPr="00105BB1">
        <w:rPr>
          <w:rFonts w:ascii="Times New Roman" w:hAnsi="Times New Roman" w:cs="Times New Roman"/>
          <w:sz w:val="24"/>
          <w:szCs w:val="24"/>
        </w:rPr>
        <w:t>Chavleishvili</w:t>
      </w:r>
      <w:proofErr w:type="spellEnd"/>
      <w:r w:rsidR="00950FE2" w:rsidRPr="00105BB1">
        <w:rPr>
          <w:rFonts w:ascii="Times New Roman" w:hAnsi="Times New Roman" w:cs="Times New Roman"/>
          <w:sz w:val="24"/>
          <w:szCs w:val="24"/>
        </w:rPr>
        <w:t>, 2021)</w:t>
      </w:r>
      <w:r w:rsidR="00D332A0" w:rsidRPr="00105BB1">
        <w:rPr>
          <w:rFonts w:ascii="Times New Roman" w:hAnsi="Times New Roman" w:cs="Times New Roman"/>
          <w:sz w:val="24"/>
          <w:szCs w:val="24"/>
        </w:rPr>
        <w:t>.</w:t>
      </w:r>
      <w:r w:rsidR="00072380" w:rsidRPr="00105BB1">
        <w:rPr>
          <w:rFonts w:ascii="Times New Roman" w:hAnsi="Times New Roman" w:cs="Times New Roman"/>
          <w:sz w:val="24"/>
          <w:szCs w:val="24"/>
        </w:rPr>
        <w:t xml:space="preserve"> Regulatory or public policy plays a critical role in managing systemic risk. Effective financial regulations can minimize excesses by one or more stakeholders in the system that can have far reaching consequences for everyone else. Regulators can also aid in crisis management when the system fails to perform as expected, which minimizes losses and allows the system to continue operating as expected. </w:t>
      </w:r>
    </w:p>
    <w:p w:rsidR="00D332A0" w:rsidRPr="00105BB1" w:rsidRDefault="00D332A0" w:rsidP="00D332A0">
      <w:pPr>
        <w:pStyle w:val="Heading3"/>
        <w:rPr>
          <w:rFonts w:ascii="Times New Roman" w:hAnsi="Times New Roman" w:cs="Times New Roman"/>
          <w:b/>
          <w:color w:val="auto"/>
        </w:rPr>
      </w:pPr>
      <w:bookmarkStart w:id="9" w:name="_Toc184708931"/>
      <w:r w:rsidRPr="00105BB1">
        <w:rPr>
          <w:rFonts w:ascii="Times New Roman" w:hAnsi="Times New Roman" w:cs="Times New Roman"/>
          <w:b/>
          <w:color w:val="auto"/>
        </w:rPr>
        <w:t>2.</w:t>
      </w:r>
      <w:r w:rsidR="0059053A" w:rsidRPr="00105BB1">
        <w:rPr>
          <w:rFonts w:ascii="Times New Roman" w:hAnsi="Times New Roman" w:cs="Times New Roman"/>
          <w:b/>
          <w:color w:val="auto"/>
        </w:rPr>
        <w:t>2</w:t>
      </w:r>
      <w:r w:rsidRPr="00105BB1">
        <w:rPr>
          <w:rFonts w:ascii="Times New Roman" w:hAnsi="Times New Roman" w:cs="Times New Roman"/>
          <w:b/>
          <w:color w:val="auto"/>
        </w:rPr>
        <w:t>.2. Financial Stress Indicators (FSIs)</w:t>
      </w:r>
      <w:bookmarkEnd w:id="9"/>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Financial stress is usually measured by FSIs, which are composite indicators that are meant to capture the level of stress within various financial systems (</w:t>
      </w:r>
      <w:proofErr w:type="spellStart"/>
      <w:r w:rsidRPr="00CF3B9B">
        <w:rPr>
          <w:rFonts w:ascii="Times New Roman" w:eastAsia="Times New Roman" w:hAnsi="Times New Roman" w:cs="Times New Roman"/>
          <w:sz w:val="24"/>
          <w:szCs w:val="24"/>
        </w:rPr>
        <w:t>Monin</w:t>
      </w:r>
      <w:proofErr w:type="spellEnd"/>
      <w:r w:rsidRPr="00CF3B9B">
        <w:rPr>
          <w:rFonts w:ascii="Times New Roman" w:eastAsia="Times New Roman" w:hAnsi="Times New Roman" w:cs="Times New Roman"/>
          <w:sz w:val="24"/>
          <w:szCs w:val="24"/>
        </w:rPr>
        <w:t>, 2019). They sum up several financial outlooks, including interest rate spread, stock market return, and credit default swap spread, and use them to describe the balance in the financial system. FSIs work as alarms that alert stakeholders about their weaknesses before they become serious issues (</w:t>
      </w:r>
      <w:proofErr w:type="spellStart"/>
      <w:r w:rsidRPr="00CF3B9B">
        <w:rPr>
          <w:rFonts w:ascii="Times New Roman" w:eastAsia="Times New Roman" w:hAnsi="Times New Roman" w:cs="Times New Roman"/>
          <w:sz w:val="24"/>
          <w:szCs w:val="24"/>
        </w:rPr>
        <w:t>Chavleishvili</w:t>
      </w:r>
      <w:proofErr w:type="spellEnd"/>
      <w:r w:rsidRPr="00CF3B9B">
        <w:rPr>
          <w:rFonts w:ascii="Times New Roman" w:eastAsia="Times New Roman" w:hAnsi="Times New Roman" w:cs="Times New Roman"/>
          <w:sz w:val="24"/>
          <w:szCs w:val="24"/>
        </w:rPr>
        <w:t xml:space="preserve"> &amp; Kremer, 2021). For example, wavelet coherence as a transport approach can show the temporal structure of the mutual connection between FSIs and macroeconomic factors and explain how the financial stress is transmitted across economies. When combined with ABMs, FSIs can provide insights into how aggregated macroeconomic stimuli affect performance at the level of individuals and groups of agents to create system-level effects.</w:t>
      </w:r>
    </w:p>
    <w:p w:rsidR="00563378"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A key challenge associated with the use of FSIs to assess financial stability is their lack of universality. Indicators used for one country may not be as effective when applied to other countries. FSIs are also highly sensitive to model design and may oversimplify rather complex aspects of the financial system they are analyzing. By selecting variables that are closely aligned with the markets being analyzed, the impact of these limitations can be significantly minimized.</w:t>
      </w:r>
      <w:r w:rsidR="00563378" w:rsidRPr="00105BB1">
        <w:rPr>
          <w:rFonts w:ascii="Times New Roman" w:hAnsi="Times New Roman" w:cs="Times New Roman"/>
          <w:sz w:val="24"/>
          <w:szCs w:val="24"/>
        </w:rPr>
        <w:t xml:space="preserve"> </w:t>
      </w:r>
    </w:p>
    <w:p w:rsidR="00D332A0" w:rsidRPr="00105BB1" w:rsidRDefault="00D332A0" w:rsidP="00D332A0">
      <w:pPr>
        <w:pStyle w:val="Heading3"/>
        <w:rPr>
          <w:rFonts w:ascii="Times New Roman" w:hAnsi="Times New Roman" w:cs="Times New Roman"/>
          <w:b/>
          <w:color w:val="auto"/>
        </w:rPr>
      </w:pPr>
      <w:bookmarkStart w:id="10" w:name="_Toc184708932"/>
      <w:r w:rsidRPr="00105BB1">
        <w:rPr>
          <w:rFonts w:ascii="Times New Roman" w:hAnsi="Times New Roman" w:cs="Times New Roman"/>
          <w:b/>
          <w:color w:val="auto"/>
        </w:rPr>
        <w:t>2.</w:t>
      </w:r>
      <w:r w:rsidR="0059053A" w:rsidRPr="00105BB1">
        <w:rPr>
          <w:rFonts w:ascii="Times New Roman" w:hAnsi="Times New Roman" w:cs="Times New Roman"/>
          <w:b/>
          <w:color w:val="auto"/>
        </w:rPr>
        <w:t>2</w:t>
      </w:r>
      <w:r w:rsidRPr="00105BB1">
        <w:rPr>
          <w:rFonts w:ascii="Times New Roman" w:hAnsi="Times New Roman" w:cs="Times New Roman"/>
          <w:b/>
          <w:color w:val="auto"/>
        </w:rPr>
        <w:t>.3. Agent-Based Modeling (ABM)</w:t>
      </w:r>
      <w:bookmarkEnd w:id="10"/>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ABM is a computational method that focuses on agents’ actions across sectors such as households, firms, and financial institutions to analyze emergent macro behaviors (Uddin et al., 2021). In financial systems, ABM mimics individual behavior decision-making processes as influenced by behavioral biases. The outputs derived often mimic the subsystems in place in a large macro system. Unlike other models that are based on an equilibrium approach, ABM is capable of capturing the complexity and chronicity of developments, including contagion effects and feedback loops. For instance, the way agents behave in response to such signals or how falling asset prices can show how panic behaviors spread. Flexibility of ABM makes it suitable for analysis of complex phenomena such as systemic risk. A key challenge associated with the use of ABM that can impact the accuracy of findings made is the assumption of limited rationality, which implies that agents have a limited set of choices (</w:t>
      </w:r>
      <w:proofErr w:type="spellStart"/>
      <w:r w:rsidRPr="00CF3B9B">
        <w:rPr>
          <w:rFonts w:ascii="Times New Roman" w:eastAsia="Times New Roman" w:hAnsi="Times New Roman" w:cs="Times New Roman"/>
          <w:sz w:val="24"/>
          <w:szCs w:val="24"/>
        </w:rPr>
        <w:t>Abar</w:t>
      </w:r>
      <w:proofErr w:type="spellEnd"/>
      <w:r w:rsidRPr="00CF3B9B">
        <w:rPr>
          <w:rFonts w:ascii="Times New Roman" w:eastAsia="Times New Roman" w:hAnsi="Times New Roman" w:cs="Times New Roman"/>
          <w:sz w:val="24"/>
          <w:szCs w:val="24"/>
        </w:rPr>
        <w:t xml:space="preserve"> et al., 2017). This may not always be the case in real-world decision-making, as some options that may not be studied may be available to decision-makers.</w:t>
      </w:r>
      <w:r w:rsidR="00C1758A" w:rsidRPr="00105BB1">
        <w:rPr>
          <w:rFonts w:ascii="Times New Roman" w:hAnsi="Times New Roman" w:cs="Times New Roman"/>
          <w:sz w:val="24"/>
          <w:szCs w:val="24"/>
        </w:rPr>
        <w:t xml:space="preserve"> </w:t>
      </w:r>
    </w:p>
    <w:p w:rsidR="00D332A0" w:rsidRPr="00105BB1" w:rsidRDefault="0059053A" w:rsidP="00FB544C">
      <w:pPr>
        <w:pStyle w:val="Heading3"/>
        <w:rPr>
          <w:rFonts w:ascii="Times New Roman" w:hAnsi="Times New Roman" w:cs="Times New Roman"/>
          <w:b/>
          <w:color w:val="auto"/>
        </w:rPr>
      </w:pPr>
      <w:bookmarkStart w:id="11" w:name="_Toc184708933"/>
      <w:r w:rsidRPr="00105BB1">
        <w:rPr>
          <w:rFonts w:ascii="Times New Roman" w:hAnsi="Times New Roman" w:cs="Times New Roman"/>
          <w:b/>
          <w:color w:val="auto"/>
        </w:rPr>
        <w:lastRenderedPageBreak/>
        <w:t>2.2</w:t>
      </w:r>
      <w:r w:rsidR="00FB544C" w:rsidRPr="00105BB1">
        <w:rPr>
          <w:rFonts w:ascii="Times New Roman" w:hAnsi="Times New Roman" w:cs="Times New Roman"/>
          <w:b/>
          <w:color w:val="auto"/>
        </w:rPr>
        <w:t xml:space="preserve">.4. </w:t>
      </w:r>
      <w:r w:rsidR="00D332A0" w:rsidRPr="00105BB1">
        <w:rPr>
          <w:rFonts w:ascii="Times New Roman" w:hAnsi="Times New Roman" w:cs="Times New Roman"/>
          <w:b/>
          <w:color w:val="auto"/>
        </w:rPr>
        <w:t>Financial Contagion</w:t>
      </w:r>
      <w:bookmarkEnd w:id="11"/>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12" w:name="_Toc184708934"/>
      <w:r w:rsidRPr="00CF3B9B">
        <w:rPr>
          <w:rFonts w:ascii="Times New Roman" w:eastAsia="Times New Roman" w:hAnsi="Times New Roman" w:cs="Times New Roman"/>
          <w:sz w:val="24"/>
          <w:szCs w:val="24"/>
        </w:rPr>
        <w:t>Financial contagion refers to a process through which shocks are transmitted from one institution, market, or country to another either through direct or indirect links. Common contagion mechanisms include a liquidity spiral, counterparty risk exposure, and correlated exposures. For example, a relative rise in demand for an asset in one market will push institutions to sell similar assets in other markets, which depresses prices and creates more selling pressure. Due to propensity and behavioral influences, herding and adverse reaction to astringent events can be intensified in a market based on events in a different market, which means it is important to analyze the relationship between key behavioral factors and financial contagion. Since contagion entails organizing the structures and the stream of shocks, ABM and CLDs can form the model (</w:t>
      </w:r>
      <w:proofErr w:type="spellStart"/>
      <w:r w:rsidRPr="00CF3B9B">
        <w:rPr>
          <w:rFonts w:ascii="Times New Roman" w:eastAsia="Times New Roman" w:hAnsi="Times New Roman" w:cs="Times New Roman"/>
          <w:sz w:val="24"/>
          <w:szCs w:val="24"/>
        </w:rPr>
        <w:t>Sabzian</w:t>
      </w:r>
      <w:proofErr w:type="spellEnd"/>
      <w:r w:rsidRPr="00CF3B9B">
        <w:rPr>
          <w:rFonts w:ascii="Times New Roman" w:eastAsia="Times New Roman" w:hAnsi="Times New Roman" w:cs="Times New Roman"/>
          <w:sz w:val="24"/>
          <w:szCs w:val="24"/>
        </w:rPr>
        <w:t xml:space="preserve"> et al., 2018).</w:t>
      </w:r>
    </w:p>
    <w:p w:rsidR="00D332A0" w:rsidRPr="00105BB1" w:rsidRDefault="0059053A" w:rsidP="00FB544C">
      <w:pPr>
        <w:pStyle w:val="Heading3"/>
        <w:rPr>
          <w:rFonts w:ascii="Times New Roman" w:hAnsi="Times New Roman" w:cs="Times New Roman"/>
          <w:b/>
          <w:color w:val="auto"/>
        </w:rPr>
      </w:pPr>
      <w:r w:rsidRPr="00105BB1">
        <w:rPr>
          <w:rFonts w:ascii="Times New Roman" w:hAnsi="Times New Roman" w:cs="Times New Roman"/>
          <w:b/>
          <w:color w:val="auto"/>
        </w:rPr>
        <w:t>2.2</w:t>
      </w:r>
      <w:r w:rsidR="00FB544C" w:rsidRPr="00105BB1">
        <w:rPr>
          <w:rFonts w:ascii="Times New Roman" w:hAnsi="Times New Roman" w:cs="Times New Roman"/>
          <w:b/>
          <w:color w:val="auto"/>
        </w:rPr>
        <w:t xml:space="preserve">.5. </w:t>
      </w:r>
      <w:r w:rsidR="00D332A0" w:rsidRPr="00105BB1">
        <w:rPr>
          <w:rFonts w:ascii="Times New Roman" w:hAnsi="Times New Roman" w:cs="Times New Roman"/>
          <w:b/>
          <w:color w:val="auto"/>
        </w:rPr>
        <w:t>Network Effects</w:t>
      </w:r>
      <w:bookmarkEnd w:id="12"/>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These are effects whereby individual actions are magnified due to the fact that agents are linked in a network in a financial system. These effects may strengthen or weaken the systems, depending on the network’s base on which the effects are founded. For example, many links between banks in place in a market make it easy to share risks as well as to make the system easily susceptible to issues that affect a single entity (</w:t>
      </w:r>
      <w:proofErr w:type="spellStart"/>
      <w:r w:rsidRPr="00CF3B9B">
        <w:rPr>
          <w:rFonts w:ascii="Times New Roman" w:eastAsia="Times New Roman" w:hAnsi="Times New Roman" w:cs="Times New Roman"/>
          <w:sz w:val="24"/>
          <w:szCs w:val="24"/>
        </w:rPr>
        <w:t>Demange</w:t>
      </w:r>
      <w:proofErr w:type="spellEnd"/>
      <w:r w:rsidRPr="00CF3B9B">
        <w:rPr>
          <w:rFonts w:ascii="Times New Roman" w:eastAsia="Times New Roman" w:hAnsi="Times New Roman" w:cs="Times New Roman"/>
          <w:sz w:val="24"/>
          <w:szCs w:val="24"/>
        </w:rPr>
        <w:t>, 2018). Through a simulation of the networks, it is possible to determine certain nodes or institutions that, if they fail, will significantly affect the performance of the network as a whole. The dynamics of these structures can be established by the application of network theory together with ABM, hence the ability to formulate targeted interventions aimed at reducing the overall risk.</w:t>
      </w:r>
    </w:p>
    <w:p w:rsidR="00FB544C" w:rsidRPr="00105BB1" w:rsidRDefault="0059053A" w:rsidP="00FB544C">
      <w:pPr>
        <w:pStyle w:val="Heading2"/>
        <w:rPr>
          <w:rFonts w:ascii="Times New Roman" w:hAnsi="Times New Roman" w:cs="Times New Roman"/>
          <w:b/>
          <w:color w:val="auto"/>
          <w:sz w:val="24"/>
          <w:szCs w:val="24"/>
        </w:rPr>
      </w:pPr>
      <w:bookmarkStart w:id="13" w:name="_Toc184708935"/>
      <w:r w:rsidRPr="00105BB1">
        <w:rPr>
          <w:rFonts w:ascii="Times New Roman" w:hAnsi="Times New Roman" w:cs="Times New Roman"/>
          <w:b/>
          <w:color w:val="auto"/>
          <w:sz w:val="24"/>
          <w:szCs w:val="24"/>
        </w:rPr>
        <w:t>2.3</w:t>
      </w:r>
      <w:r w:rsidR="00FB544C" w:rsidRPr="00105BB1">
        <w:rPr>
          <w:rFonts w:ascii="Times New Roman" w:hAnsi="Times New Roman" w:cs="Times New Roman"/>
          <w:b/>
          <w:color w:val="auto"/>
          <w:sz w:val="24"/>
          <w:szCs w:val="24"/>
        </w:rPr>
        <w:t>. Behavioral considerations in agent based models</w:t>
      </w:r>
      <w:bookmarkEnd w:id="13"/>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Behavioral policies are concerned with the impact of heuristics, bias, and emotional influence on decision-making as a framework through which agent behavior in financial systems can be explained (</w:t>
      </w:r>
      <w:proofErr w:type="spellStart"/>
      <w:r w:rsidRPr="00CF3B9B">
        <w:rPr>
          <w:rFonts w:ascii="Times New Roman" w:eastAsia="Times New Roman" w:hAnsi="Times New Roman" w:cs="Times New Roman"/>
          <w:sz w:val="24"/>
          <w:szCs w:val="24"/>
        </w:rPr>
        <w:t>Ceschi</w:t>
      </w:r>
      <w:proofErr w:type="spellEnd"/>
      <w:r w:rsidRPr="00CF3B9B">
        <w:rPr>
          <w:rFonts w:ascii="Times New Roman" w:eastAsia="Times New Roman" w:hAnsi="Times New Roman" w:cs="Times New Roman"/>
          <w:sz w:val="24"/>
          <w:szCs w:val="24"/>
        </w:rPr>
        <w:t>, 2019). Key insights include:</w:t>
      </w:r>
    </w:p>
    <w:p w:rsidR="00D332A0" w:rsidRPr="00105BB1" w:rsidRDefault="0059053A" w:rsidP="00FB544C">
      <w:pPr>
        <w:pStyle w:val="Heading3"/>
        <w:rPr>
          <w:rFonts w:ascii="Times New Roman" w:hAnsi="Times New Roman" w:cs="Times New Roman"/>
          <w:b/>
          <w:color w:val="auto"/>
        </w:rPr>
      </w:pPr>
      <w:bookmarkStart w:id="14" w:name="_Toc184708936"/>
      <w:r w:rsidRPr="00105BB1">
        <w:rPr>
          <w:rFonts w:ascii="Times New Roman" w:hAnsi="Times New Roman" w:cs="Times New Roman"/>
          <w:b/>
          <w:color w:val="auto"/>
        </w:rPr>
        <w:t>2.3</w:t>
      </w:r>
      <w:r w:rsidR="00FB544C" w:rsidRPr="00105BB1">
        <w:rPr>
          <w:rFonts w:ascii="Times New Roman" w:hAnsi="Times New Roman" w:cs="Times New Roman"/>
          <w:b/>
          <w:color w:val="auto"/>
        </w:rPr>
        <w:t xml:space="preserve">.1. </w:t>
      </w:r>
      <w:r w:rsidR="00D332A0" w:rsidRPr="00105BB1">
        <w:rPr>
          <w:rFonts w:ascii="Times New Roman" w:hAnsi="Times New Roman" w:cs="Times New Roman"/>
          <w:b/>
          <w:color w:val="auto"/>
        </w:rPr>
        <w:t>Heuristics</w:t>
      </w:r>
      <w:bookmarkEnd w:id="14"/>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15" w:name="_Toc184708937"/>
      <w:r w:rsidRPr="00CF3B9B">
        <w:rPr>
          <w:rFonts w:ascii="Times New Roman" w:eastAsia="Times New Roman" w:hAnsi="Times New Roman" w:cs="Times New Roman"/>
          <w:sz w:val="24"/>
          <w:szCs w:val="24"/>
        </w:rPr>
        <w:t>Stakeholders in the financial system often rely on rules of thumb and heuristics when faced with difficult decisions. For instance, during times of significant financial stress, classical rationality is replaced by the so-called ‘herd behavior,’ where agents take actions that replicate the actions taken by other individuals, thereby ignoring inherent rationality (</w:t>
      </w:r>
      <w:proofErr w:type="spellStart"/>
      <w:r w:rsidRPr="00CF3B9B">
        <w:rPr>
          <w:rFonts w:ascii="Times New Roman" w:eastAsia="Times New Roman" w:hAnsi="Times New Roman" w:cs="Times New Roman"/>
          <w:sz w:val="24"/>
          <w:szCs w:val="24"/>
        </w:rPr>
        <w:t>Ceschi</w:t>
      </w:r>
      <w:proofErr w:type="spellEnd"/>
      <w:r w:rsidRPr="00CF3B9B">
        <w:rPr>
          <w:rFonts w:ascii="Times New Roman" w:eastAsia="Times New Roman" w:hAnsi="Times New Roman" w:cs="Times New Roman"/>
          <w:sz w:val="24"/>
          <w:szCs w:val="24"/>
        </w:rPr>
        <w:t>, 2019). This can result in asset bubbles or crashes, as the global 2008 housing crisis demonstrated. Integrating heuristics into ABM addresses such behavioral assumptions, showing that they bring about systemic vulnerability.</w:t>
      </w:r>
    </w:p>
    <w:p w:rsidR="00D332A0" w:rsidRPr="00105BB1" w:rsidRDefault="0059053A" w:rsidP="00FB544C">
      <w:pPr>
        <w:pStyle w:val="Heading3"/>
        <w:rPr>
          <w:rFonts w:ascii="Times New Roman" w:hAnsi="Times New Roman" w:cs="Times New Roman"/>
          <w:b/>
          <w:color w:val="auto"/>
        </w:rPr>
      </w:pPr>
      <w:r w:rsidRPr="00105BB1">
        <w:rPr>
          <w:rFonts w:ascii="Times New Roman" w:hAnsi="Times New Roman" w:cs="Times New Roman"/>
          <w:b/>
          <w:color w:val="auto"/>
        </w:rPr>
        <w:t>2.3</w:t>
      </w:r>
      <w:r w:rsidR="00FB544C" w:rsidRPr="00105BB1">
        <w:rPr>
          <w:rFonts w:ascii="Times New Roman" w:hAnsi="Times New Roman" w:cs="Times New Roman"/>
          <w:b/>
          <w:color w:val="auto"/>
        </w:rPr>
        <w:t xml:space="preserve">.2. </w:t>
      </w:r>
      <w:r w:rsidR="00D332A0" w:rsidRPr="00105BB1">
        <w:rPr>
          <w:rFonts w:ascii="Times New Roman" w:hAnsi="Times New Roman" w:cs="Times New Roman"/>
          <w:b/>
          <w:color w:val="auto"/>
        </w:rPr>
        <w:t>Biases</w:t>
      </w:r>
      <w:bookmarkEnd w:id="15"/>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 xml:space="preserve">Overconfidence and loss aversion can create psychological biases that tend to affect financial decision-making. Overconfidence can make investors not consider risks in their decision-making, while on the other hand, investors in fear of losses may make hasty decisions </w:t>
      </w:r>
      <w:r w:rsidRPr="00CF3B9B">
        <w:rPr>
          <w:rFonts w:ascii="Times New Roman" w:eastAsia="Times New Roman" w:hAnsi="Times New Roman" w:cs="Times New Roman"/>
          <w:sz w:val="24"/>
          <w:szCs w:val="24"/>
        </w:rPr>
        <w:lastRenderedPageBreak/>
        <w:t>meant to protect their investments. In this manner, ABM offers an accurate portrayal of these biases and thus the behavior of each agent under stress in order to replicate the realization of systemic risk from numerous agent misperceptions.</w:t>
      </w:r>
    </w:p>
    <w:p w:rsidR="00D332A0" w:rsidRPr="00105BB1" w:rsidRDefault="0059053A" w:rsidP="00FB544C">
      <w:pPr>
        <w:pStyle w:val="Heading3"/>
        <w:rPr>
          <w:rFonts w:ascii="Times New Roman" w:hAnsi="Times New Roman" w:cs="Times New Roman"/>
          <w:b/>
          <w:color w:val="auto"/>
        </w:rPr>
      </w:pPr>
      <w:bookmarkStart w:id="16" w:name="_Toc184708938"/>
      <w:r w:rsidRPr="00105BB1">
        <w:rPr>
          <w:rFonts w:ascii="Times New Roman" w:hAnsi="Times New Roman" w:cs="Times New Roman"/>
          <w:b/>
          <w:color w:val="auto"/>
        </w:rPr>
        <w:t>2.3</w:t>
      </w:r>
      <w:r w:rsidR="00FB544C" w:rsidRPr="00105BB1">
        <w:rPr>
          <w:rFonts w:ascii="Times New Roman" w:hAnsi="Times New Roman" w:cs="Times New Roman"/>
          <w:b/>
          <w:color w:val="auto"/>
        </w:rPr>
        <w:t xml:space="preserve">.3. </w:t>
      </w:r>
      <w:r w:rsidR="00D332A0" w:rsidRPr="00105BB1">
        <w:rPr>
          <w:rFonts w:ascii="Times New Roman" w:hAnsi="Times New Roman" w:cs="Times New Roman"/>
          <w:b/>
          <w:color w:val="auto"/>
        </w:rPr>
        <w:t>Emotional Triggers</w:t>
      </w:r>
      <w:bookmarkEnd w:id="16"/>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 xml:space="preserve">Emotions can have a significant impact on the decisions that stakeholders in different areas of a financial system end up making. Fear can lead to the offloading of assets, whereas greed leads to increased speculation. Among behavioral models, those that take into consideration emotion-induced events are useful to describe sharp market micro-movements and the spreading of stress through networks. For instance, a withdrawal of funds based on the fear fueling the entire situation can worsen into </w:t>
      </w:r>
      <w:r w:rsidRPr="00105BB1">
        <w:rPr>
          <w:rFonts w:ascii="Times New Roman" w:eastAsia="Times New Roman" w:hAnsi="Times New Roman" w:cs="Times New Roman"/>
          <w:sz w:val="24"/>
          <w:szCs w:val="24"/>
        </w:rPr>
        <w:t>a crisis of liquidity in a bank</w:t>
      </w:r>
      <w:r w:rsidR="00FB544C" w:rsidRPr="00105BB1">
        <w:rPr>
          <w:rFonts w:ascii="Times New Roman" w:hAnsi="Times New Roman" w:cs="Times New Roman"/>
          <w:sz w:val="24"/>
          <w:szCs w:val="24"/>
        </w:rPr>
        <w:t>.</w:t>
      </w:r>
    </w:p>
    <w:p w:rsidR="00D332A0" w:rsidRPr="00105BB1" w:rsidRDefault="0059053A" w:rsidP="00FB544C">
      <w:pPr>
        <w:pStyle w:val="Heading2"/>
        <w:rPr>
          <w:rFonts w:ascii="Times New Roman" w:hAnsi="Times New Roman" w:cs="Times New Roman"/>
          <w:b/>
          <w:color w:val="auto"/>
          <w:sz w:val="24"/>
          <w:szCs w:val="24"/>
        </w:rPr>
      </w:pPr>
      <w:bookmarkStart w:id="17" w:name="_Toc184708939"/>
      <w:r w:rsidRPr="00105BB1">
        <w:rPr>
          <w:rFonts w:ascii="Times New Roman" w:hAnsi="Times New Roman" w:cs="Times New Roman"/>
          <w:b/>
          <w:color w:val="auto"/>
          <w:sz w:val="24"/>
          <w:szCs w:val="24"/>
        </w:rPr>
        <w:t>2.4</w:t>
      </w:r>
      <w:r w:rsidR="00FB544C" w:rsidRPr="00105BB1">
        <w:rPr>
          <w:rFonts w:ascii="Times New Roman" w:hAnsi="Times New Roman" w:cs="Times New Roman"/>
          <w:b/>
          <w:color w:val="auto"/>
          <w:sz w:val="24"/>
          <w:szCs w:val="24"/>
        </w:rPr>
        <w:t xml:space="preserve">. </w:t>
      </w:r>
      <w:r w:rsidR="00D332A0" w:rsidRPr="00105BB1">
        <w:rPr>
          <w:rFonts w:ascii="Times New Roman" w:hAnsi="Times New Roman" w:cs="Times New Roman"/>
          <w:b/>
          <w:color w:val="auto"/>
          <w:sz w:val="24"/>
          <w:szCs w:val="24"/>
        </w:rPr>
        <w:t>Prior Models and Literature</w:t>
      </w:r>
      <w:bookmarkEnd w:id="17"/>
    </w:p>
    <w:p w:rsidR="00D332A0" w:rsidRPr="00105BB1" w:rsidRDefault="00FB544C"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study is based on previous research works in the fields of behavioral economics and network theory. Key influences include:</w:t>
      </w:r>
    </w:p>
    <w:p w:rsidR="00FB544C" w:rsidRPr="00105BB1" w:rsidRDefault="0059053A" w:rsidP="001553D1">
      <w:pPr>
        <w:pStyle w:val="Heading3"/>
        <w:rPr>
          <w:rFonts w:ascii="Times New Roman" w:hAnsi="Times New Roman" w:cs="Times New Roman"/>
          <w:b/>
          <w:color w:val="auto"/>
        </w:rPr>
      </w:pPr>
      <w:bookmarkStart w:id="18" w:name="_Toc184708940"/>
      <w:r w:rsidRPr="00105BB1">
        <w:rPr>
          <w:rFonts w:ascii="Times New Roman" w:hAnsi="Times New Roman" w:cs="Times New Roman"/>
          <w:b/>
          <w:color w:val="auto"/>
        </w:rPr>
        <w:t>2.4</w:t>
      </w:r>
      <w:r w:rsidR="00FB544C" w:rsidRPr="00105BB1">
        <w:rPr>
          <w:rFonts w:ascii="Times New Roman" w:hAnsi="Times New Roman" w:cs="Times New Roman"/>
          <w:b/>
          <w:color w:val="auto"/>
        </w:rPr>
        <w:t>.1</w:t>
      </w:r>
      <w:r w:rsidR="001553D1" w:rsidRPr="00105BB1">
        <w:rPr>
          <w:rFonts w:ascii="Times New Roman" w:hAnsi="Times New Roman" w:cs="Times New Roman"/>
          <w:b/>
          <w:color w:val="auto"/>
        </w:rPr>
        <w:t xml:space="preserve">. </w:t>
      </w:r>
      <w:r w:rsidR="00FB544C" w:rsidRPr="00105BB1">
        <w:rPr>
          <w:rFonts w:ascii="Times New Roman" w:hAnsi="Times New Roman" w:cs="Times New Roman"/>
          <w:b/>
          <w:color w:val="auto"/>
        </w:rPr>
        <w:t>Literature on Behavioral Economics</w:t>
      </w:r>
      <w:bookmarkEnd w:id="18"/>
    </w:p>
    <w:p w:rsidR="00D332A0" w:rsidRPr="00105BB1" w:rsidRDefault="00D332A0" w:rsidP="00105BB1">
      <w:pPr>
        <w:ind w:firstLine="720"/>
        <w:rPr>
          <w:rFonts w:ascii="Times New Roman" w:hAnsi="Times New Roman" w:cs="Times New Roman"/>
          <w:sz w:val="24"/>
          <w:szCs w:val="24"/>
        </w:rPr>
      </w:pPr>
      <w:r w:rsidRPr="00105BB1">
        <w:rPr>
          <w:rFonts w:ascii="Times New Roman" w:hAnsi="Times New Roman" w:cs="Times New Roman"/>
          <w:sz w:val="24"/>
          <w:szCs w:val="24"/>
        </w:rPr>
        <w:t xml:space="preserve">The agent’s behavior under risk and uncertainty is presented by </w:t>
      </w:r>
      <w:proofErr w:type="spellStart"/>
      <w:r w:rsidRPr="00105BB1">
        <w:rPr>
          <w:rFonts w:ascii="Times New Roman" w:hAnsi="Times New Roman" w:cs="Times New Roman"/>
          <w:sz w:val="24"/>
          <w:szCs w:val="24"/>
        </w:rPr>
        <w:t>Kahneman</w:t>
      </w:r>
      <w:proofErr w:type="spellEnd"/>
      <w:r w:rsidRPr="00105BB1">
        <w:rPr>
          <w:rFonts w:ascii="Times New Roman" w:hAnsi="Times New Roman" w:cs="Times New Roman"/>
          <w:sz w:val="24"/>
          <w:szCs w:val="24"/>
        </w:rPr>
        <w:t xml:space="preserve"> and </w:t>
      </w:r>
      <w:proofErr w:type="spellStart"/>
      <w:r w:rsidRPr="00105BB1">
        <w:rPr>
          <w:rFonts w:ascii="Times New Roman" w:hAnsi="Times New Roman" w:cs="Times New Roman"/>
          <w:sz w:val="24"/>
          <w:szCs w:val="24"/>
        </w:rPr>
        <w:t>Tversky</w:t>
      </w:r>
      <w:proofErr w:type="spellEnd"/>
      <w:r w:rsidRPr="00105BB1">
        <w:rPr>
          <w:rFonts w:ascii="Times New Roman" w:hAnsi="Times New Roman" w:cs="Times New Roman"/>
          <w:sz w:val="24"/>
          <w:szCs w:val="24"/>
        </w:rPr>
        <w:t xml:space="preserve"> in the framework of prospect theory works</w:t>
      </w:r>
      <w:r w:rsidR="00554A3B" w:rsidRPr="00105BB1">
        <w:rPr>
          <w:rFonts w:ascii="Times New Roman" w:hAnsi="Times New Roman" w:cs="Times New Roman"/>
          <w:sz w:val="24"/>
          <w:szCs w:val="24"/>
        </w:rPr>
        <w:t xml:space="preserve"> that aim to find </w:t>
      </w:r>
      <w:r w:rsidRPr="00105BB1">
        <w:rPr>
          <w:rFonts w:ascii="Times New Roman" w:hAnsi="Times New Roman" w:cs="Times New Roman"/>
          <w:sz w:val="24"/>
          <w:szCs w:val="24"/>
        </w:rPr>
        <w:t xml:space="preserve">the origin of outlooks, including loss aversion. </w:t>
      </w:r>
      <w:r w:rsidR="001553D1" w:rsidRPr="00105BB1">
        <w:rPr>
          <w:rFonts w:ascii="Times New Roman" w:hAnsi="Times New Roman" w:cs="Times New Roman"/>
          <w:sz w:val="24"/>
          <w:szCs w:val="24"/>
        </w:rPr>
        <w:t>Subsequent research builds on these findings to illustrate how such dynamics manifest in financial markets by creating systemic risk.</w:t>
      </w:r>
    </w:p>
    <w:p w:rsidR="00D332A0" w:rsidRPr="00105BB1" w:rsidRDefault="0059053A" w:rsidP="001553D1">
      <w:pPr>
        <w:pStyle w:val="Heading3"/>
        <w:rPr>
          <w:rFonts w:ascii="Times New Roman" w:hAnsi="Times New Roman" w:cs="Times New Roman"/>
          <w:b/>
          <w:color w:val="auto"/>
        </w:rPr>
      </w:pPr>
      <w:bookmarkStart w:id="19" w:name="_Toc184708941"/>
      <w:r w:rsidRPr="00105BB1">
        <w:rPr>
          <w:rFonts w:ascii="Times New Roman" w:hAnsi="Times New Roman" w:cs="Times New Roman"/>
          <w:b/>
          <w:color w:val="auto"/>
        </w:rPr>
        <w:t>2.4</w:t>
      </w:r>
      <w:r w:rsidR="001553D1" w:rsidRPr="00105BB1">
        <w:rPr>
          <w:rFonts w:ascii="Times New Roman" w:hAnsi="Times New Roman" w:cs="Times New Roman"/>
          <w:b/>
          <w:color w:val="auto"/>
        </w:rPr>
        <w:t xml:space="preserve">.2. </w:t>
      </w:r>
      <w:r w:rsidR="00D332A0" w:rsidRPr="00105BB1">
        <w:rPr>
          <w:rFonts w:ascii="Times New Roman" w:hAnsi="Times New Roman" w:cs="Times New Roman"/>
          <w:b/>
          <w:color w:val="auto"/>
        </w:rPr>
        <w:t>Network Theory</w:t>
      </w:r>
      <w:bookmarkEnd w:id="19"/>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 xml:space="preserve">The network approach offers solutions for studying the connection between various financial structures. Such models as the “core-periphery” models demonstrate clearly how disturbances to central elements affect the entire system profoundly. Reviews of various studies on </w:t>
      </w:r>
      <w:proofErr w:type="spellStart"/>
      <w:r w:rsidRPr="00CF3B9B">
        <w:rPr>
          <w:rFonts w:ascii="Times New Roman" w:eastAsia="Times New Roman" w:hAnsi="Times New Roman" w:cs="Times New Roman"/>
          <w:sz w:val="24"/>
          <w:szCs w:val="24"/>
        </w:rPr>
        <w:t>routinization</w:t>
      </w:r>
      <w:proofErr w:type="spellEnd"/>
      <w:r w:rsidRPr="00CF3B9B">
        <w:rPr>
          <w:rFonts w:ascii="Times New Roman" w:eastAsia="Times New Roman" w:hAnsi="Times New Roman" w:cs="Times New Roman"/>
          <w:sz w:val="24"/>
          <w:szCs w:val="24"/>
        </w:rPr>
        <w:t xml:space="preserve"> reveal how topology affects stress in the context of financial contagion to design ABM simulations. Other aspects of network theory, such as the degree of centrality and pathway contagion, can also aid in evaluating systematic risk and can therefore be included as attributes in the model.</w:t>
      </w:r>
      <w:r w:rsidR="00D4508C" w:rsidRPr="00105BB1">
        <w:rPr>
          <w:rFonts w:ascii="Times New Roman" w:hAnsi="Times New Roman" w:cs="Times New Roman"/>
          <w:sz w:val="24"/>
          <w:szCs w:val="24"/>
        </w:rPr>
        <w:t xml:space="preserve"> </w:t>
      </w:r>
    </w:p>
    <w:p w:rsidR="00D332A0" w:rsidRPr="00105BB1" w:rsidRDefault="0059053A" w:rsidP="001553D1">
      <w:pPr>
        <w:pStyle w:val="Heading3"/>
        <w:rPr>
          <w:rFonts w:ascii="Times New Roman" w:hAnsi="Times New Roman" w:cs="Times New Roman"/>
          <w:b/>
          <w:color w:val="auto"/>
        </w:rPr>
      </w:pPr>
      <w:bookmarkStart w:id="20" w:name="_Toc184708942"/>
      <w:r w:rsidRPr="00105BB1">
        <w:rPr>
          <w:rFonts w:ascii="Times New Roman" w:hAnsi="Times New Roman" w:cs="Times New Roman"/>
          <w:b/>
          <w:color w:val="auto"/>
        </w:rPr>
        <w:t>2.4</w:t>
      </w:r>
      <w:r w:rsidR="001553D1" w:rsidRPr="00105BB1">
        <w:rPr>
          <w:rFonts w:ascii="Times New Roman" w:hAnsi="Times New Roman" w:cs="Times New Roman"/>
          <w:b/>
          <w:color w:val="auto"/>
        </w:rPr>
        <w:t xml:space="preserve">.3. </w:t>
      </w:r>
      <w:r w:rsidR="00D332A0" w:rsidRPr="00105BB1">
        <w:rPr>
          <w:rFonts w:ascii="Times New Roman" w:hAnsi="Times New Roman" w:cs="Times New Roman"/>
          <w:b/>
          <w:color w:val="auto"/>
        </w:rPr>
        <w:t>Agent-Based Models</w:t>
      </w:r>
      <w:bookmarkEnd w:id="20"/>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Past ABM studies have often modeled a country’s financial crises by focusing on stressed agent behaviors. For instance, Farmer’s and Foley’s models illustrate the impact of leverage on systematic risk. These approaches are best extended in this research by the inclusion of both FSIs and behavioral insights to present a picture with more accuracy. Other studies that have used ABM to evaluate financial crises have focused on feedback loops and the impact they can have on contagion and systematic risk, while others have evaluated the impact that specific regulatory measures can have on stressful financial conditions that can lead to a crisis.</w:t>
      </w:r>
      <w:r w:rsidR="00973B09" w:rsidRPr="00105BB1">
        <w:rPr>
          <w:rFonts w:ascii="Times New Roman" w:hAnsi="Times New Roman" w:cs="Times New Roman"/>
          <w:sz w:val="24"/>
          <w:szCs w:val="24"/>
        </w:rPr>
        <w:t xml:space="preserve"> </w:t>
      </w:r>
    </w:p>
    <w:p w:rsidR="001553D1" w:rsidRPr="00105BB1" w:rsidRDefault="0059053A" w:rsidP="001553D1">
      <w:pPr>
        <w:pStyle w:val="Heading2"/>
        <w:rPr>
          <w:rFonts w:ascii="Times New Roman" w:hAnsi="Times New Roman" w:cs="Times New Roman"/>
          <w:b/>
          <w:color w:val="auto"/>
          <w:sz w:val="24"/>
          <w:szCs w:val="24"/>
        </w:rPr>
      </w:pPr>
      <w:bookmarkStart w:id="21" w:name="_Toc184708943"/>
      <w:r w:rsidRPr="00105BB1">
        <w:rPr>
          <w:rFonts w:ascii="Times New Roman" w:hAnsi="Times New Roman" w:cs="Times New Roman"/>
          <w:b/>
          <w:color w:val="auto"/>
          <w:sz w:val="24"/>
          <w:szCs w:val="24"/>
        </w:rPr>
        <w:t>2.5</w:t>
      </w:r>
      <w:r w:rsidR="001553D1" w:rsidRPr="00105BB1">
        <w:rPr>
          <w:rFonts w:ascii="Times New Roman" w:hAnsi="Times New Roman" w:cs="Times New Roman"/>
          <w:b/>
          <w:color w:val="auto"/>
          <w:sz w:val="24"/>
          <w:szCs w:val="24"/>
        </w:rPr>
        <w:t>. Causal Loop Diagrams (CLDs) and Theoretical Foundations</w:t>
      </w:r>
      <w:bookmarkEnd w:id="21"/>
    </w:p>
    <w:p w:rsidR="00D332A0" w:rsidRPr="00105BB1" w:rsidRDefault="00D332A0" w:rsidP="00D332A0">
      <w:pPr>
        <w:rPr>
          <w:rFonts w:ascii="Times New Roman" w:hAnsi="Times New Roman" w:cs="Times New Roman"/>
          <w:sz w:val="24"/>
          <w:szCs w:val="24"/>
        </w:rPr>
      </w:pPr>
      <w:r w:rsidRPr="00105BB1">
        <w:rPr>
          <w:rFonts w:ascii="Times New Roman" w:hAnsi="Times New Roman" w:cs="Times New Roman"/>
          <w:sz w:val="24"/>
          <w:szCs w:val="24"/>
        </w:rPr>
        <w:t>Causal Loop Diagrams (CLDs) are one of the principal methods to model the feedback loops that underlie sy</w:t>
      </w:r>
      <w:r w:rsidR="001553D1" w:rsidRPr="00105BB1">
        <w:rPr>
          <w:rFonts w:ascii="Times New Roman" w:hAnsi="Times New Roman" w:cs="Times New Roman"/>
          <w:sz w:val="24"/>
          <w:szCs w:val="24"/>
        </w:rPr>
        <w:t>stemic risk. Key loops include:</w:t>
      </w:r>
    </w:p>
    <w:p w:rsidR="00D332A0" w:rsidRPr="00105BB1" w:rsidRDefault="0059053A" w:rsidP="001553D1">
      <w:pPr>
        <w:pStyle w:val="Heading2"/>
        <w:rPr>
          <w:rFonts w:ascii="Times New Roman" w:hAnsi="Times New Roman" w:cs="Times New Roman"/>
          <w:b/>
          <w:color w:val="auto"/>
          <w:sz w:val="24"/>
          <w:szCs w:val="24"/>
        </w:rPr>
      </w:pPr>
      <w:bookmarkStart w:id="22" w:name="_Toc184708944"/>
      <w:r w:rsidRPr="00105BB1">
        <w:rPr>
          <w:rFonts w:ascii="Times New Roman" w:hAnsi="Times New Roman" w:cs="Times New Roman"/>
          <w:b/>
          <w:color w:val="auto"/>
          <w:sz w:val="24"/>
          <w:szCs w:val="24"/>
        </w:rPr>
        <w:lastRenderedPageBreak/>
        <w:t>2.5</w:t>
      </w:r>
      <w:r w:rsidR="001553D1" w:rsidRPr="00105BB1">
        <w:rPr>
          <w:rFonts w:ascii="Times New Roman" w:hAnsi="Times New Roman" w:cs="Times New Roman"/>
          <w:b/>
          <w:color w:val="auto"/>
          <w:sz w:val="24"/>
          <w:szCs w:val="24"/>
        </w:rPr>
        <w:t xml:space="preserve">.1. </w:t>
      </w:r>
      <w:r w:rsidR="00D332A0" w:rsidRPr="00105BB1">
        <w:rPr>
          <w:rFonts w:ascii="Times New Roman" w:hAnsi="Times New Roman" w:cs="Times New Roman"/>
          <w:b/>
          <w:color w:val="auto"/>
          <w:sz w:val="24"/>
          <w:szCs w:val="24"/>
        </w:rPr>
        <w:t>Positive Feedback Loops</w:t>
      </w:r>
      <w:bookmarkEnd w:id="22"/>
    </w:p>
    <w:p w:rsidR="00D332A0"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These feedback loops increase volatility, for example, when declining prices prompt margin calls, thereby fueling price declines. In network terms, high connectivity intensifies these effects, pointing out that network topology plays a key role in systemic risk. In countries with highly interconnected financial systems, more feedback loops are likely to be witnessed, as stakeholders exchange information rapidly on different aspects of the market.</w:t>
      </w:r>
      <w:r w:rsidR="001139DC" w:rsidRPr="00105BB1">
        <w:rPr>
          <w:rFonts w:ascii="Times New Roman" w:hAnsi="Times New Roman" w:cs="Times New Roman"/>
          <w:sz w:val="24"/>
          <w:szCs w:val="24"/>
        </w:rPr>
        <w:t xml:space="preserve"> </w:t>
      </w:r>
    </w:p>
    <w:p w:rsidR="00FF0087" w:rsidRPr="00105BB1" w:rsidRDefault="00FF0087" w:rsidP="00FF0087">
      <w:pPr>
        <w:jc w:val="center"/>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2962275" cy="1914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drawio6.png"/>
                    <pic:cNvPicPr/>
                  </pic:nvPicPr>
                  <pic:blipFill>
                    <a:blip r:embed="rId9">
                      <a:extLst>
                        <a:ext uri="{28A0092B-C50C-407E-A947-70E740481C1C}">
                          <a14:useLocalDpi xmlns:a14="http://schemas.microsoft.com/office/drawing/2010/main" val="0"/>
                        </a:ext>
                      </a:extLst>
                    </a:blip>
                    <a:stretch>
                      <a:fillRect/>
                    </a:stretch>
                  </pic:blipFill>
                  <pic:spPr>
                    <a:xfrm>
                      <a:off x="0" y="0"/>
                      <a:ext cx="2962275" cy="1914525"/>
                    </a:xfrm>
                    <a:prstGeom prst="rect">
                      <a:avLst/>
                    </a:prstGeom>
                  </pic:spPr>
                </pic:pic>
              </a:graphicData>
            </a:graphic>
          </wp:inline>
        </w:drawing>
      </w:r>
    </w:p>
    <w:p w:rsidR="00D332A0" w:rsidRPr="00105BB1" w:rsidRDefault="0059053A" w:rsidP="001553D1">
      <w:pPr>
        <w:pStyle w:val="Heading2"/>
        <w:rPr>
          <w:rFonts w:ascii="Times New Roman" w:hAnsi="Times New Roman" w:cs="Times New Roman"/>
          <w:b/>
          <w:color w:val="auto"/>
          <w:sz w:val="24"/>
          <w:szCs w:val="24"/>
        </w:rPr>
      </w:pPr>
      <w:bookmarkStart w:id="23" w:name="_Toc184708945"/>
      <w:r w:rsidRPr="00105BB1">
        <w:rPr>
          <w:rFonts w:ascii="Times New Roman" w:hAnsi="Times New Roman" w:cs="Times New Roman"/>
          <w:b/>
          <w:color w:val="auto"/>
          <w:sz w:val="24"/>
          <w:szCs w:val="24"/>
        </w:rPr>
        <w:t>2.5</w:t>
      </w:r>
      <w:r w:rsidR="001553D1" w:rsidRPr="00105BB1">
        <w:rPr>
          <w:rFonts w:ascii="Times New Roman" w:hAnsi="Times New Roman" w:cs="Times New Roman"/>
          <w:b/>
          <w:color w:val="auto"/>
          <w:sz w:val="24"/>
          <w:szCs w:val="24"/>
        </w:rPr>
        <w:t xml:space="preserve">.2. </w:t>
      </w:r>
      <w:r w:rsidR="00D332A0" w:rsidRPr="00105BB1">
        <w:rPr>
          <w:rFonts w:ascii="Times New Roman" w:hAnsi="Times New Roman" w:cs="Times New Roman"/>
          <w:b/>
          <w:color w:val="auto"/>
          <w:sz w:val="24"/>
          <w:szCs w:val="24"/>
        </w:rPr>
        <w:t>Negative Feedback Loops</w:t>
      </w:r>
      <w:bookmarkEnd w:id="23"/>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These loops stabilize systems, for example, when the central bank comes in to inject funds during a crisis. In order to model such dynamics, one has to have substantial knowledge of policy interventions as well as their behavioral consequences.</w:t>
      </w:r>
    </w:p>
    <w:p w:rsidR="00FF0087" w:rsidRPr="00105BB1" w:rsidRDefault="00FF0087" w:rsidP="00FF0087">
      <w:pPr>
        <w:jc w:val="center"/>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2914650" cy="1724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drawio5.png"/>
                    <pic:cNvPicPr/>
                  </pic:nvPicPr>
                  <pic:blipFill>
                    <a:blip r:embed="rId10">
                      <a:extLst>
                        <a:ext uri="{28A0092B-C50C-407E-A947-70E740481C1C}">
                          <a14:useLocalDpi xmlns:a14="http://schemas.microsoft.com/office/drawing/2010/main" val="0"/>
                        </a:ext>
                      </a:extLst>
                    </a:blip>
                    <a:stretch>
                      <a:fillRect/>
                    </a:stretch>
                  </pic:blipFill>
                  <pic:spPr>
                    <a:xfrm>
                      <a:off x="0" y="0"/>
                      <a:ext cx="2914650" cy="1724025"/>
                    </a:xfrm>
                    <a:prstGeom prst="rect">
                      <a:avLst/>
                    </a:prstGeom>
                  </pic:spPr>
                </pic:pic>
              </a:graphicData>
            </a:graphic>
          </wp:inline>
        </w:drawing>
      </w:r>
    </w:p>
    <w:p w:rsidR="00D332A0" w:rsidRPr="00105BB1" w:rsidRDefault="00D332A0" w:rsidP="00D332A0">
      <w:pPr>
        <w:rPr>
          <w:rFonts w:ascii="Times New Roman" w:hAnsi="Times New Roman" w:cs="Times New Roman"/>
          <w:sz w:val="24"/>
          <w:szCs w:val="24"/>
        </w:rPr>
      </w:pPr>
      <w:r w:rsidRPr="00105BB1">
        <w:rPr>
          <w:rFonts w:ascii="Times New Roman" w:hAnsi="Times New Roman" w:cs="Times New Roman"/>
          <w:sz w:val="24"/>
          <w:szCs w:val="24"/>
        </w:rPr>
        <w:t xml:space="preserve">CLDs </w:t>
      </w:r>
      <w:r w:rsidR="001139DC" w:rsidRPr="00105BB1">
        <w:rPr>
          <w:rFonts w:ascii="Times New Roman" w:hAnsi="Times New Roman" w:cs="Times New Roman"/>
          <w:sz w:val="24"/>
          <w:szCs w:val="24"/>
        </w:rPr>
        <w:t xml:space="preserve">also </w:t>
      </w:r>
      <w:r w:rsidRPr="00105BB1">
        <w:rPr>
          <w:rFonts w:ascii="Times New Roman" w:hAnsi="Times New Roman" w:cs="Times New Roman"/>
          <w:sz w:val="24"/>
          <w:szCs w:val="24"/>
        </w:rPr>
        <w:t xml:space="preserve">connect directly to </w:t>
      </w:r>
      <w:r w:rsidR="006D3C77" w:rsidRPr="00105BB1">
        <w:rPr>
          <w:rFonts w:ascii="Times New Roman" w:hAnsi="Times New Roman" w:cs="Times New Roman"/>
          <w:sz w:val="24"/>
          <w:szCs w:val="24"/>
        </w:rPr>
        <w:t>theoretical frameworks such as:</w:t>
      </w:r>
    </w:p>
    <w:p w:rsidR="00D332A0" w:rsidRPr="00105BB1" w:rsidRDefault="006D3C77" w:rsidP="006D3C77">
      <w:pPr>
        <w:pStyle w:val="Heading3"/>
        <w:rPr>
          <w:rFonts w:ascii="Times New Roman" w:hAnsi="Times New Roman" w:cs="Times New Roman"/>
          <w:b/>
          <w:color w:val="auto"/>
        </w:rPr>
      </w:pPr>
      <w:bookmarkStart w:id="24" w:name="_Toc184708946"/>
      <w:r w:rsidRPr="00105BB1">
        <w:rPr>
          <w:rFonts w:ascii="Times New Roman" w:hAnsi="Times New Roman" w:cs="Times New Roman"/>
          <w:b/>
          <w:color w:val="auto"/>
        </w:rPr>
        <w:t>2.</w:t>
      </w:r>
      <w:r w:rsidR="0059053A" w:rsidRPr="00105BB1">
        <w:rPr>
          <w:rFonts w:ascii="Times New Roman" w:hAnsi="Times New Roman" w:cs="Times New Roman"/>
          <w:b/>
          <w:color w:val="auto"/>
        </w:rPr>
        <w:t>5</w:t>
      </w:r>
      <w:r w:rsidRPr="00105BB1">
        <w:rPr>
          <w:rFonts w:ascii="Times New Roman" w:hAnsi="Times New Roman" w:cs="Times New Roman"/>
          <w:b/>
          <w:color w:val="auto"/>
        </w:rPr>
        <w:t xml:space="preserve">.3. </w:t>
      </w:r>
      <w:r w:rsidR="00D332A0" w:rsidRPr="00105BB1">
        <w:rPr>
          <w:rFonts w:ascii="Times New Roman" w:hAnsi="Times New Roman" w:cs="Times New Roman"/>
          <w:b/>
          <w:color w:val="auto"/>
        </w:rPr>
        <w:t>Network Theory</w:t>
      </w:r>
      <w:bookmarkEnd w:id="24"/>
    </w:p>
    <w:p w:rsidR="00A95FFD" w:rsidRPr="00105BB1" w:rsidRDefault="00D332A0" w:rsidP="00105BB1">
      <w:pPr>
        <w:ind w:firstLine="720"/>
        <w:rPr>
          <w:rFonts w:ascii="Times New Roman" w:hAnsi="Times New Roman" w:cs="Times New Roman"/>
          <w:sz w:val="24"/>
          <w:szCs w:val="24"/>
        </w:rPr>
      </w:pPr>
      <w:r w:rsidRPr="00105BB1">
        <w:rPr>
          <w:rFonts w:ascii="Times New Roman" w:hAnsi="Times New Roman" w:cs="Times New Roman"/>
          <w:sz w:val="24"/>
          <w:szCs w:val="24"/>
        </w:rPr>
        <w:t xml:space="preserve">CLDs represent the platforms of network communication and illustrate nexus of contacts and possible points of viral spread. For example, a CLD demonstrating that specific institutions are </w:t>
      </w:r>
      <w:r w:rsidR="006D3C77" w:rsidRPr="00105BB1">
        <w:rPr>
          <w:rFonts w:ascii="Times New Roman" w:hAnsi="Times New Roman" w:cs="Times New Roman"/>
          <w:sz w:val="24"/>
          <w:szCs w:val="24"/>
        </w:rPr>
        <w:t>spiraling</w:t>
      </w:r>
      <w:r w:rsidRPr="00105BB1">
        <w:rPr>
          <w:rFonts w:ascii="Times New Roman" w:hAnsi="Times New Roman" w:cs="Times New Roman"/>
          <w:sz w:val="24"/>
          <w:szCs w:val="24"/>
        </w:rPr>
        <w:t xml:space="preserve"> towards liquidity problems can be u</w:t>
      </w:r>
      <w:r w:rsidR="006D3C77" w:rsidRPr="00105BB1">
        <w:rPr>
          <w:rFonts w:ascii="Times New Roman" w:hAnsi="Times New Roman" w:cs="Times New Roman"/>
          <w:sz w:val="24"/>
          <w:szCs w:val="24"/>
        </w:rPr>
        <w:t>sed to direct remedial efforts.</w:t>
      </w:r>
    </w:p>
    <w:p w:rsidR="00D332A0" w:rsidRPr="00105BB1" w:rsidRDefault="0059053A" w:rsidP="00CD5FF2">
      <w:pPr>
        <w:pStyle w:val="Heading3"/>
        <w:rPr>
          <w:rFonts w:ascii="Times New Roman" w:hAnsi="Times New Roman" w:cs="Times New Roman"/>
          <w:b/>
          <w:color w:val="auto"/>
        </w:rPr>
      </w:pPr>
      <w:bookmarkStart w:id="25" w:name="_Toc184708947"/>
      <w:r w:rsidRPr="00105BB1">
        <w:rPr>
          <w:rFonts w:ascii="Times New Roman" w:hAnsi="Times New Roman" w:cs="Times New Roman"/>
          <w:b/>
          <w:color w:val="auto"/>
        </w:rPr>
        <w:t>2.5</w:t>
      </w:r>
      <w:r w:rsidR="00CD5FF2" w:rsidRPr="00105BB1">
        <w:rPr>
          <w:rFonts w:ascii="Times New Roman" w:hAnsi="Times New Roman" w:cs="Times New Roman"/>
          <w:b/>
          <w:color w:val="auto"/>
        </w:rPr>
        <w:t xml:space="preserve">.4. </w:t>
      </w:r>
      <w:r w:rsidR="00D332A0" w:rsidRPr="00105BB1">
        <w:rPr>
          <w:rFonts w:ascii="Times New Roman" w:hAnsi="Times New Roman" w:cs="Times New Roman"/>
          <w:b/>
          <w:color w:val="auto"/>
        </w:rPr>
        <w:t>Behavioral Economics</w:t>
      </w:r>
      <w:bookmarkEnd w:id="25"/>
    </w:p>
    <w:p w:rsidR="00E55A85" w:rsidRPr="00105BB1" w:rsidRDefault="00D332A0" w:rsidP="00105BB1">
      <w:pPr>
        <w:ind w:firstLine="720"/>
        <w:rPr>
          <w:rFonts w:ascii="Times New Roman" w:hAnsi="Times New Roman" w:cs="Times New Roman"/>
          <w:sz w:val="24"/>
          <w:szCs w:val="24"/>
        </w:rPr>
      </w:pPr>
      <w:r w:rsidRPr="00105BB1">
        <w:rPr>
          <w:rFonts w:ascii="Times New Roman" w:hAnsi="Times New Roman" w:cs="Times New Roman"/>
          <w:sz w:val="24"/>
          <w:szCs w:val="24"/>
        </w:rPr>
        <w:t xml:space="preserve">CLDs take into consideration behavioral characteristics of panic-driven withdrawals and speculative bubbles and map individual behaviors to systemic effects. These conceptual </w:t>
      </w:r>
      <w:r w:rsidRPr="00105BB1">
        <w:rPr>
          <w:rFonts w:ascii="Times New Roman" w:hAnsi="Times New Roman" w:cs="Times New Roman"/>
          <w:sz w:val="24"/>
          <w:szCs w:val="24"/>
        </w:rPr>
        <w:lastRenderedPageBreak/>
        <w:t xml:space="preserve">diagrams bring out the ways in which heuristics and biases affect financial </w:t>
      </w:r>
      <w:r w:rsidR="00CD5FF2" w:rsidRPr="00105BB1">
        <w:rPr>
          <w:rFonts w:ascii="Times New Roman" w:hAnsi="Times New Roman" w:cs="Times New Roman"/>
          <w:sz w:val="24"/>
          <w:szCs w:val="24"/>
        </w:rPr>
        <w:t>behaviors</w:t>
      </w:r>
      <w:r w:rsidRPr="00105BB1">
        <w:rPr>
          <w:rFonts w:ascii="Times New Roman" w:hAnsi="Times New Roman" w:cs="Times New Roman"/>
          <w:sz w:val="24"/>
          <w:szCs w:val="24"/>
        </w:rPr>
        <w:t xml:space="preserve"> and patterns.</w:t>
      </w:r>
    </w:p>
    <w:p w:rsidR="006815B6" w:rsidRPr="00105BB1" w:rsidRDefault="005F6122" w:rsidP="006815B6">
      <w:pPr>
        <w:pStyle w:val="Heading1"/>
        <w:jc w:val="center"/>
        <w:rPr>
          <w:rFonts w:ascii="Times New Roman" w:hAnsi="Times New Roman" w:cs="Times New Roman"/>
          <w:b/>
          <w:color w:val="auto"/>
          <w:sz w:val="24"/>
          <w:szCs w:val="24"/>
        </w:rPr>
      </w:pPr>
      <w:bookmarkStart w:id="26" w:name="_Toc184708948"/>
      <w:r w:rsidRPr="00105BB1">
        <w:rPr>
          <w:rFonts w:ascii="Times New Roman" w:hAnsi="Times New Roman" w:cs="Times New Roman"/>
          <w:b/>
          <w:color w:val="auto"/>
          <w:sz w:val="24"/>
          <w:szCs w:val="24"/>
        </w:rPr>
        <w:t>3. Methodology</w:t>
      </w:r>
      <w:bookmarkEnd w:id="26"/>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27" w:name="_Toc184708949"/>
      <w:r w:rsidRPr="00CF3B9B">
        <w:rPr>
          <w:rFonts w:ascii="Times New Roman" w:eastAsia="Times New Roman" w:hAnsi="Times New Roman" w:cs="Times New Roman"/>
          <w:sz w:val="24"/>
          <w:szCs w:val="24"/>
        </w:rPr>
        <w:t>This section explains the methodology used in the ABM analysis of the systemic risk with the help of the ODD protocol of the overview, design concepts, as well as the detail of the methodology. The model structure and its processes are described in more detail with the help of diagrams such as UML and pseudocode. Data preprocessing techniques have also been identified, with explanations and extended ODD being shown in Appendix 1.</w:t>
      </w:r>
    </w:p>
    <w:p w:rsidR="00B91B68" w:rsidRPr="00105BB1" w:rsidRDefault="00B91B68" w:rsidP="00B91B68">
      <w:pPr>
        <w:pStyle w:val="Heading2"/>
        <w:rPr>
          <w:rFonts w:ascii="Times New Roman" w:hAnsi="Times New Roman" w:cs="Times New Roman"/>
          <w:b/>
          <w:color w:val="auto"/>
          <w:sz w:val="24"/>
          <w:szCs w:val="24"/>
        </w:rPr>
      </w:pPr>
      <w:r w:rsidRPr="00105BB1">
        <w:rPr>
          <w:rFonts w:ascii="Times New Roman" w:hAnsi="Times New Roman" w:cs="Times New Roman"/>
          <w:b/>
          <w:color w:val="auto"/>
          <w:sz w:val="24"/>
          <w:szCs w:val="24"/>
        </w:rPr>
        <w:t>3.1 Overview</w:t>
      </w:r>
      <w:bookmarkEnd w:id="27"/>
    </w:p>
    <w:p w:rsidR="00B91B68" w:rsidRPr="00105BB1"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CF3B9B">
        <w:rPr>
          <w:rFonts w:ascii="Times New Roman" w:eastAsia="Times New Roman" w:hAnsi="Times New Roman" w:cs="Times New Roman"/>
          <w:sz w:val="24"/>
          <w:szCs w:val="24"/>
        </w:rPr>
        <w:t>The model recreates the spreading of systemic risk across agents’ borrowers, lenders, and regulators under shifts within the macroeconomic environment. The purpose is to examine how financial stress indicators and the behavior of the agent coordinate to affect financial stability (</w:t>
      </w:r>
      <w:proofErr w:type="spellStart"/>
      <w:r w:rsidRPr="00CF3B9B">
        <w:rPr>
          <w:rFonts w:ascii="Times New Roman" w:eastAsia="Times New Roman" w:hAnsi="Times New Roman" w:cs="Times New Roman"/>
          <w:sz w:val="24"/>
          <w:szCs w:val="24"/>
        </w:rPr>
        <w:t>Anshuka</w:t>
      </w:r>
      <w:proofErr w:type="spellEnd"/>
      <w:r w:rsidRPr="00CF3B9B">
        <w:rPr>
          <w:rFonts w:ascii="Times New Roman" w:eastAsia="Times New Roman" w:hAnsi="Times New Roman" w:cs="Times New Roman"/>
          <w:sz w:val="24"/>
          <w:szCs w:val="24"/>
        </w:rPr>
        <w:t xml:space="preserve"> et al, 2022). Therefore, the ABM shows the important channels for the propagation of psychological biases and the spreading of network effects.</w:t>
      </w:r>
    </w:p>
    <w:p w:rsidR="00B91B68" w:rsidRPr="00105BB1" w:rsidRDefault="00B91B68" w:rsidP="00B91B68">
      <w:pPr>
        <w:rPr>
          <w:rFonts w:ascii="Times New Roman" w:hAnsi="Times New Roman" w:cs="Times New Roman"/>
          <w:b/>
          <w:sz w:val="24"/>
          <w:szCs w:val="24"/>
        </w:rPr>
      </w:pPr>
      <w:r w:rsidRPr="00105BB1">
        <w:rPr>
          <w:rFonts w:ascii="Times New Roman" w:hAnsi="Times New Roman" w:cs="Times New Roman"/>
          <w:b/>
          <w:sz w:val="24"/>
          <w:szCs w:val="24"/>
        </w:rPr>
        <w:t>Entities and State Variables</w:t>
      </w:r>
    </w:p>
    <w:p w:rsidR="00B91B68" w:rsidRPr="00105BB1" w:rsidRDefault="00B91B68" w:rsidP="00B91B68">
      <w:pPr>
        <w:rPr>
          <w:rFonts w:ascii="Times New Roman" w:hAnsi="Times New Roman" w:cs="Times New Roman"/>
          <w:b/>
          <w:sz w:val="24"/>
          <w:szCs w:val="24"/>
        </w:rPr>
      </w:pPr>
      <w:r w:rsidRPr="00105BB1">
        <w:rPr>
          <w:rFonts w:ascii="Times New Roman" w:hAnsi="Times New Roman" w:cs="Times New Roman"/>
          <w:b/>
          <w:sz w:val="24"/>
          <w:szCs w:val="24"/>
        </w:rPr>
        <w:t>Agents</w:t>
      </w:r>
    </w:p>
    <w:p w:rsidR="00B91B68" w:rsidRPr="00105BB1" w:rsidRDefault="00B91B68" w:rsidP="00B91B68">
      <w:pPr>
        <w:rPr>
          <w:rFonts w:ascii="Times New Roman" w:hAnsi="Times New Roman" w:cs="Times New Roman"/>
          <w:sz w:val="24"/>
          <w:szCs w:val="24"/>
        </w:rPr>
      </w:pPr>
      <w:r w:rsidRPr="00105BB1">
        <w:rPr>
          <w:rFonts w:ascii="Times New Roman" w:hAnsi="Times New Roman" w:cs="Times New Roman"/>
          <w:sz w:val="24"/>
          <w:szCs w:val="24"/>
        </w:rPr>
        <w:t>Borrowers: Two or more households or firms with different financial statuses.</w:t>
      </w:r>
    </w:p>
    <w:p w:rsidR="00B91B68" w:rsidRPr="00105BB1" w:rsidRDefault="00245E57" w:rsidP="00B91B68">
      <w:pPr>
        <w:rPr>
          <w:rFonts w:ascii="Times New Roman" w:hAnsi="Times New Roman" w:cs="Times New Roman"/>
          <w:sz w:val="24"/>
          <w:szCs w:val="24"/>
        </w:rPr>
      </w:pPr>
      <w:r w:rsidRPr="00105BB1">
        <w:rPr>
          <w:rFonts w:ascii="Times New Roman" w:hAnsi="Times New Roman" w:cs="Times New Roman"/>
          <w:sz w:val="24"/>
          <w:szCs w:val="24"/>
        </w:rPr>
        <w:t>-</w:t>
      </w:r>
      <w:r w:rsidR="00B91B68" w:rsidRPr="00105BB1">
        <w:rPr>
          <w:rFonts w:ascii="Times New Roman" w:hAnsi="Times New Roman" w:cs="Times New Roman"/>
          <w:sz w:val="24"/>
          <w:szCs w:val="24"/>
        </w:rPr>
        <w:t>State Variables: Receiving income, type and level of liabilities, probability of default, behavioral patterns (such as mind-following).</w:t>
      </w:r>
    </w:p>
    <w:p w:rsidR="00B91B68" w:rsidRPr="00105BB1" w:rsidRDefault="00B91B68" w:rsidP="00B91B68">
      <w:pPr>
        <w:rPr>
          <w:rFonts w:ascii="Times New Roman" w:hAnsi="Times New Roman" w:cs="Times New Roman"/>
          <w:sz w:val="24"/>
          <w:szCs w:val="24"/>
        </w:rPr>
      </w:pPr>
      <w:r w:rsidRPr="00105BB1">
        <w:rPr>
          <w:rFonts w:ascii="Times New Roman" w:hAnsi="Times New Roman" w:cs="Times New Roman"/>
          <w:sz w:val="24"/>
          <w:szCs w:val="24"/>
        </w:rPr>
        <w:t>Lenders: Business firms who offer financial accommodation or credits.</w:t>
      </w:r>
    </w:p>
    <w:p w:rsidR="00B91B68" w:rsidRPr="00105BB1" w:rsidRDefault="00245E57" w:rsidP="00B91B68">
      <w:pPr>
        <w:rPr>
          <w:rFonts w:ascii="Times New Roman" w:hAnsi="Times New Roman" w:cs="Times New Roman"/>
          <w:sz w:val="24"/>
          <w:szCs w:val="24"/>
        </w:rPr>
      </w:pPr>
      <w:r w:rsidRPr="00105BB1">
        <w:rPr>
          <w:rFonts w:ascii="Times New Roman" w:hAnsi="Times New Roman" w:cs="Times New Roman"/>
          <w:sz w:val="24"/>
          <w:szCs w:val="24"/>
        </w:rPr>
        <w:t>-</w:t>
      </w:r>
      <w:r w:rsidR="00B91B68" w:rsidRPr="00105BB1">
        <w:rPr>
          <w:rFonts w:ascii="Times New Roman" w:hAnsi="Times New Roman" w:cs="Times New Roman"/>
          <w:sz w:val="24"/>
          <w:szCs w:val="24"/>
        </w:rPr>
        <w:t>State Variables: Liquid, leveraged, risk, counterparty.</w:t>
      </w:r>
    </w:p>
    <w:p w:rsidR="00B91B68" w:rsidRPr="00105BB1" w:rsidRDefault="00B91B68" w:rsidP="00B91B68">
      <w:pPr>
        <w:rPr>
          <w:rFonts w:ascii="Times New Roman" w:hAnsi="Times New Roman" w:cs="Times New Roman"/>
          <w:sz w:val="24"/>
          <w:szCs w:val="24"/>
        </w:rPr>
      </w:pPr>
      <w:r w:rsidRPr="00105BB1">
        <w:rPr>
          <w:rFonts w:ascii="Times New Roman" w:hAnsi="Times New Roman" w:cs="Times New Roman"/>
          <w:sz w:val="24"/>
          <w:szCs w:val="24"/>
        </w:rPr>
        <w:t>Regulators: Policy entities as the actors using the intervention.</w:t>
      </w:r>
    </w:p>
    <w:p w:rsidR="00B91B68" w:rsidRPr="00105BB1" w:rsidRDefault="00245E57" w:rsidP="00B91B68">
      <w:pPr>
        <w:rPr>
          <w:rFonts w:ascii="Times New Roman" w:hAnsi="Times New Roman" w:cs="Times New Roman"/>
          <w:sz w:val="24"/>
          <w:szCs w:val="24"/>
        </w:rPr>
      </w:pPr>
      <w:r w:rsidRPr="00105BB1">
        <w:rPr>
          <w:rFonts w:ascii="Times New Roman" w:hAnsi="Times New Roman" w:cs="Times New Roman"/>
          <w:sz w:val="24"/>
          <w:szCs w:val="24"/>
        </w:rPr>
        <w:t>-</w:t>
      </w:r>
      <w:r w:rsidR="00B91B68" w:rsidRPr="00105BB1">
        <w:rPr>
          <w:rFonts w:ascii="Times New Roman" w:hAnsi="Times New Roman" w:cs="Times New Roman"/>
          <w:sz w:val="24"/>
          <w:szCs w:val="24"/>
        </w:rPr>
        <w:t>State Variables: Level for action, the available choices.</w:t>
      </w:r>
    </w:p>
    <w:p w:rsidR="00E53CC7" w:rsidRPr="00105BB1" w:rsidRDefault="00E53CC7" w:rsidP="00B91B68">
      <w:pPr>
        <w:rPr>
          <w:rFonts w:ascii="Times New Roman" w:hAnsi="Times New Roman" w:cs="Times New Roman"/>
          <w:sz w:val="24"/>
          <w:szCs w:val="24"/>
        </w:rPr>
      </w:pPr>
      <w:r w:rsidRPr="00105BB1">
        <w:rPr>
          <w:rFonts w:ascii="Times New Roman" w:hAnsi="Times New Roman" w:cs="Times New Roman"/>
          <w:noProof/>
          <w:sz w:val="24"/>
          <w:szCs w:val="24"/>
        </w:rPr>
        <w:lastRenderedPageBreak/>
        <w:drawing>
          <wp:inline distT="0" distB="0" distL="0" distR="0">
            <wp:extent cx="5661025" cy="2725727"/>
            <wp:effectExtent l="0" t="0" r="0" b="0"/>
            <wp:docPr id="20" name="Picture 20" descr="C:\Users\fsama\Downloads\Ag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sama\Downloads\Age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020" cy="2741614"/>
                    </a:xfrm>
                    <a:prstGeom prst="rect">
                      <a:avLst/>
                    </a:prstGeom>
                    <a:noFill/>
                    <a:ln>
                      <a:noFill/>
                    </a:ln>
                  </pic:spPr>
                </pic:pic>
              </a:graphicData>
            </a:graphic>
          </wp:inline>
        </w:drawing>
      </w:r>
    </w:p>
    <w:p w:rsidR="00B91B68" w:rsidRPr="00105BB1" w:rsidRDefault="00B91B68" w:rsidP="00B91B68">
      <w:pPr>
        <w:rPr>
          <w:rFonts w:ascii="Times New Roman" w:hAnsi="Times New Roman" w:cs="Times New Roman"/>
          <w:b/>
          <w:sz w:val="24"/>
          <w:szCs w:val="24"/>
        </w:rPr>
      </w:pPr>
      <w:r w:rsidRPr="00105BB1">
        <w:rPr>
          <w:rFonts w:ascii="Times New Roman" w:hAnsi="Times New Roman" w:cs="Times New Roman"/>
          <w:b/>
          <w:sz w:val="24"/>
          <w:szCs w:val="24"/>
        </w:rPr>
        <w:t>Environment</w:t>
      </w:r>
    </w:p>
    <w:p w:rsidR="00B91B68" w:rsidRPr="00105BB1" w:rsidRDefault="00B91B68" w:rsidP="00B91B68">
      <w:pPr>
        <w:rPr>
          <w:rFonts w:ascii="Times New Roman" w:hAnsi="Times New Roman" w:cs="Times New Roman"/>
          <w:sz w:val="24"/>
          <w:szCs w:val="24"/>
        </w:rPr>
      </w:pPr>
      <w:r w:rsidRPr="00105BB1">
        <w:rPr>
          <w:rFonts w:ascii="Times New Roman" w:hAnsi="Times New Roman" w:cs="Times New Roman"/>
          <w:sz w:val="24"/>
          <w:szCs w:val="24"/>
        </w:rPr>
        <w:t>Business factors including gross domestic product, inflation rates and the rate of unemployment.</w:t>
      </w:r>
    </w:p>
    <w:p w:rsidR="00F7027B" w:rsidRPr="00105BB1" w:rsidRDefault="00B91B68" w:rsidP="00B91B68">
      <w:pPr>
        <w:rPr>
          <w:rFonts w:ascii="Times New Roman" w:hAnsi="Times New Roman" w:cs="Times New Roman"/>
          <w:sz w:val="24"/>
          <w:szCs w:val="24"/>
        </w:rPr>
      </w:pPr>
      <w:r w:rsidRPr="00105BB1">
        <w:rPr>
          <w:rFonts w:ascii="Times New Roman" w:hAnsi="Times New Roman" w:cs="Times New Roman"/>
          <w:sz w:val="24"/>
          <w:szCs w:val="24"/>
        </w:rPr>
        <w:t>Financial Stress Indicators (FSIs): Credit spreads, or equity volatilities, or systemic default rates.</w:t>
      </w:r>
    </w:p>
    <w:p w:rsidR="00402317" w:rsidRPr="00105BB1" w:rsidRDefault="00402317" w:rsidP="00B91B68">
      <w:pPr>
        <w:rPr>
          <w:rFonts w:ascii="Times New Roman" w:hAnsi="Times New Roman" w:cs="Times New Roman"/>
          <w:b/>
          <w:i/>
          <w:sz w:val="24"/>
          <w:szCs w:val="24"/>
        </w:rPr>
      </w:pPr>
      <w:r w:rsidRPr="00105BB1">
        <w:rPr>
          <w:rFonts w:ascii="Times New Roman" w:hAnsi="Times New Roman" w:cs="Times New Roman"/>
          <w:b/>
          <w:i/>
          <w:sz w:val="24"/>
          <w:szCs w:val="24"/>
        </w:rPr>
        <w:t>UML diagram illustration for FSIs</w:t>
      </w:r>
    </w:p>
    <w:p w:rsidR="009A56C3" w:rsidRPr="00105BB1" w:rsidRDefault="009A56C3" w:rsidP="00B91B68">
      <w:pPr>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5387389" cy="2160270"/>
            <wp:effectExtent l="0" t="0" r="3810" b="0"/>
            <wp:docPr id="21" name="Picture 21" descr="C:\Users\fsama\Downloads\Agent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sama\Downloads\Agents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4024" cy="2195009"/>
                    </a:xfrm>
                    <a:prstGeom prst="rect">
                      <a:avLst/>
                    </a:prstGeom>
                    <a:noFill/>
                    <a:ln>
                      <a:noFill/>
                    </a:ln>
                  </pic:spPr>
                </pic:pic>
              </a:graphicData>
            </a:graphic>
          </wp:inline>
        </w:drawing>
      </w:r>
    </w:p>
    <w:p w:rsidR="00823CE3" w:rsidRPr="00105BB1" w:rsidRDefault="00823CE3" w:rsidP="00823CE3">
      <w:pPr>
        <w:pStyle w:val="Heading2"/>
        <w:rPr>
          <w:rFonts w:ascii="Times New Roman" w:hAnsi="Times New Roman" w:cs="Times New Roman"/>
          <w:b/>
          <w:color w:val="auto"/>
          <w:sz w:val="24"/>
          <w:szCs w:val="24"/>
        </w:rPr>
      </w:pPr>
      <w:bookmarkStart w:id="28" w:name="_Toc184708950"/>
      <w:r w:rsidRPr="00105BB1">
        <w:rPr>
          <w:rFonts w:ascii="Times New Roman" w:hAnsi="Times New Roman" w:cs="Times New Roman"/>
          <w:b/>
          <w:color w:val="auto"/>
          <w:sz w:val="24"/>
          <w:szCs w:val="24"/>
        </w:rPr>
        <w:t>2. Design Concepts</w:t>
      </w:r>
      <w:bookmarkEnd w:id="28"/>
    </w:p>
    <w:p w:rsidR="00823CE3" w:rsidRPr="00105BB1" w:rsidRDefault="00823CE3" w:rsidP="00823CE3">
      <w:pPr>
        <w:rPr>
          <w:rFonts w:ascii="Times New Roman" w:hAnsi="Times New Roman" w:cs="Times New Roman"/>
          <w:b/>
          <w:sz w:val="24"/>
          <w:szCs w:val="24"/>
        </w:rPr>
      </w:pPr>
      <w:r w:rsidRPr="00105BB1">
        <w:rPr>
          <w:rFonts w:ascii="Times New Roman" w:hAnsi="Times New Roman" w:cs="Times New Roman"/>
          <w:b/>
          <w:sz w:val="24"/>
          <w:szCs w:val="24"/>
        </w:rPr>
        <w:t>Basic Principles</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The model also includes some perceptions of behavioral economics including heuristics and biases and network analysis to model financial diffusion.</w:t>
      </w:r>
    </w:p>
    <w:p w:rsidR="00823CE3" w:rsidRPr="00105BB1" w:rsidRDefault="00823CE3" w:rsidP="00823CE3">
      <w:pPr>
        <w:rPr>
          <w:rFonts w:ascii="Times New Roman" w:hAnsi="Times New Roman" w:cs="Times New Roman"/>
          <w:b/>
          <w:i/>
          <w:sz w:val="24"/>
          <w:szCs w:val="24"/>
        </w:rPr>
      </w:pPr>
      <w:r w:rsidRPr="00105BB1">
        <w:rPr>
          <w:rFonts w:ascii="Times New Roman" w:hAnsi="Times New Roman" w:cs="Times New Roman"/>
          <w:b/>
          <w:i/>
          <w:sz w:val="24"/>
          <w:szCs w:val="24"/>
        </w:rPr>
        <w:t>Emergence</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Systemic risk is brought about by the combination of cash flow interactions in the economic system.</w:t>
      </w:r>
    </w:p>
    <w:p w:rsidR="00823CE3" w:rsidRPr="00105BB1" w:rsidRDefault="00823CE3" w:rsidP="00823CE3">
      <w:pPr>
        <w:rPr>
          <w:rFonts w:ascii="Times New Roman" w:hAnsi="Times New Roman" w:cs="Times New Roman"/>
          <w:b/>
          <w:i/>
          <w:sz w:val="24"/>
          <w:szCs w:val="24"/>
        </w:rPr>
      </w:pPr>
      <w:r w:rsidRPr="00105BB1">
        <w:rPr>
          <w:rFonts w:ascii="Times New Roman" w:hAnsi="Times New Roman" w:cs="Times New Roman"/>
          <w:b/>
          <w:i/>
          <w:sz w:val="24"/>
          <w:szCs w:val="24"/>
        </w:rPr>
        <w:t>Adaptation</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lastRenderedPageBreak/>
        <w:t>Major shifts are made by agents and are done in response to economic circumstances and psychoneural tendencies. For instance, availability of credit is limited during stress periods.</w:t>
      </w:r>
    </w:p>
    <w:p w:rsidR="00823CE3" w:rsidRPr="00105BB1" w:rsidRDefault="00823CE3" w:rsidP="00823CE3">
      <w:pPr>
        <w:rPr>
          <w:rFonts w:ascii="Times New Roman" w:hAnsi="Times New Roman" w:cs="Times New Roman"/>
          <w:b/>
          <w:i/>
          <w:sz w:val="24"/>
          <w:szCs w:val="24"/>
        </w:rPr>
      </w:pPr>
      <w:r w:rsidRPr="00105BB1">
        <w:rPr>
          <w:rFonts w:ascii="Times New Roman" w:hAnsi="Times New Roman" w:cs="Times New Roman"/>
          <w:b/>
          <w:i/>
          <w:sz w:val="24"/>
          <w:szCs w:val="24"/>
        </w:rPr>
        <w:t>Stochasticity</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There are other factors such as income variation randomness, dept. levels randomness, and randomness in the macroeconomic shocks.</w:t>
      </w:r>
    </w:p>
    <w:p w:rsidR="00823CE3" w:rsidRPr="00105BB1" w:rsidRDefault="00BC246C" w:rsidP="00BC246C">
      <w:pPr>
        <w:pStyle w:val="Heading2"/>
        <w:rPr>
          <w:rFonts w:ascii="Times New Roman" w:hAnsi="Times New Roman" w:cs="Times New Roman"/>
          <w:b/>
          <w:color w:val="auto"/>
          <w:sz w:val="24"/>
          <w:szCs w:val="24"/>
        </w:rPr>
      </w:pPr>
      <w:bookmarkStart w:id="29" w:name="_Toc184708951"/>
      <w:r w:rsidRPr="00105BB1">
        <w:rPr>
          <w:rFonts w:ascii="Times New Roman" w:hAnsi="Times New Roman" w:cs="Times New Roman"/>
          <w:b/>
          <w:color w:val="auto"/>
          <w:sz w:val="24"/>
          <w:szCs w:val="24"/>
        </w:rPr>
        <w:t xml:space="preserve">3. </w:t>
      </w:r>
      <w:r w:rsidR="00823CE3" w:rsidRPr="00105BB1">
        <w:rPr>
          <w:rFonts w:ascii="Times New Roman" w:hAnsi="Times New Roman" w:cs="Times New Roman"/>
          <w:b/>
          <w:color w:val="auto"/>
          <w:sz w:val="24"/>
          <w:szCs w:val="24"/>
        </w:rPr>
        <w:t>Details</w:t>
      </w:r>
      <w:bookmarkEnd w:id="29"/>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Process Workflow and Print Timing</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The time horizon selected for operation of this model is at monthly disbursement frequency. At each step:</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The macroeconomic conditions are revisited applying VAR models.</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Economically, borrowers pay off debt or default depending on their status and their perceived self-bias.</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The relative liquidity and lending decisions are made by lenders based on the market factors.</w:t>
      </w:r>
    </w:p>
    <w:p w:rsidR="00823CE3" w:rsidRPr="00105BB1" w:rsidRDefault="00823CE3" w:rsidP="00823CE3">
      <w:pPr>
        <w:rPr>
          <w:rFonts w:ascii="Times New Roman" w:hAnsi="Times New Roman" w:cs="Times New Roman"/>
          <w:sz w:val="24"/>
          <w:szCs w:val="24"/>
        </w:rPr>
      </w:pPr>
      <w:r w:rsidRPr="00105BB1">
        <w:rPr>
          <w:rFonts w:ascii="Times New Roman" w:hAnsi="Times New Roman" w:cs="Times New Roman"/>
          <w:sz w:val="24"/>
          <w:szCs w:val="24"/>
        </w:rPr>
        <w:t>Supervisors analyze the activities of FSIs and intervene when required.</w:t>
      </w:r>
    </w:p>
    <w:p w:rsidR="00B91B68" w:rsidRPr="00105BB1" w:rsidRDefault="00823CE3" w:rsidP="00823CE3">
      <w:pPr>
        <w:rPr>
          <w:rFonts w:ascii="Times New Roman" w:hAnsi="Times New Roman" w:cs="Times New Roman"/>
          <w:b/>
          <w:sz w:val="24"/>
          <w:szCs w:val="24"/>
        </w:rPr>
      </w:pPr>
      <w:r w:rsidRPr="00105BB1">
        <w:rPr>
          <w:rFonts w:ascii="Times New Roman" w:hAnsi="Times New Roman" w:cs="Times New Roman"/>
          <w:b/>
          <w:sz w:val="24"/>
          <w:szCs w:val="24"/>
        </w:rPr>
        <w:t>Pseudocode</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Initialize global parameters (macroeconomic indicators, FSIs)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Initialize agent attributes (borrowers, lenders, regulators)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For each time step:</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Update macroeconomic indicators via VAR model</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Calculate FSIs using wavelet coherence analysis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For each borrower:</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Update income, expenses, and debt levels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Compute default probability based on risk tolerance and heuristics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If default:</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Reduce lender liquidity</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Update borrower state (defaulted)</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For each lender:</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Evaluate liquidity and leverage ratios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Adjust lending activity based on FSIs and borrower defaults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If critical thresholds exceeded:</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lastRenderedPageBreak/>
        <w:t xml:space="preserve">            Trigger financial contagion</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For regulators: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Monitor FSIs for systemic thresholds</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Deploy interventions if necessary (e.g., capital buffers, liquidity support)</w:t>
      </w:r>
    </w:p>
    <w:p w:rsidR="005D3DC0"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 xml:space="preserve">    Record system-wide metrics (defaults, contagion levels, intervention impacts)</w:t>
      </w:r>
    </w:p>
    <w:p w:rsidR="00823CE3" w:rsidRPr="00105BB1" w:rsidRDefault="005D3DC0" w:rsidP="005D3DC0">
      <w:pPr>
        <w:rPr>
          <w:rFonts w:ascii="Times New Roman" w:hAnsi="Times New Roman" w:cs="Times New Roman"/>
          <w:sz w:val="24"/>
          <w:szCs w:val="24"/>
        </w:rPr>
      </w:pPr>
      <w:r w:rsidRPr="00105BB1">
        <w:rPr>
          <w:rFonts w:ascii="Times New Roman" w:hAnsi="Times New Roman" w:cs="Times New Roman"/>
          <w:sz w:val="24"/>
          <w:szCs w:val="24"/>
        </w:rPr>
        <w:t>End</w:t>
      </w:r>
    </w:p>
    <w:p w:rsidR="008F38E3" w:rsidRPr="00105BB1" w:rsidRDefault="00BC246C" w:rsidP="00BC246C">
      <w:pPr>
        <w:pStyle w:val="Heading3"/>
        <w:rPr>
          <w:rFonts w:ascii="Times New Roman" w:hAnsi="Times New Roman" w:cs="Times New Roman"/>
          <w:b/>
          <w:color w:val="auto"/>
        </w:rPr>
      </w:pPr>
      <w:bookmarkStart w:id="30" w:name="_Toc184708952"/>
      <w:r w:rsidRPr="00105BB1">
        <w:rPr>
          <w:rFonts w:ascii="Times New Roman" w:hAnsi="Times New Roman" w:cs="Times New Roman"/>
          <w:b/>
          <w:color w:val="auto"/>
        </w:rPr>
        <w:t xml:space="preserve">3.1. </w:t>
      </w:r>
      <w:r w:rsidR="008F38E3" w:rsidRPr="00105BB1">
        <w:rPr>
          <w:rFonts w:ascii="Times New Roman" w:hAnsi="Times New Roman" w:cs="Times New Roman"/>
          <w:b/>
          <w:color w:val="auto"/>
        </w:rPr>
        <w:t>Data Preprocessing and Analysis</w:t>
      </w:r>
      <w:bookmarkEnd w:id="30"/>
    </w:p>
    <w:p w:rsidR="008F38E3" w:rsidRPr="00105BB1" w:rsidRDefault="008F38E3" w:rsidP="008F38E3">
      <w:pPr>
        <w:rPr>
          <w:rFonts w:ascii="Times New Roman" w:hAnsi="Times New Roman" w:cs="Times New Roman"/>
          <w:b/>
          <w:sz w:val="24"/>
          <w:szCs w:val="24"/>
        </w:rPr>
      </w:pPr>
      <w:r w:rsidRPr="00105BB1">
        <w:rPr>
          <w:rFonts w:ascii="Times New Roman" w:hAnsi="Times New Roman" w:cs="Times New Roman"/>
          <w:b/>
          <w:sz w:val="24"/>
          <w:szCs w:val="24"/>
        </w:rPr>
        <w:t>Data Sources</w:t>
      </w:r>
    </w:p>
    <w:p w:rsidR="008F38E3" w:rsidRPr="00105BB1" w:rsidRDefault="008F38E3" w:rsidP="008F38E3">
      <w:pPr>
        <w:rPr>
          <w:rFonts w:ascii="Times New Roman" w:hAnsi="Times New Roman" w:cs="Times New Roman"/>
          <w:sz w:val="24"/>
          <w:szCs w:val="24"/>
        </w:rPr>
      </w:pPr>
      <w:r w:rsidRPr="00105BB1">
        <w:rPr>
          <w:rFonts w:ascii="Times New Roman" w:hAnsi="Times New Roman" w:cs="Times New Roman"/>
          <w:sz w:val="24"/>
          <w:szCs w:val="24"/>
        </w:rPr>
        <w:t>Simulation is based on the empirical data of the United States, China, Austria, Thailand and Israel. Such variables correspond to factors such as a country’s GDP growth rate, credit spread estimates, equity market statistics and default levels.</w:t>
      </w:r>
    </w:p>
    <w:p w:rsidR="008F38E3" w:rsidRPr="00105BB1" w:rsidRDefault="008F38E3" w:rsidP="008F38E3">
      <w:pPr>
        <w:rPr>
          <w:rFonts w:ascii="Times New Roman" w:hAnsi="Times New Roman" w:cs="Times New Roman"/>
          <w:b/>
          <w:sz w:val="24"/>
          <w:szCs w:val="24"/>
        </w:rPr>
      </w:pPr>
      <w:r w:rsidRPr="00105BB1">
        <w:rPr>
          <w:rFonts w:ascii="Times New Roman" w:hAnsi="Times New Roman" w:cs="Times New Roman"/>
          <w:b/>
          <w:sz w:val="24"/>
          <w:szCs w:val="24"/>
        </w:rPr>
        <w:t>Preprocessing Techniques</w:t>
      </w:r>
    </w:p>
    <w:p w:rsidR="008F38E3" w:rsidRPr="00105BB1" w:rsidRDefault="008F38E3" w:rsidP="008F38E3">
      <w:pPr>
        <w:rPr>
          <w:rFonts w:ascii="Times New Roman" w:hAnsi="Times New Roman" w:cs="Times New Roman"/>
          <w:sz w:val="24"/>
          <w:szCs w:val="24"/>
        </w:rPr>
      </w:pPr>
      <w:r w:rsidRPr="00105BB1">
        <w:rPr>
          <w:rFonts w:ascii="Times New Roman" w:hAnsi="Times New Roman" w:cs="Times New Roman"/>
          <w:sz w:val="24"/>
          <w:szCs w:val="24"/>
        </w:rPr>
        <w:t>Vector Autoregression (VAR): Features active relationships between macroeconomic factors and FSIs.</w:t>
      </w:r>
    </w:p>
    <w:p w:rsidR="008F38E3" w:rsidRPr="00105BB1" w:rsidRDefault="008F38E3" w:rsidP="008F38E3">
      <w:pPr>
        <w:rPr>
          <w:rFonts w:ascii="Times New Roman" w:hAnsi="Times New Roman" w:cs="Times New Roman"/>
          <w:sz w:val="24"/>
          <w:szCs w:val="24"/>
        </w:rPr>
      </w:pPr>
      <w:r w:rsidRPr="00105BB1">
        <w:rPr>
          <w:rFonts w:ascii="Times New Roman" w:hAnsi="Times New Roman" w:cs="Times New Roman"/>
          <w:sz w:val="24"/>
          <w:szCs w:val="24"/>
        </w:rPr>
        <w:t>Wavelet Coherence Analysis: Enables one to detect correlation between FSIs and selected economic indicators and periods of elevated correlation.</w:t>
      </w:r>
    </w:p>
    <w:p w:rsidR="005D3DC0" w:rsidRPr="00105BB1" w:rsidRDefault="008F38E3" w:rsidP="008F38E3">
      <w:pPr>
        <w:rPr>
          <w:rFonts w:ascii="Times New Roman" w:hAnsi="Times New Roman" w:cs="Times New Roman"/>
          <w:b/>
          <w:sz w:val="24"/>
          <w:szCs w:val="24"/>
        </w:rPr>
      </w:pPr>
      <w:r w:rsidRPr="00105BB1">
        <w:rPr>
          <w:rFonts w:ascii="Times New Roman" w:hAnsi="Times New Roman" w:cs="Times New Roman"/>
          <w:b/>
          <w:sz w:val="24"/>
          <w:szCs w:val="24"/>
        </w:rPr>
        <w:t>Visualizations</w:t>
      </w:r>
    </w:p>
    <w:p w:rsidR="00F7027B" w:rsidRPr="00105BB1" w:rsidRDefault="008F38E3" w:rsidP="00F7027B">
      <w:pPr>
        <w:rPr>
          <w:rFonts w:ascii="Times New Roman" w:hAnsi="Times New Roman" w:cs="Times New Roman"/>
          <w:b/>
          <w:sz w:val="24"/>
          <w:szCs w:val="24"/>
        </w:rPr>
      </w:pPr>
      <w:proofErr w:type="gramStart"/>
      <w:r w:rsidRPr="00105BB1">
        <w:rPr>
          <w:rFonts w:ascii="Times New Roman" w:hAnsi="Times New Roman" w:cs="Times New Roman"/>
          <w:b/>
          <w:sz w:val="24"/>
          <w:szCs w:val="24"/>
        </w:rPr>
        <w:t>a</w:t>
      </w:r>
      <w:proofErr w:type="gramEnd"/>
      <w:r w:rsidRPr="00105BB1">
        <w:rPr>
          <w:rFonts w:ascii="Times New Roman" w:hAnsi="Times New Roman" w:cs="Times New Roman"/>
          <w:b/>
          <w:sz w:val="24"/>
          <w:szCs w:val="24"/>
        </w:rPr>
        <w:t xml:space="preserve">. </w:t>
      </w:r>
      <w:r w:rsidR="00F7027B" w:rsidRPr="00105BB1">
        <w:rPr>
          <w:rFonts w:ascii="Times New Roman" w:hAnsi="Times New Roman" w:cs="Times New Roman"/>
          <w:b/>
          <w:sz w:val="24"/>
          <w:szCs w:val="24"/>
        </w:rPr>
        <w:t>HP Filter (</w:t>
      </w:r>
      <w:proofErr w:type="spellStart"/>
      <w:r w:rsidR="00F7027B" w:rsidRPr="00105BB1">
        <w:rPr>
          <w:rFonts w:ascii="Times New Roman" w:hAnsi="Times New Roman" w:cs="Times New Roman"/>
          <w:b/>
          <w:sz w:val="24"/>
          <w:szCs w:val="24"/>
        </w:rPr>
        <w:t>Hodrick</w:t>
      </w:r>
      <w:proofErr w:type="spellEnd"/>
      <w:r w:rsidR="00F7027B" w:rsidRPr="00105BB1">
        <w:rPr>
          <w:rFonts w:ascii="Times New Roman" w:hAnsi="Times New Roman" w:cs="Times New Roman"/>
          <w:b/>
          <w:sz w:val="24"/>
          <w:szCs w:val="24"/>
        </w:rPr>
        <w:t>-Prescott Filter)</w:t>
      </w:r>
    </w:p>
    <w:p w:rsidR="00E52D8C" w:rsidRPr="00105BB1" w:rsidRDefault="00E52D8C" w:rsidP="00E52D8C">
      <w:pPr>
        <w:pStyle w:val="NormalWeb"/>
        <w:keepNext/>
      </w:pPr>
      <w:r w:rsidRPr="00105BB1">
        <w:rPr>
          <w:noProof/>
        </w:rPr>
        <w:drawing>
          <wp:inline distT="0" distB="0" distL="0" distR="0" wp14:anchorId="7685C481" wp14:editId="2204961C">
            <wp:extent cx="5695950" cy="2020999"/>
            <wp:effectExtent l="0" t="0" r="0" b="0"/>
            <wp:docPr id="25" name="Picture 25" descr="C:\Users\fsama\AppData\Local\Temp\0bbc4ada-f1f9-49c4-834e-a0c5f8f2ec5c_attachment_1.zip.c5c\DATA\HP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sama\AppData\Local\Temp\0bbc4ada-f1f9-49c4-834e-a0c5f8f2ec5c_attachment_1.zip.c5c\DATA\HP Fil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607" cy="2026554"/>
                    </a:xfrm>
                    <a:prstGeom prst="rect">
                      <a:avLst/>
                    </a:prstGeom>
                    <a:noFill/>
                    <a:ln>
                      <a:noFill/>
                    </a:ln>
                  </pic:spPr>
                </pic:pic>
              </a:graphicData>
            </a:graphic>
          </wp:inline>
        </w:drawing>
      </w:r>
    </w:p>
    <w:p w:rsidR="00E52D8C" w:rsidRPr="00105BB1" w:rsidRDefault="00E52D8C" w:rsidP="00E52D8C">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1</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Filter decomposition of Financial Stress Index</w:t>
      </w:r>
    </w:p>
    <w:p w:rsidR="00E52D8C" w:rsidRPr="00105BB1" w:rsidRDefault="00F7027B" w:rsidP="00E52D8C">
      <w:pPr>
        <w:rPr>
          <w:rFonts w:ascii="Times New Roman" w:hAnsi="Times New Roman" w:cs="Times New Roman"/>
          <w:sz w:val="24"/>
          <w:szCs w:val="24"/>
        </w:rPr>
      </w:pPr>
      <w:r w:rsidRPr="00105BB1">
        <w:rPr>
          <w:rFonts w:ascii="Times New Roman" w:hAnsi="Times New Roman" w:cs="Times New Roman"/>
          <w:sz w:val="24"/>
          <w:szCs w:val="24"/>
        </w:rPr>
        <w:t>The HP filter is used to filter out the trend and cyclical aspects of the financial series data. This leads to the elimination of noise in the data and simplifies subsequent analyses of macroeconomic and systemic stress indicators.</w:t>
      </w:r>
    </w:p>
    <w:p w:rsidR="000E46D9" w:rsidRPr="00105BB1" w:rsidRDefault="008F38E3" w:rsidP="00E52D8C">
      <w:pPr>
        <w:rPr>
          <w:rFonts w:ascii="Times New Roman" w:hAnsi="Times New Roman" w:cs="Times New Roman"/>
          <w:b/>
          <w:sz w:val="24"/>
          <w:szCs w:val="24"/>
        </w:rPr>
      </w:pPr>
      <w:r w:rsidRPr="00105BB1">
        <w:rPr>
          <w:rFonts w:ascii="Times New Roman" w:hAnsi="Times New Roman" w:cs="Times New Roman"/>
          <w:b/>
          <w:sz w:val="24"/>
          <w:szCs w:val="24"/>
        </w:rPr>
        <w:t xml:space="preserve">b. </w:t>
      </w:r>
      <w:r w:rsidR="000E46D9" w:rsidRPr="00105BB1">
        <w:rPr>
          <w:rFonts w:ascii="Times New Roman" w:hAnsi="Times New Roman" w:cs="Times New Roman"/>
          <w:b/>
          <w:sz w:val="24"/>
          <w:szCs w:val="24"/>
        </w:rPr>
        <w:t xml:space="preserve">VAR (Vector Autoregression Model) </w:t>
      </w:r>
    </w:p>
    <w:p w:rsidR="000E46D9" w:rsidRPr="00105BB1" w:rsidRDefault="000E46D9" w:rsidP="000E46D9">
      <w:pPr>
        <w:keepNext/>
        <w:rPr>
          <w:rFonts w:ascii="Times New Roman" w:hAnsi="Times New Roman" w:cs="Times New Roman"/>
          <w:sz w:val="24"/>
          <w:szCs w:val="24"/>
        </w:rPr>
      </w:pPr>
      <w:r w:rsidRPr="00105BB1">
        <w:rPr>
          <w:rFonts w:ascii="Times New Roman" w:hAnsi="Times New Roman" w:cs="Times New Roman"/>
          <w:noProof/>
          <w:sz w:val="24"/>
          <w:szCs w:val="24"/>
        </w:rPr>
        <w:lastRenderedPageBreak/>
        <w:drawing>
          <wp:inline distT="0" distB="0" distL="0" distR="0">
            <wp:extent cx="5753100" cy="1917700"/>
            <wp:effectExtent l="0" t="0" r="0" b="6350"/>
            <wp:docPr id="12" name="Picture 12" descr="C:\Users\fsama\AppData\Local\Temp\b0705ebc-63a3-474d-af5a-4bcb0263b804_attachment_1.zip.804\DATA\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sama\AppData\Local\Temp\b0705ebc-63a3-474d-af5a-4bcb0263b804_attachment_1.zip.804\DATA\V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917700"/>
                    </a:xfrm>
                    <a:prstGeom prst="rect">
                      <a:avLst/>
                    </a:prstGeom>
                    <a:noFill/>
                    <a:ln>
                      <a:noFill/>
                    </a:ln>
                  </pic:spPr>
                </pic:pic>
              </a:graphicData>
            </a:graphic>
          </wp:inline>
        </w:drawing>
      </w:r>
    </w:p>
    <w:p w:rsidR="000E46D9" w:rsidRPr="00105BB1" w:rsidRDefault="000E46D9" w:rsidP="000E46D9">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2</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VAR (Vector Autoregression Model)</w:t>
      </w:r>
    </w:p>
    <w:p w:rsidR="006815B6" w:rsidRPr="00105BB1" w:rsidRDefault="000E46D9"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diagram represents the structure of VAR model as it depicts relationships along with lagged intermediate future dependencies among financial variables. They measure active relationships that are essential for deciding the probable extent of systemic risk.</w:t>
      </w:r>
    </w:p>
    <w:p w:rsidR="006815B6" w:rsidRPr="00105BB1" w:rsidRDefault="006815B6" w:rsidP="00167F6C">
      <w:pPr>
        <w:pStyle w:val="Heading1"/>
        <w:jc w:val="center"/>
        <w:rPr>
          <w:rFonts w:ascii="Times New Roman" w:hAnsi="Times New Roman" w:cs="Times New Roman"/>
          <w:b/>
          <w:color w:val="auto"/>
          <w:sz w:val="24"/>
          <w:szCs w:val="24"/>
        </w:rPr>
      </w:pPr>
      <w:bookmarkStart w:id="31" w:name="_Toc184708953"/>
      <w:r w:rsidRPr="00105BB1">
        <w:rPr>
          <w:rFonts w:ascii="Times New Roman" w:hAnsi="Times New Roman" w:cs="Times New Roman"/>
          <w:b/>
          <w:color w:val="auto"/>
          <w:sz w:val="24"/>
          <w:szCs w:val="24"/>
        </w:rPr>
        <w:t>4. Results</w:t>
      </w:r>
      <w:bookmarkEnd w:id="31"/>
    </w:p>
    <w:p w:rsidR="009469A4" w:rsidRPr="00105BB1" w:rsidRDefault="009469A4" w:rsidP="009469A4">
      <w:pPr>
        <w:rPr>
          <w:rFonts w:ascii="Times New Roman" w:hAnsi="Times New Roman" w:cs="Times New Roman"/>
          <w:b/>
          <w:sz w:val="24"/>
          <w:szCs w:val="24"/>
        </w:rPr>
      </w:pPr>
      <w:r w:rsidRPr="00105BB1">
        <w:rPr>
          <w:rFonts w:ascii="Times New Roman" w:hAnsi="Times New Roman" w:cs="Times New Roman"/>
          <w:b/>
          <w:sz w:val="24"/>
          <w:szCs w:val="24"/>
        </w:rPr>
        <w:t>CDF (Complementary Distribution Function of Financial Stress)</w:t>
      </w:r>
    </w:p>
    <w:p w:rsidR="009469A4" w:rsidRPr="00105BB1" w:rsidRDefault="009469A4" w:rsidP="00105BB1">
      <w:pPr>
        <w:ind w:firstLine="720"/>
        <w:rPr>
          <w:rFonts w:ascii="Times New Roman" w:hAnsi="Times New Roman" w:cs="Times New Roman"/>
          <w:sz w:val="24"/>
          <w:szCs w:val="24"/>
        </w:rPr>
      </w:pPr>
      <w:r w:rsidRPr="00105BB1">
        <w:rPr>
          <w:rFonts w:ascii="Times New Roman" w:hAnsi="Times New Roman" w:cs="Times New Roman"/>
          <w:sz w:val="24"/>
          <w:szCs w:val="24"/>
        </w:rPr>
        <w:t>It expresses the extent of financial stress by entities or periods; normal, moderate, or high stress levels are depicted. The tail behavior suggests extreme events that are indicative of system risks important for constructing early warning models</w:t>
      </w:r>
      <w:r w:rsidR="00663F6D" w:rsidRPr="00105BB1">
        <w:rPr>
          <w:rFonts w:ascii="Times New Roman" w:hAnsi="Times New Roman" w:cs="Times New Roman"/>
          <w:sz w:val="24"/>
          <w:szCs w:val="24"/>
        </w:rPr>
        <w:t xml:space="preserve"> (Shown in Fig. 4 below)</w:t>
      </w:r>
      <w:r w:rsidRPr="00105BB1">
        <w:rPr>
          <w:rFonts w:ascii="Times New Roman" w:hAnsi="Times New Roman" w:cs="Times New Roman"/>
          <w:sz w:val="24"/>
          <w:szCs w:val="24"/>
        </w:rPr>
        <w:t>.</w:t>
      </w:r>
    </w:p>
    <w:p w:rsidR="009469A4" w:rsidRPr="00105BB1" w:rsidRDefault="009469A4" w:rsidP="009469A4">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5226050" cy="2800350"/>
            <wp:effectExtent l="0" t="0" r="0" b="0"/>
            <wp:docPr id="15" name="Picture 15" descr="C:\Users\fsama\AppData\Local\Temp\d6d3aa5c-012f-455d-bec6-d8618edf066e_attachment_1.zip.66e\DATA\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sama\AppData\Local\Temp\d6d3aa5c-012f-455d-bec6-d8618edf066e_attachment_1.zip.66e\DATA\CD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6050" cy="2800350"/>
                    </a:xfrm>
                    <a:prstGeom prst="rect">
                      <a:avLst/>
                    </a:prstGeom>
                    <a:noFill/>
                    <a:ln>
                      <a:noFill/>
                    </a:ln>
                  </pic:spPr>
                </pic:pic>
              </a:graphicData>
            </a:graphic>
          </wp:inline>
        </w:drawing>
      </w:r>
    </w:p>
    <w:p w:rsidR="009469A4" w:rsidRPr="00105BB1" w:rsidRDefault="009469A4" w:rsidP="00663F6D">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3</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CDF (Complementary Distribution Function of Financial Stress)</w:t>
      </w:r>
    </w:p>
    <w:p w:rsidR="00524131" w:rsidRPr="00105BB1" w:rsidRDefault="009469A4" w:rsidP="00524131">
      <w:pPr>
        <w:pStyle w:val="Heading2"/>
        <w:rPr>
          <w:rFonts w:ascii="Times New Roman" w:hAnsi="Times New Roman" w:cs="Times New Roman"/>
          <w:b/>
          <w:color w:val="auto"/>
          <w:sz w:val="24"/>
          <w:szCs w:val="24"/>
        </w:rPr>
      </w:pPr>
      <w:bookmarkStart w:id="32" w:name="_Toc184708954"/>
      <w:r w:rsidRPr="00105BB1">
        <w:rPr>
          <w:rFonts w:ascii="Times New Roman" w:hAnsi="Times New Roman" w:cs="Times New Roman"/>
          <w:b/>
          <w:color w:val="auto"/>
          <w:sz w:val="24"/>
          <w:szCs w:val="24"/>
        </w:rPr>
        <w:lastRenderedPageBreak/>
        <w:t>4.2</w:t>
      </w:r>
      <w:r w:rsidR="00E64AB0" w:rsidRPr="00105BB1">
        <w:rPr>
          <w:rFonts w:ascii="Times New Roman" w:hAnsi="Times New Roman" w:cs="Times New Roman"/>
          <w:b/>
          <w:color w:val="auto"/>
          <w:sz w:val="24"/>
          <w:szCs w:val="24"/>
        </w:rPr>
        <w:t xml:space="preserve">. </w:t>
      </w:r>
      <w:r w:rsidR="00167F6C" w:rsidRPr="00105BB1">
        <w:rPr>
          <w:rFonts w:ascii="Times New Roman" w:hAnsi="Times New Roman" w:cs="Times New Roman"/>
          <w:b/>
          <w:color w:val="auto"/>
          <w:sz w:val="24"/>
          <w:szCs w:val="24"/>
        </w:rPr>
        <w:t>Static and dynamic spillover tables and heat maps</w:t>
      </w:r>
      <w:bookmarkEnd w:id="32"/>
    </w:p>
    <w:p w:rsidR="005E6F97" w:rsidRPr="00105BB1" w:rsidRDefault="005E6F97" w:rsidP="005E6F97">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5702300" cy="1987550"/>
            <wp:effectExtent l="0" t="0" r="0" b="0"/>
            <wp:docPr id="2" name="Picture 2" descr="C:\Users\fsama\AppData\Local\Temp\8ac27a45-7ab6-4e41-9857-135b9de2b30e_attachment_1.zip.30e\DATA\Rolling Spillover Index Over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sama\AppData\Local\Temp\8ac27a45-7ab6-4e41-9857-135b9de2b30e_attachment_1.zip.30e\DATA\Rolling Spillover Index Over Ti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2300" cy="1987550"/>
                    </a:xfrm>
                    <a:prstGeom prst="rect">
                      <a:avLst/>
                    </a:prstGeom>
                    <a:noFill/>
                    <a:ln>
                      <a:noFill/>
                    </a:ln>
                  </pic:spPr>
                </pic:pic>
              </a:graphicData>
            </a:graphic>
          </wp:inline>
        </w:drawing>
      </w:r>
    </w:p>
    <w:p w:rsidR="005E6F97" w:rsidRPr="00105BB1" w:rsidRDefault="005E6F97" w:rsidP="005E6F97">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4</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xml:space="preserve">: Rolling spillover Index </w:t>
      </w:r>
      <w:r w:rsidR="002034E9" w:rsidRPr="00105BB1">
        <w:rPr>
          <w:rFonts w:ascii="Times New Roman" w:hAnsi="Times New Roman" w:cs="Times New Roman"/>
          <w:color w:val="auto"/>
          <w:sz w:val="24"/>
          <w:szCs w:val="24"/>
        </w:rPr>
        <w:t>over</w:t>
      </w:r>
      <w:r w:rsidRPr="00105BB1">
        <w:rPr>
          <w:rFonts w:ascii="Times New Roman" w:hAnsi="Times New Roman" w:cs="Times New Roman"/>
          <w:color w:val="auto"/>
          <w:sz w:val="24"/>
          <w:szCs w:val="24"/>
        </w:rPr>
        <w:t xml:space="preserve"> Time</w:t>
      </w:r>
    </w:p>
    <w:p w:rsidR="00966055" w:rsidRPr="00105BB1" w:rsidRDefault="00966055"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is a time-series graph that depicts changes in the spillover index and it illustrates periods of elevated systemic risk. Periods of rises are associated with large-scale events – crises in the financial sphere or shifts in the geopolitical landscape.</w:t>
      </w:r>
    </w:p>
    <w:p w:rsidR="00966055" w:rsidRPr="00105BB1" w:rsidRDefault="00966055" w:rsidP="00966055">
      <w:pPr>
        <w:rPr>
          <w:rFonts w:ascii="Times New Roman" w:hAnsi="Times New Roman" w:cs="Times New Roman"/>
          <w:sz w:val="24"/>
          <w:szCs w:val="24"/>
        </w:rPr>
      </w:pPr>
    </w:p>
    <w:p w:rsidR="00EA66DD" w:rsidRPr="00105BB1" w:rsidRDefault="00EA66DD" w:rsidP="00EA66DD">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6083300" cy="1181100"/>
            <wp:effectExtent l="0" t="0" r="0" b="0"/>
            <wp:docPr id="3" name="Picture 3" descr="C:\Users\fsama\AppData\Local\Temp\3dfdf596-4dfd-4250-810e-9d01f100eb7b_attachment_1.zip.b7b\DATA\Spillover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sama\AppData\Local\Temp\3dfdf596-4dfd-4250-810e-9d01f100eb7b_attachment_1.zip.b7b\DATA\Spillover Matri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3300" cy="1181100"/>
                    </a:xfrm>
                    <a:prstGeom prst="rect">
                      <a:avLst/>
                    </a:prstGeom>
                    <a:noFill/>
                    <a:ln>
                      <a:noFill/>
                    </a:ln>
                  </pic:spPr>
                </pic:pic>
              </a:graphicData>
            </a:graphic>
          </wp:inline>
        </w:drawing>
      </w:r>
    </w:p>
    <w:p w:rsidR="00EA66DD" w:rsidRPr="00105BB1" w:rsidRDefault="00EA66DD" w:rsidP="00EA66DD">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5</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Spillover Matrix</w:t>
      </w:r>
      <w:r w:rsidR="00524131" w:rsidRPr="00105BB1">
        <w:rPr>
          <w:rFonts w:ascii="Times New Roman" w:hAnsi="Times New Roman" w:cs="Times New Roman"/>
          <w:color w:val="auto"/>
          <w:sz w:val="24"/>
          <w:szCs w:val="24"/>
        </w:rPr>
        <w:t xml:space="preserve"> Table</w:t>
      </w:r>
    </w:p>
    <w:p w:rsidR="00EA66DD" w:rsidRPr="00105BB1" w:rsidRDefault="00966055"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matrix provides a numerical measure of spill over impact with respect to other entities or geographical zones. Higher interaction levels show more important sources and destinations of load-carrying systemic load.</w:t>
      </w:r>
    </w:p>
    <w:p w:rsidR="00EA66DD" w:rsidRPr="00105BB1" w:rsidRDefault="003C1E59" w:rsidP="00EA66DD">
      <w:pPr>
        <w:rPr>
          <w:rFonts w:ascii="Times New Roman" w:hAnsi="Times New Roman" w:cs="Times New Roman"/>
          <w:b/>
          <w:sz w:val="24"/>
          <w:szCs w:val="24"/>
        </w:rPr>
      </w:pPr>
      <w:r w:rsidRPr="00105BB1">
        <w:rPr>
          <w:rFonts w:ascii="Times New Roman" w:hAnsi="Times New Roman" w:cs="Times New Roman"/>
          <w:b/>
          <w:sz w:val="24"/>
          <w:szCs w:val="24"/>
        </w:rPr>
        <w:t>Principal Component Analysis of Individual Countries</w:t>
      </w:r>
    </w:p>
    <w:p w:rsidR="003C1E59" w:rsidRPr="00105BB1" w:rsidRDefault="003C1E59" w:rsidP="00EA66DD">
      <w:pPr>
        <w:rPr>
          <w:rFonts w:ascii="Times New Roman" w:hAnsi="Times New Roman" w:cs="Times New Roman"/>
          <w:b/>
          <w:sz w:val="24"/>
          <w:szCs w:val="24"/>
        </w:rPr>
      </w:pPr>
      <w:r w:rsidRPr="00105BB1">
        <w:rPr>
          <w:rFonts w:ascii="Times New Roman" w:hAnsi="Times New Roman" w:cs="Times New Roman"/>
          <w:b/>
          <w:sz w:val="24"/>
          <w:szCs w:val="24"/>
        </w:rPr>
        <w:t>1. China</w:t>
      </w:r>
    </w:p>
    <w:p w:rsidR="00EA66DD" w:rsidRPr="00105BB1" w:rsidRDefault="00EA66DD" w:rsidP="00EA66DD">
      <w:pPr>
        <w:keepNext/>
        <w:rPr>
          <w:rFonts w:ascii="Times New Roman" w:hAnsi="Times New Roman" w:cs="Times New Roman"/>
          <w:sz w:val="24"/>
          <w:szCs w:val="24"/>
        </w:rPr>
      </w:pPr>
      <w:r w:rsidRPr="00105BB1">
        <w:rPr>
          <w:rFonts w:ascii="Times New Roman" w:hAnsi="Times New Roman" w:cs="Times New Roman"/>
          <w:noProof/>
          <w:sz w:val="24"/>
          <w:szCs w:val="24"/>
        </w:rPr>
        <w:lastRenderedPageBreak/>
        <w:drawing>
          <wp:inline distT="0" distB="0" distL="0" distR="0">
            <wp:extent cx="5721350" cy="2317750"/>
            <wp:effectExtent l="0" t="0" r="0" b="6350"/>
            <wp:docPr id="4" name="Picture 4" descr="C:\Users\fsama\AppData\Local\Temp\8557eaec-b60f-4ddf-afe1-30d5b42ee78f_attachment_1.zip.78f\DATA\CHN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sama\AppData\Local\Temp\8557eaec-b60f-4ddf-afe1-30d5b42ee78f_attachment_1.zip.78f\DATA\CHN P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317750"/>
                    </a:xfrm>
                    <a:prstGeom prst="rect">
                      <a:avLst/>
                    </a:prstGeom>
                    <a:noFill/>
                    <a:ln>
                      <a:noFill/>
                    </a:ln>
                  </pic:spPr>
                </pic:pic>
              </a:graphicData>
            </a:graphic>
          </wp:inline>
        </w:drawing>
      </w:r>
    </w:p>
    <w:p w:rsidR="00EA66DD" w:rsidRPr="00105BB1" w:rsidRDefault="00EA66DD" w:rsidP="00EA66DD">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6</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China PCA</w:t>
      </w:r>
    </w:p>
    <w:p w:rsidR="00EA66DD" w:rsidRPr="00105BB1" w:rsidRDefault="00A21C7B" w:rsidP="00105BB1">
      <w:pPr>
        <w:ind w:firstLine="720"/>
        <w:rPr>
          <w:rFonts w:ascii="Times New Roman" w:hAnsi="Times New Roman" w:cs="Times New Roman"/>
          <w:sz w:val="24"/>
          <w:szCs w:val="24"/>
        </w:rPr>
      </w:pPr>
      <w:r w:rsidRPr="00105BB1">
        <w:rPr>
          <w:rFonts w:ascii="Times New Roman" w:hAnsi="Times New Roman" w:cs="Times New Roman"/>
          <w:sz w:val="24"/>
          <w:szCs w:val="24"/>
        </w:rPr>
        <w:t>The PCA results of China highlight certain risk factors which are specific to China only like corporate leverage and external capital flows. The parts also emphasize weaknesses in the shadow banking structure and export-dependent economy, which are associated with interdependent systems in global markets</w:t>
      </w:r>
      <w:r w:rsidR="00017D0C" w:rsidRPr="00105BB1">
        <w:rPr>
          <w:rFonts w:ascii="Times New Roman" w:hAnsi="Times New Roman" w:cs="Times New Roman"/>
          <w:sz w:val="24"/>
          <w:szCs w:val="24"/>
        </w:rPr>
        <w:t xml:space="preserve"> (Yao et al, 2020)</w:t>
      </w:r>
      <w:r w:rsidRPr="00105BB1">
        <w:rPr>
          <w:rFonts w:ascii="Times New Roman" w:hAnsi="Times New Roman" w:cs="Times New Roman"/>
          <w:sz w:val="24"/>
          <w:szCs w:val="24"/>
        </w:rPr>
        <w:t>.</w:t>
      </w:r>
    </w:p>
    <w:p w:rsidR="00A21C7B" w:rsidRPr="00105BB1" w:rsidRDefault="003B2BB7" w:rsidP="00EA66DD">
      <w:pPr>
        <w:rPr>
          <w:rFonts w:ascii="Times New Roman" w:hAnsi="Times New Roman" w:cs="Times New Roman"/>
          <w:b/>
          <w:sz w:val="24"/>
          <w:szCs w:val="24"/>
        </w:rPr>
      </w:pPr>
      <w:r w:rsidRPr="00105BB1">
        <w:rPr>
          <w:rFonts w:ascii="Times New Roman" w:hAnsi="Times New Roman" w:cs="Times New Roman"/>
          <w:b/>
          <w:sz w:val="24"/>
          <w:szCs w:val="24"/>
        </w:rPr>
        <w:t>2. Austria</w:t>
      </w:r>
    </w:p>
    <w:p w:rsidR="007644B9" w:rsidRPr="00105BB1" w:rsidRDefault="007644B9" w:rsidP="007644B9">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5734050" cy="2317750"/>
            <wp:effectExtent l="0" t="0" r="0" b="6350"/>
            <wp:docPr id="6" name="Picture 6" descr="C:\Users\fsama\AppData\Local\Temp\394a00a0-e6c3-4584-88f6-ff5ffabbcde5_attachment_1.zip.de5\DATA\AUT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sama\AppData\Local\Temp\394a00a0-e6c3-4584-88f6-ff5ffabbcde5_attachment_1.zip.de5\DATA\AUT P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317750"/>
                    </a:xfrm>
                    <a:prstGeom prst="rect">
                      <a:avLst/>
                    </a:prstGeom>
                    <a:noFill/>
                    <a:ln>
                      <a:noFill/>
                    </a:ln>
                  </pic:spPr>
                </pic:pic>
              </a:graphicData>
            </a:graphic>
          </wp:inline>
        </w:drawing>
      </w:r>
    </w:p>
    <w:p w:rsidR="007644B9" w:rsidRPr="00105BB1" w:rsidRDefault="007644B9" w:rsidP="007644B9">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7</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Austria PCA</w:t>
      </w:r>
    </w:p>
    <w:p w:rsidR="007644B9" w:rsidRPr="00105BB1" w:rsidRDefault="007644B9" w:rsidP="00105BB1">
      <w:pPr>
        <w:ind w:firstLine="720"/>
        <w:rPr>
          <w:rFonts w:ascii="Times New Roman" w:hAnsi="Times New Roman" w:cs="Times New Roman"/>
          <w:sz w:val="24"/>
          <w:szCs w:val="24"/>
        </w:rPr>
      </w:pPr>
      <w:r w:rsidRPr="00105BB1">
        <w:rPr>
          <w:rFonts w:ascii="Times New Roman" w:hAnsi="Times New Roman" w:cs="Times New Roman"/>
          <w:sz w:val="24"/>
          <w:szCs w:val="24"/>
        </w:rPr>
        <w:t>In this PCA visualization, these stress factors define the most influential financial factors affecting Austria. As it can be seen here, the initial few PCAs nail down the most variance, which concentrates on credit spreads, stock market fluctuation, and macroeconomic risk. These components expose the systemically relevant fact that banking sector stability and the condition in international economy directly impacts the Austrian financial sector.</w:t>
      </w:r>
    </w:p>
    <w:p w:rsidR="007644B9" w:rsidRPr="00105BB1" w:rsidRDefault="007644B9" w:rsidP="007644B9">
      <w:pPr>
        <w:rPr>
          <w:rFonts w:ascii="Times New Roman" w:hAnsi="Times New Roman" w:cs="Times New Roman"/>
          <w:b/>
          <w:sz w:val="24"/>
          <w:szCs w:val="24"/>
        </w:rPr>
      </w:pPr>
      <w:r w:rsidRPr="00105BB1">
        <w:rPr>
          <w:rFonts w:ascii="Times New Roman" w:hAnsi="Times New Roman" w:cs="Times New Roman"/>
          <w:b/>
          <w:sz w:val="24"/>
          <w:szCs w:val="24"/>
        </w:rPr>
        <w:t>3. USA</w:t>
      </w:r>
    </w:p>
    <w:p w:rsidR="00C52F45" w:rsidRPr="00105BB1" w:rsidRDefault="00C52F45" w:rsidP="00105BB1">
      <w:pPr>
        <w:ind w:firstLine="720"/>
        <w:rPr>
          <w:rFonts w:ascii="Times New Roman" w:hAnsi="Times New Roman" w:cs="Times New Roman"/>
          <w:sz w:val="24"/>
          <w:szCs w:val="24"/>
        </w:rPr>
      </w:pPr>
      <w:r w:rsidRPr="00105BB1">
        <w:rPr>
          <w:rFonts w:ascii="Times New Roman" w:hAnsi="Times New Roman" w:cs="Times New Roman"/>
          <w:sz w:val="24"/>
          <w:szCs w:val="24"/>
        </w:rPr>
        <w:lastRenderedPageBreak/>
        <w:t>Systemic risk factors are also identified for the United States such as credit market stress and monetary policy effects through PCA</w:t>
      </w:r>
      <w:r w:rsidR="00BD3EA9" w:rsidRPr="00105BB1">
        <w:rPr>
          <w:rFonts w:ascii="Times New Roman" w:hAnsi="Times New Roman" w:cs="Times New Roman"/>
          <w:sz w:val="24"/>
          <w:szCs w:val="24"/>
        </w:rPr>
        <w:t xml:space="preserve"> (</w:t>
      </w:r>
      <w:proofErr w:type="spellStart"/>
      <w:r w:rsidR="00BD3EA9" w:rsidRPr="00105BB1">
        <w:rPr>
          <w:rFonts w:ascii="Times New Roman" w:hAnsi="Times New Roman" w:cs="Times New Roman"/>
          <w:sz w:val="24"/>
          <w:szCs w:val="24"/>
        </w:rPr>
        <w:t>Manamperi</w:t>
      </w:r>
      <w:proofErr w:type="spellEnd"/>
      <w:r w:rsidR="00BD3EA9" w:rsidRPr="00105BB1">
        <w:rPr>
          <w:rFonts w:ascii="Times New Roman" w:hAnsi="Times New Roman" w:cs="Times New Roman"/>
          <w:sz w:val="24"/>
          <w:szCs w:val="24"/>
        </w:rPr>
        <w:t>, 2015)</w:t>
      </w:r>
      <w:r w:rsidRPr="00105BB1">
        <w:rPr>
          <w:rFonts w:ascii="Times New Roman" w:hAnsi="Times New Roman" w:cs="Times New Roman"/>
          <w:sz w:val="24"/>
          <w:szCs w:val="24"/>
        </w:rPr>
        <w:t>. The figure below (</w:t>
      </w:r>
      <w:r w:rsidR="0004427F" w:rsidRPr="00105BB1">
        <w:rPr>
          <w:rFonts w:ascii="Times New Roman" w:hAnsi="Times New Roman" w:cs="Times New Roman"/>
          <w:sz w:val="24"/>
          <w:szCs w:val="24"/>
        </w:rPr>
        <w:t>figure 8</w:t>
      </w:r>
      <w:r w:rsidRPr="00105BB1">
        <w:rPr>
          <w:rFonts w:ascii="Times New Roman" w:hAnsi="Times New Roman" w:cs="Times New Roman"/>
          <w:sz w:val="24"/>
          <w:szCs w:val="24"/>
        </w:rPr>
        <w:t>) is devoted to the U.S. position as a key player in maintaining the stability of the contemporary financial systems.</w:t>
      </w:r>
    </w:p>
    <w:p w:rsidR="00C52F45" w:rsidRPr="00105BB1" w:rsidRDefault="00C52F45" w:rsidP="00C52F45">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5829300" cy="2101850"/>
            <wp:effectExtent l="0" t="0" r="0" b="0"/>
            <wp:docPr id="7" name="Picture 7" descr="C:\Users\fsama\AppData\Local\Temp\efffdba4-9cb9-4a3b-9035-62c896939fff_attachment_1.zip.fff\DATA\USA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sama\AppData\Local\Temp\efffdba4-9cb9-4a3b-9035-62c896939fff_attachment_1.zip.fff\DATA\USA P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101850"/>
                    </a:xfrm>
                    <a:prstGeom prst="rect">
                      <a:avLst/>
                    </a:prstGeom>
                    <a:noFill/>
                    <a:ln>
                      <a:noFill/>
                    </a:ln>
                  </pic:spPr>
                </pic:pic>
              </a:graphicData>
            </a:graphic>
          </wp:inline>
        </w:drawing>
      </w:r>
    </w:p>
    <w:p w:rsidR="00C52F45" w:rsidRPr="00105BB1" w:rsidRDefault="00C52F45" w:rsidP="00C52F45">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8</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USA PCA</w:t>
      </w:r>
    </w:p>
    <w:p w:rsidR="007644B9" w:rsidRPr="00105BB1" w:rsidRDefault="00C52F45" w:rsidP="007644B9">
      <w:pPr>
        <w:rPr>
          <w:rFonts w:ascii="Times New Roman" w:hAnsi="Times New Roman" w:cs="Times New Roman"/>
          <w:b/>
          <w:sz w:val="24"/>
          <w:szCs w:val="24"/>
        </w:rPr>
      </w:pPr>
      <w:r w:rsidRPr="00105BB1">
        <w:rPr>
          <w:rFonts w:ascii="Times New Roman" w:hAnsi="Times New Roman" w:cs="Times New Roman"/>
          <w:b/>
          <w:sz w:val="24"/>
          <w:szCs w:val="24"/>
        </w:rPr>
        <w:t>4. Thailand</w:t>
      </w:r>
    </w:p>
    <w:p w:rsidR="001213F2" w:rsidRPr="00105BB1" w:rsidRDefault="001213F2" w:rsidP="001213F2">
      <w:pPr>
        <w:pStyle w:val="NormalWeb"/>
        <w:keepNext/>
      </w:pPr>
      <w:r w:rsidRPr="00105BB1">
        <w:rPr>
          <w:noProof/>
        </w:rPr>
        <w:drawing>
          <wp:inline distT="0" distB="0" distL="0" distR="0" wp14:anchorId="4D7C77AF" wp14:editId="1886930C">
            <wp:extent cx="6216650" cy="2298700"/>
            <wp:effectExtent l="0" t="0" r="0" b="6350"/>
            <wp:docPr id="18" name="Picture 18" descr="C:\Users\fsama\AppData\Local\Temp\9e9fe6a8-4f5d-443a-a8bb-470306391979_attachment_1.zip.979\DATA\THL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sama\AppData\Local\Temp\9e9fe6a8-4f5d-443a-a8bb-470306391979_attachment_1.zip.979\DATA\THL P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6650" cy="2298700"/>
                    </a:xfrm>
                    <a:prstGeom prst="rect">
                      <a:avLst/>
                    </a:prstGeom>
                    <a:noFill/>
                    <a:ln>
                      <a:noFill/>
                    </a:ln>
                  </pic:spPr>
                </pic:pic>
              </a:graphicData>
            </a:graphic>
          </wp:inline>
        </w:drawing>
      </w:r>
    </w:p>
    <w:p w:rsidR="001213F2" w:rsidRPr="00105BB1" w:rsidRDefault="001213F2" w:rsidP="001213F2">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9</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Thailand PCA</w:t>
      </w:r>
    </w:p>
    <w:p w:rsidR="00C52F45" w:rsidRPr="00105BB1" w:rsidRDefault="001213F2" w:rsidP="00105BB1">
      <w:pPr>
        <w:ind w:firstLine="720"/>
        <w:rPr>
          <w:rFonts w:ascii="Times New Roman" w:hAnsi="Times New Roman" w:cs="Times New Roman"/>
          <w:sz w:val="24"/>
          <w:szCs w:val="24"/>
        </w:rPr>
      </w:pPr>
      <w:r w:rsidRPr="00105BB1">
        <w:rPr>
          <w:rFonts w:ascii="Times New Roman" w:hAnsi="Times New Roman" w:cs="Times New Roman"/>
          <w:sz w:val="24"/>
          <w:szCs w:val="24"/>
        </w:rPr>
        <w:t>Thailand’s PCA results show that developing markets have susceptibility factors such as foreign currency claims and foreign currency revenue exposure</w:t>
      </w:r>
      <w:r w:rsidR="00603826" w:rsidRPr="00105BB1">
        <w:rPr>
          <w:rFonts w:ascii="Times New Roman" w:hAnsi="Times New Roman" w:cs="Times New Roman"/>
          <w:sz w:val="24"/>
          <w:szCs w:val="24"/>
        </w:rPr>
        <w:t xml:space="preserve"> (</w:t>
      </w:r>
      <w:proofErr w:type="spellStart"/>
      <w:r w:rsidR="00603826" w:rsidRPr="00105BB1">
        <w:rPr>
          <w:rFonts w:ascii="Times New Roman" w:hAnsi="Times New Roman" w:cs="Times New Roman"/>
          <w:sz w:val="24"/>
          <w:szCs w:val="24"/>
        </w:rPr>
        <w:t>Stolbov</w:t>
      </w:r>
      <w:proofErr w:type="spellEnd"/>
      <w:r w:rsidR="00603826" w:rsidRPr="00105BB1">
        <w:rPr>
          <w:rFonts w:ascii="Times New Roman" w:hAnsi="Times New Roman" w:cs="Times New Roman"/>
          <w:sz w:val="24"/>
          <w:szCs w:val="24"/>
        </w:rPr>
        <w:t xml:space="preserve">, &amp; </w:t>
      </w:r>
      <w:proofErr w:type="spellStart"/>
      <w:r w:rsidR="00603826" w:rsidRPr="00105BB1">
        <w:rPr>
          <w:rFonts w:ascii="Times New Roman" w:hAnsi="Times New Roman" w:cs="Times New Roman"/>
          <w:sz w:val="24"/>
          <w:szCs w:val="24"/>
        </w:rPr>
        <w:t>Shchepeleva</w:t>
      </w:r>
      <w:proofErr w:type="spellEnd"/>
      <w:r w:rsidR="00603826" w:rsidRPr="00105BB1">
        <w:rPr>
          <w:rFonts w:ascii="Times New Roman" w:hAnsi="Times New Roman" w:cs="Times New Roman"/>
          <w:sz w:val="24"/>
          <w:szCs w:val="24"/>
        </w:rPr>
        <w:t>, 2016)</w:t>
      </w:r>
      <w:r w:rsidRPr="00105BB1">
        <w:rPr>
          <w:rFonts w:ascii="Times New Roman" w:hAnsi="Times New Roman" w:cs="Times New Roman"/>
          <w:sz w:val="24"/>
          <w:szCs w:val="24"/>
        </w:rPr>
        <w:t>. With the help of the components, it is possible to identify where and in what regard policy intervention is most needed.</w:t>
      </w:r>
    </w:p>
    <w:p w:rsidR="00C52F45" w:rsidRPr="00105BB1" w:rsidRDefault="009D2D3D" w:rsidP="007644B9">
      <w:pPr>
        <w:rPr>
          <w:rFonts w:ascii="Times New Roman" w:hAnsi="Times New Roman" w:cs="Times New Roman"/>
          <w:b/>
          <w:sz w:val="24"/>
          <w:szCs w:val="24"/>
        </w:rPr>
      </w:pPr>
      <w:r w:rsidRPr="00105BB1">
        <w:rPr>
          <w:rFonts w:ascii="Times New Roman" w:hAnsi="Times New Roman" w:cs="Times New Roman"/>
          <w:b/>
          <w:sz w:val="24"/>
          <w:szCs w:val="24"/>
        </w:rPr>
        <w:t>5. Israel</w:t>
      </w:r>
    </w:p>
    <w:p w:rsidR="009F28B7" w:rsidRPr="00105BB1" w:rsidRDefault="009F28B7" w:rsidP="009F28B7">
      <w:pPr>
        <w:keepNext/>
        <w:rPr>
          <w:rFonts w:ascii="Times New Roman" w:hAnsi="Times New Roman" w:cs="Times New Roman"/>
          <w:sz w:val="24"/>
          <w:szCs w:val="24"/>
        </w:rPr>
      </w:pPr>
      <w:r w:rsidRPr="00105BB1">
        <w:rPr>
          <w:rFonts w:ascii="Times New Roman" w:hAnsi="Times New Roman" w:cs="Times New Roman"/>
          <w:noProof/>
          <w:sz w:val="24"/>
          <w:szCs w:val="24"/>
        </w:rPr>
        <w:lastRenderedPageBreak/>
        <w:drawing>
          <wp:inline distT="0" distB="0" distL="0" distR="0">
            <wp:extent cx="6089650" cy="2159000"/>
            <wp:effectExtent l="0" t="0" r="6350" b="0"/>
            <wp:docPr id="8" name="Picture 8" descr="C:\Users\fsama\AppData\Local\Temp\44ebf080-4960-47eb-b62e-3646370bee68_attachment_1.zip.e68\DATA\ISR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sama\AppData\Local\Temp\44ebf080-4960-47eb-b62e-3646370bee68_attachment_1.zip.e68\DATA\ISR P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9650" cy="2159000"/>
                    </a:xfrm>
                    <a:prstGeom prst="rect">
                      <a:avLst/>
                    </a:prstGeom>
                    <a:noFill/>
                    <a:ln>
                      <a:noFill/>
                    </a:ln>
                  </pic:spPr>
                </pic:pic>
              </a:graphicData>
            </a:graphic>
          </wp:inline>
        </w:drawing>
      </w:r>
    </w:p>
    <w:p w:rsidR="009F28B7" w:rsidRPr="00105BB1" w:rsidRDefault="009F28B7" w:rsidP="009F28B7">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10</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Israel PCA</w:t>
      </w:r>
    </w:p>
    <w:p w:rsidR="00C52F45" w:rsidRPr="00105BB1" w:rsidRDefault="004A3043" w:rsidP="00105BB1">
      <w:pPr>
        <w:ind w:firstLine="720"/>
        <w:rPr>
          <w:rFonts w:ascii="Times New Roman" w:hAnsi="Times New Roman" w:cs="Times New Roman"/>
          <w:sz w:val="24"/>
          <w:szCs w:val="24"/>
        </w:rPr>
      </w:pPr>
      <w:r w:rsidRPr="00105BB1">
        <w:rPr>
          <w:rFonts w:ascii="Times New Roman" w:hAnsi="Times New Roman" w:cs="Times New Roman"/>
          <w:sz w:val="24"/>
          <w:szCs w:val="24"/>
        </w:rPr>
        <w:t>The PCA results for Israel emphasize external factors affecting the financial conditions of the region, including geopolitical concerns and foreign investment vulnerability</w:t>
      </w:r>
      <w:r w:rsidR="00BE19BF" w:rsidRPr="00105BB1">
        <w:rPr>
          <w:rFonts w:ascii="Times New Roman" w:hAnsi="Times New Roman" w:cs="Times New Roman"/>
          <w:sz w:val="24"/>
          <w:szCs w:val="24"/>
        </w:rPr>
        <w:t xml:space="preserve"> (</w:t>
      </w:r>
      <w:proofErr w:type="spellStart"/>
      <w:r w:rsidR="00BE19BF" w:rsidRPr="00105BB1">
        <w:rPr>
          <w:rFonts w:ascii="Times New Roman" w:hAnsi="Times New Roman" w:cs="Times New Roman"/>
          <w:sz w:val="24"/>
          <w:szCs w:val="24"/>
        </w:rPr>
        <w:t>Ishrakieh</w:t>
      </w:r>
      <w:proofErr w:type="spellEnd"/>
      <w:r w:rsidR="00BE19BF" w:rsidRPr="00105BB1">
        <w:rPr>
          <w:rFonts w:ascii="Times New Roman" w:hAnsi="Times New Roman" w:cs="Times New Roman"/>
          <w:sz w:val="24"/>
          <w:szCs w:val="24"/>
        </w:rPr>
        <w:t>, 2020)</w:t>
      </w:r>
      <w:r w:rsidRPr="00105BB1">
        <w:rPr>
          <w:rFonts w:ascii="Times New Roman" w:hAnsi="Times New Roman" w:cs="Times New Roman"/>
          <w:sz w:val="24"/>
          <w:szCs w:val="24"/>
        </w:rPr>
        <w:t>. The modelling breaks down what has a big impact on the amount of financial stability considerations.</w:t>
      </w:r>
    </w:p>
    <w:p w:rsidR="00D05FC9" w:rsidRPr="00105BB1" w:rsidRDefault="00D05FC9" w:rsidP="007644B9">
      <w:pPr>
        <w:rPr>
          <w:rFonts w:ascii="Times New Roman" w:hAnsi="Times New Roman" w:cs="Times New Roman"/>
          <w:b/>
          <w:sz w:val="24"/>
          <w:szCs w:val="24"/>
        </w:rPr>
      </w:pPr>
      <w:r w:rsidRPr="00105BB1">
        <w:rPr>
          <w:rFonts w:ascii="Times New Roman" w:hAnsi="Times New Roman" w:cs="Times New Roman"/>
          <w:b/>
          <w:sz w:val="24"/>
          <w:szCs w:val="24"/>
        </w:rPr>
        <w:t>Impulse Responses (Comparison across Scenarios)</w:t>
      </w:r>
    </w:p>
    <w:p w:rsidR="00D05FC9" w:rsidRPr="00105BB1" w:rsidRDefault="00D05FC9" w:rsidP="00D05FC9">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6013450" cy="2120900"/>
            <wp:effectExtent l="0" t="0" r="6350" b="0"/>
            <wp:docPr id="10" name="Picture 10" descr="C:\Users\fsama\AppData\Local\Temp\089627b6-ae3a-4963-9d6b-d75ecdb4cd42_attachment_1.zip.d42\DATA\Impulse Respo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sama\AppData\Local\Temp\089627b6-ae3a-4963-9d6b-d75ecdb4cd42_attachment_1.zip.d42\DATA\Impulse Respons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3450" cy="2120900"/>
                    </a:xfrm>
                    <a:prstGeom prst="rect">
                      <a:avLst/>
                    </a:prstGeom>
                    <a:noFill/>
                    <a:ln>
                      <a:noFill/>
                    </a:ln>
                  </pic:spPr>
                </pic:pic>
              </a:graphicData>
            </a:graphic>
          </wp:inline>
        </w:drawing>
      </w:r>
    </w:p>
    <w:p w:rsidR="00D05FC9" w:rsidRPr="00105BB1" w:rsidRDefault="00D05FC9" w:rsidP="00D05FC9">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11</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Impulse Responses across different scenarios for the selected countries</w:t>
      </w:r>
    </w:p>
    <w:p w:rsidR="00D05FC9" w:rsidRPr="00105BB1" w:rsidRDefault="00D05FC9"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figure demonstrates how a system behaves following specific conditions or policy measures showing how the system responds to initial conditions and policy measures.</w:t>
      </w:r>
    </w:p>
    <w:p w:rsidR="00D05FC9" w:rsidRPr="00105BB1" w:rsidRDefault="00D05FC9" w:rsidP="00D05FC9">
      <w:pPr>
        <w:rPr>
          <w:rFonts w:ascii="Times New Roman" w:hAnsi="Times New Roman" w:cs="Times New Roman"/>
          <w:b/>
          <w:sz w:val="24"/>
          <w:szCs w:val="24"/>
        </w:rPr>
      </w:pPr>
      <w:r w:rsidRPr="00105BB1">
        <w:rPr>
          <w:rFonts w:ascii="Times New Roman" w:hAnsi="Times New Roman" w:cs="Times New Roman"/>
          <w:b/>
          <w:sz w:val="24"/>
          <w:szCs w:val="24"/>
        </w:rPr>
        <w:t>Impulse Response Function</w:t>
      </w:r>
    </w:p>
    <w:p w:rsidR="00D05FC9" w:rsidRPr="00105BB1" w:rsidRDefault="00D05FC9" w:rsidP="00105BB1">
      <w:pPr>
        <w:ind w:firstLine="720"/>
        <w:rPr>
          <w:rFonts w:ascii="Times New Roman" w:hAnsi="Times New Roman" w:cs="Times New Roman"/>
          <w:sz w:val="24"/>
          <w:szCs w:val="24"/>
        </w:rPr>
      </w:pPr>
      <w:r w:rsidRPr="00105BB1">
        <w:rPr>
          <w:rFonts w:ascii="Times New Roman" w:hAnsi="Times New Roman" w:cs="Times New Roman"/>
          <w:sz w:val="24"/>
          <w:szCs w:val="24"/>
        </w:rPr>
        <w:t xml:space="preserve">The impulse response function gives the dynamics of the envisaged shock say a market shock or a credit shock. The plotted curves show how intense and for how long the shock lasts (Shown in Fig. 12 below). </w:t>
      </w:r>
    </w:p>
    <w:p w:rsidR="00D05FC9" w:rsidRPr="00105BB1" w:rsidRDefault="00D05FC9" w:rsidP="00D05FC9">
      <w:pPr>
        <w:keepNext/>
        <w:rPr>
          <w:rFonts w:ascii="Times New Roman" w:hAnsi="Times New Roman" w:cs="Times New Roman"/>
          <w:sz w:val="24"/>
          <w:szCs w:val="24"/>
        </w:rPr>
      </w:pPr>
      <w:r w:rsidRPr="00105BB1">
        <w:rPr>
          <w:rFonts w:ascii="Times New Roman" w:hAnsi="Times New Roman" w:cs="Times New Roman"/>
          <w:noProof/>
          <w:sz w:val="24"/>
          <w:szCs w:val="24"/>
        </w:rPr>
        <w:lastRenderedPageBreak/>
        <w:drawing>
          <wp:inline distT="0" distB="0" distL="0" distR="0">
            <wp:extent cx="5962650" cy="2000250"/>
            <wp:effectExtent l="0" t="0" r="0" b="0"/>
            <wp:docPr id="11" name="Picture 11" descr="C:\Users\fsama\AppData\Local\Temp\16b7cd13-972d-440f-a017-b09e7d37a58a_attachment_1.zip.58a\DATA\Impulse Response 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sama\AppData\Local\Temp\16b7cd13-972d-440f-a017-b09e7d37a58a_attachment_1.zip.58a\DATA\Impulse Response Fun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2000250"/>
                    </a:xfrm>
                    <a:prstGeom prst="rect">
                      <a:avLst/>
                    </a:prstGeom>
                    <a:noFill/>
                    <a:ln>
                      <a:noFill/>
                    </a:ln>
                  </pic:spPr>
                </pic:pic>
              </a:graphicData>
            </a:graphic>
          </wp:inline>
        </w:drawing>
      </w:r>
    </w:p>
    <w:p w:rsidR="00D05FC9" w:rsidRPr="00105BB1" w:rsidRDefault="00D05FC9" w:rsidP="00D05FC9">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12</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Impulse Response Function</w:t>
      </w:r>
    </w:p>
    <w:p w:rsidR="00772725" w:rsidRPr="00105BB1" w:rsidRDefault="002872C4" w:rsidP="00772725">
      <w:pPr>
        <w:rPr>
          <w:rFonts w:ascii="Times New Roman" w:hAnsi="Times New Roman" w:cs="Times New Roman"/>
          <w:b/>
          <w:sz w:val="24"/>
          <w:szCs w:val="24"/>
        </w:rPr>
      </w:pPr>
      <w:r w:rsidRPr="00105BB1">
        <w:rPr>
          <w:rFonts w:ascii="Times New Roman" w:hAnsi="Times New Roman" w:cs="Times New Roman"/>
          <w:b/>
          <w:sz w:val="24"/>
          <w:szCs w:val="24"/>
        </w:rPr>
        <w:t>FEVD (Forecast Error Variance Decomposition)</w:t>
      </w:r>
    </w:p>
    <w:p w:rsidR="002872C4" w:rsidRPr="00105BB1" w:rsidRDefault="00FC4B04" w:rsidP="00105BB1">
      <w:pPr>
        <w:ind w:firstLine="720"/>
        <w:rPr>
          <w:rFonts w:ascii="Times New Roman" w:hAnsi="Times New Roman" w:cs="Times New Roman"/>
          <w:sz w:val="24"/>
          <w:szCs w:val="24"/>
        </w:rPr>
      </w:pPr>
      <w:r w:rsidRPr="00105BB1">
        <w:rPr>
          <w:rFonts w:ascii="Times New Roman" w:hAnsi="Times New Roman" w:cs="Times New Roman"/>
          <w:sz w:val="24"/>
          <w:szCs w:val="24"/>
        </w:rPr>
        <w:t>The FEVD decomposes the forecast variance into shocks to answer which factors have minor or greater influence on systemic risk. This analysis is important for policy prioritization (Shown in Fig.</w:t>
      </w:r>
      <w:r w:rsidR="0004427F" w:rsidRPr="00105BB1">
        <w:rPr>
          <w:rFonts w:ascii="Times New Roman" w:hAnsi="Times New Roman" w:cs="Times New Roman"/>
          <w:sz w:val="24"/>
          <w:szCs w:val="24"/>
        </w:rPr>
        <w:t xml:space="preserve"> 13</w:t>
      </w:r>
      <w:r w:rsidRPr="00105BB1">
        <w:rPr>
          <w:rFonts w:ascii="Times New Roman" w:hAnsi="Times New Roman" w:cs="Times New Roman"/>
          <w:sz w:val="24"/>
          <w:szCs w:val="24"/>
        </w:rPr>
        <w:t>)</w:t>
      </w:r>
    </w:p>
    <w:p w:rsidR="002872C4" w:rsidRPr="00105BB1" w:rsidRDefault="002872C4" w:rsidP="002872C4">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extent cx="6235700" cy="3041650"/>
            <wp:effectExtent l="0" t="0" r="0" b="6350"/>
            <wp:docPr id="13" name="Picture 13" descr="C:\Users\fsama\AppData\Local\Temp\ab74d504-6e3d-499d-b7aa-865a76d3e94e_attachment_1.zip.94e\DATA\FE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sama\AppData\Local\Temp\ab74d504-6e3d-499d-b7aa-865a76d3e94e_attachment_1.zip.94e\DATA\FEV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5700" cy="3041650"/>
                    </a:xfrm>
                    <a:prstGeom prst="rect">
                      <a:avLst/>
                    </a:prstGeom>
                    <a:noFill/>
                    <a:ln>
                      <a:noFill/>
                    </a:ln>
                  </pic:spPr>
                </pic:pic>
              </a:graphicData>
            </a:graphic>
          </wp:inline>
        </w:drawing>
      </w:r>
    </w:p>
    <w:p w:rsidR="002872C4" w:rsidRPr="00105BB1" w:rsidRDefault="002872C4" w:rsidP="002872C4">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13</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FEVD (Forecast Error Variance Decomposition)</w:t>
      </w:r>
    </w:p>
    <w:p w:rsidR="00663F6D" w:rsidRPr="00105BB1" w:rsidRDefault="008C526C" w:rsidP="008C526C">
      <w:pPr>
        <w:pStyle w:val="Heading1"/>
        <w:jc w:val="center"/>
        <w:rPr>
          <w:rFonts w:ascii="Times New Roman" w:hAnsi="Times New Roman" w:cs="Times New Roman"/>
          <w:b/>
          <w:color w:val="auto"/>
          <w:sz w:val="24"/>
          <w:szCs w:val="24"/>
        </w:rPr>
      </w:pPr>
      <w:bookmarkStart w:id="33" w:name="_Toc184708955"/>
      <w:r w:rsidRPr="00105BB1">
        <w:rPr>
          <w:rFonts w:ascii="Times New Roman" w:hAnsi="Times New Roman" w:cs="Times New Roman"/>
          <w:b/>
          <w:color w:val="auto"/>
          <w:sz w:val="24"/>
          <w:szCs w:val="24"/>
        </w:rPr>
        <w:t>5. Discussion</w:t>
      </w:r>
      <w:bookmarkEnd w:id="33"/>
    </w:p>
    <w:p w:rsidR="00CF3B9B" w:rsidRPr="00CF3B9B" w:rsidRDefault="00CF3B9B"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34" w:name="_Toc184708956"/>
      <w:r w:rsidRPr="00CF3B9B">
        <w:rPr>
          <w:rFonts w:ascii="Times New Roman" w:eastAsia="Times New Roman" w:hAnsi="Times New Roman" w:cs="Times New Roman"/>
          <w:sz w:val="24"/>
          <w:szCs w:val="24"/>
        </w:rPr>
        <w:t>In the discussion section, the findings of the study are explained, the potential impact to stakeholders is explored, and the behavioral predictions gathered throughout the research process are shared, as well as proposed directions for the conducted research. The methodological novelty of this part stems from the focus on financial stress indicators (FSIs) and agent-based modeling (ABM) while exploring systemic risk at large macroeconomic fluctuations.</w:t>
      </w:r>
    </w:p>
    <w:p w:rsidR="002472EC" w:rsidRPr="00105BB1" w:rsidRDefault="002472EC" w:rsidP="002472EC">
      <w:pPr>
        <w:pStyle w:val="Heading2"/>
        <w:rPr>
          <w:rFonts w:ascii="Times New Roman" w:hAnsi="Times New Roman" w:cs="Times New Roman"/>
          <w:b/>
          <w:color w:val="auto"/>
          <w:sz w:val="24"/>
          <w:szCs w:val="24"/>
        </w:rPr>
      </w:pPr>
      <w:r w:rsidRPr="00105BB1">
        <w:rPr>
          <w:rFonts w:ascii="Times New Roman" w:hAnsi="Times New Roman" w:cs="Times New Roman"/>
          <w:b/>
          <w:color w:val="auto"/>
          <w:sz w:val="24"/>
          <w:szCs w:val="24"/>
        </w:rPr>
        <w:lastRenderedPageBreak/>
        <w:t>5.1. Key Findings and Their Relevance to Stakeholders</w:t>
      </w:r>
      <w:bookmarkEnd w:id="34"/>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 xml:space="preserve">The results fully approve that the utility of risk measures indicated by FSIs and the applicability of ABM frameworks provide a strong signal of extreme tail-risk measures. </w:t>
      </w:r>
      <w:r w:rsidR="002B6A10" w:rsidRPr="00105BB1">
        <w:rPr>
          <w:rFonts w:ascii="Times New Roman" w:hAnsi="Times New Roman" w:cs="Times New Roman"/>
          <w:sz w:val="24"/>
          <w:szCs w:val="24"/>
        </w:rPr>
        <w:t xml:space="preserve">The hypothesis of the study is therefore accepted. </w:t>
      </w:r>
      <w:r w:rsidRPr="00105BB1">
        <w:rPr>
          <w:rFonts w:ascii="Times New Roman" w:hAnsi="Times New Roman" w:cs="Times New Roman"/>
          <w:sz w:val="24"/>
          <w:szCs w:val="24"/>
        </w:rPr>
        <w:t>For stakeholders such as policymakers, financial institutions, and investors, these findings have profound implications:</w:t>
      </w:r>
    </w:p>
    <w:p w:rsidR="002472EC" w:rsidRPr="00105BB1" w:rsidRDefault="00E567CA" w:rsidP="002472EC">
      <w:pPr>
        <w:rPr>
          <w:rFonts w:ascii="Times New Roman" w:hAnsi="Times New Roman" w:cs="Times New Roman"/>
          <w:b/>
          <w:sz w:val="24"/>
          <w:szCs w:val="24"/>
        </w:rPr>
      </w:pPr>
      <w:r w:rsidRPr="00105BB1">
        <w:rPr>
          <w:rFonts w:ascii="Times New Roman" w:hAnsi="Times New Roman" w:cs="Times New Roman"/>
          <w:b/>
          <w:sz w:val="24"/>
          <w:szCs w:val="24"/>
        </w:rPr>
        <w:t xml:space="preserve">5.1.1. </w:t>
      </w:r>
      <w:r w:rsidR="002472EC" w:rsidRPr="00105BB1">
        <w:rPr>
          <w:rFonts w:ascii="Times New Roman" w:hAnsi="Times New Roman" w:cs="Times New Roman"/>
          <w:b/>
          <w:sz w:val="24"/>
          <w:szCs w:val="24"/>
        </w:rPr>
        <w:t>Policymakers</w:t>
      </w:r>
    </w:p>
    <w:p w:rsidR="004A7611" w:rsidRPr="004A7611" w:rsidRDefault="004A761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4A7611">
        <w:rPr>
          <w:rFonts w:ascii="Times New Roman" w:eastAsia="Times New Roman" w:hAnsi="Times New Roman" w:cs="Times New Roman"/>
          <w:sz w:val="24"/>
          <w:szCs w:val="24"/>
        </w:rPr>
        <w:t>It is important to be able to recognize patterns and channels through which stress seems to travel in order to be able to introduce preventative measures (</w:t>
      </w:r>
      <w:proofErr w:type="spellStart"/>
      <w:r w:rsidRPr="004A7611">
        <w:rPr>
          <w:rFonts w:ascii="Times New Roman" w:eastAsia="Times New Roman" w:hAnsi="Times New Roman" w:cs="Times New Roman"/>
          <w:sz w:val="24"/>
          <w:szCs w:val="24"/>
        </w:rPr>
        <w:t>Pacelli</w:t>
      </w:r>
      <w:proofErr w:type="spellEnd"/>
      <w:r w:rsidRPr="004A7611">
        <w:rPr>
          <w:rFonts w:ascii="Times New Roman" w:eastAsia="Times New Roman" w:hAnsi="Times New Roman" w:cs="Times New Roman"/>
          <w:sz w:val="24"/>
          <w:szCs w:val="24"/>
        </w:rPr>
        <w:t xml:space="preserve"> et al., 2024). The findings from the spillover index and wavelet coherence analysis suggest connectedness in the global financial system and call for the utilization of EWSs involving FSIs in order to suppress the contagion effects during crises.</w:t>
      </w:r>
    </w:p>
    <w:p w:rsidR="004A7611" w:rsidRPr="004A7611" w:rsidRDefault="004A761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4A7611">
        <w:rPr>
          <w:rFonts w:ascii="Times New Roman" w:eastAsia="Times New Roman" w:hAnsi="Times New Roman" w:cs="Times New Roman"/>
          <w:sz w:val="24"/>
          <w:szCs w:val="24"/>
        </w:rPr>
        <w:t xml:space="preserve">The major risk drivers, like corporate leverage ratio and stock market risk, show that certain country-level measures, like </w:t>
      </w:r>
      <w:proofErr w:type="spellStart"/>
      <w:r w:rsidRPr="004A7611">
        <w:rPr>
          <w:rFonts w:ascii="Times New Roman" w:eastAsia="Times New Roman" w:hAnsi="Times New Roman" w:cs="Times New Roman"/>
          <w:sz w:val="24"/>
          <w:szCs w:val="24"/>
        </w:rPr>
        <w:t>macroprudential</w:t>
      </w:r>
      <w:proofErr w:type="spellEnd"/>
      <w:r w:rsidRPr="004A7611">
        <w:rPr>
          <w:rFonts w:ascii="Times New Roman" w:eastAsia="Times New Roman" w:hAnsi="Times New Roman" w:cs="Times New Roman"/>
          <w:sz w:val="24"/>
          <w:szCs w:val="24"/>
        </w:rPr>
        <w:t xml:space="preserve"> policies, are required in countries including China and the U.S.</w:t>
      </w:r>
    </w:p>
    <w:p w:rsidR="002472EC" w:rsidRPr="00105BB1" w:rsidRDefault="00E567CA" w:rsidP="002472EC">
      <w:pPr>
        <w:rPr>
          <w:rFonts w:ascii="Times New Roman" w:hAnsi="Times New Roman" w:cs="Times New Roman"/>
          <w:b/>
          <w:sz w:val="24"/>
          <w:szCs w:val="24"/>
        </w:rPr>
      </w:pPr>
      <w:r w:rsidRPr="00105BB1">
        <w:rPr>
          <w:rFonts w:ascii="Times New Roman" w:hAnsi="Times New Roman" w:cs="Times New Roman"/>
          <w:b/>
          <w:sz w:val="24"/>
          <w:szCs w:val="24"/>
        </w:rPr>
        <w:t xml:space="preserve">5.1.2. </w:t>
      </w:r>
      <w:r w:rsidR="002472EC" w:rsidRPr="00105BB1">
        <w:rPr>
          <w:rFonts w:ascii="Times New Roman" w:hAnsi="Times New Roman" w:cs="Times New Roman"/>
          <w:b/>
          <w:sz w:val="24"/>
          <w:szCs w:val="24"/>
        </w:rPr>
        <w:t>Financial Institutions</w:t>
      </w:r>
    </w:p>
    <w:p w:rsidR="004A7611" w:rsidRPr="004A7611" w:rsidRDefault="004A761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4A7611">
        <w:rPr>
          <w:rFonts w:ascii="Times New Roman" w:eastAsia="Times New Roman" w:hAnsi="Times New Roman" w:cs="Times New Roman"/>
          <w:sz w:val="24"/>
          <w:szCs w:val="24"/>
        </w:rPr>
        <w:t>Heuristics and biases regulating borrower and investor behaviors make ABM simulations advantageous to banks and asset managers. For example, the FEVD results highlighted that credit market tension has a significant, negative effect on the overall stability of the system and therefore requires stress testing to account for behavioral characteristics. A detailed understanding of the impact that heuristics and psychological biases can have on borrower behaviors can therefore be important to banks and other lenders.</w:t>
      </w:r>
    </w:p>
    <w:p w:rsidR="002472EC" w:rsidRPr="00105BB1" w:rsidRDefault="00E567CA" w:rsidP="002472EC">
      <w:pPr>
        <w:rPr>
          <w:rFonts w:ascii="Times New Roman" w:hAnsi="Times New Roman" w:cs="Times New Roman"/>
          <w:b/>
          <w:sz w:val="24"/>
          <w:szCs w:val="24"/>
        </w:rPr>
      </w:pPr>
      <w:r w:rsidRPr="00105BB1">
        <w:rPr>
          <w:rFonts w:ascii="Times New Roman" w:hAnsi="Times New Roman" w:cs="Times New Roman"/>
          <w:b/>
          <w:sz w:val="24"/>
          <w:szCs w:val="24"/>
        </w:rPr>
        <w:t xml:space="preserve">5.1.3. </w:t>
      </w:r>
      <w:r w:rsidR="000337D4" w:rsidRPr="00105BB1">
        <w:rPr>
          <w:rFonts w:ascii="Times New Roman" w:hAnsi="Times New Roman" w:cs="Times New Roman"/>
          <w:b/>
          <w:sz w:val="24"/>
          <w:szCs w:val="24"/>
        </w:rPr>
        <w:t>Investors and Public</w:t>
      </w:r>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 xml:space="preserve">The rolling spillover index and the results derived from the PCA give investors’ valuable information to execute adequate decisions about periods that </w:t>
      </w:r>
      <w:r w:rsidR="00B467E7" w:rsidRPr="00105BB1">
        <w:rPr>
          <w:rFonts w:ascii="Times New Roman" w:hAnsi="Times New Roman" w:cs="Times New Roman"/>
          <w:sz w:val="24"/>
          <w:szCs w:val="24"/>
        </w:rPr>
        <w:t>had</w:t>
      </w:r>
      <w:r w:rsidRPr="00105BB1">
        <w:rPr>
          <w:rFonts w:ascii="Times New Roman" w:hAnsi="Times New Roman" w:cs="Times New Roman"/>
          <w:sz w:val="24"/>
          <w:szCs w:val="24"/>
        </w:rPr>
        <w:t xml:space="preserve"> increased levels of systematic risk. By so doing, the knowledge on the various areas that are prone to vulnerability cultivates the awareness of the public towards the promotion of the objectives of the financial system.</w:t>
      </w:r>
    </w:p>
    <w:p w:rsidR="002472EC" w:rsidRPr="00105BB1" w:rsidRDefault="00C4327D" w:rsidP="002472EC">
      <w:pPr>
        <w:rPr>
          <w:rFonts w:ascii="Times New Roman" w:hAnsi="Times New Roman" w:cs="Times New Roman"/>
          <w:b/>
          <w:sz w:val="24"/>
          <w:szCs w:val="24"/>
        </w:rPr>
      </w:pPr>
      <w:r w:rsidRPr="00105BB1">
        <w:rPr>
          <w:rFonts w:ascii="Times New Roman" w:hAnsi="Times New Roman" w:cs="Times New Roman"/>
          <w:b/>
          <w:sz w:val="24"/>
          <w:szCs w:val="24"/>
        </w:rPr>
        <w:t xml:space="preserve">5.2. </w:t>
      </w:r>
      <w:r w:rsidR="002472EC" w:rsidRPr="00105BB1">
        <w:rPr>
          <w:rFonts w:ascii="Times New Roman" w:hAnsi="Times New Roman" w:cs="Times New Roman"/>
          <w:b/>
          <w:sz w:val="24"/>
          <w:szCs w:val="24"/>
        </w:rPr>
        <w:t>BI and links to prior work</w:t>
      </w:r>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The behavioral part of this research enriches the models of systemic risk with probabilities, heuristics, biases, and manifestations of emotions. These findings are compatible with literature in behavioral public p</w:t>
      </w:r>
      <w:r w:rsidR="00C4327D" w:rsidRPr="00105BB1">
        <w:rPr>
          <w:rFonts w:ascii="Times New Roman" w:hAnsi="Times New Roman" w:cs="Times New Roman"/>
          <w:sz w:val="24"/>
          <w:szCs w:val="24"/>
        </w:rPr>
        <w:t>olicy and behavioral economics.</w:t>
      </w:r>
    </w:p>
    <w:p w:rsidR="002472EC" w:rsidRPr="00105BB1" w:rsidRDefault="00E567CA" w:rsidP="00E567CA">
      <w:pPr>
        <w:pStyle w:val="Heading3"/>
        <w:rPr>
          <w:rFonts w:ascii="Times New Roman" w:hAnsi="Times New Roman" w:cs="Times New Roman"/>
          <w:b/>
          <w:color w:val="auto"/>
        </w:rPr>
      </w:pPr>
      <w:bookmarkStart w:id="35" w:name="_Toc184708957"/>
      <w:r w:rsidRPr="00105BB1">
        <w:rPr>
          <w:rFonts w:ascii="Times New Roman" w:hAnsi="Times New Roman" w:cs="Times New Roman"/>
          <w:b/>
          <w:color w:val="auto"/>
        </w:rPr>
        <w:t xml:space="preserve">5.2.1. </w:t>
      </w:r>
      <w:r w:rsidR="002472EC" w:rsidRPr="00105BB1">
        <w:rPr>
          <w:rFonts w:ascii="Times New Roman" w:hAnsi="Times New Roman" w:cs="Times New Roman"/>
          <w:b/>
          <w:color w:val="auto"/>
        </w:rPr>
        <w:t>Role of Heuristics and B</w:t>
      </w:r>
      <w:r w:rsidR="00C4327D" w:rsidRPr="00105BB1">
        <w:rPr>
          <w:rFonts w:ascii="Times New Roman" w:hAnsi="Times New Roman" w:cs="Times New Roman"/>
          <w:b/>
          <w:color w:val="auto"/>
        </w:rPr>
        <w:t>iases</w:t>
      </w:r>
      <w:bookmarkEnd w:id="35"/>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b/>
          <w:i/>
          <w:sz w:val="24"/>
          <w:szCs w:val="24"/>
        </w:rPr>
        <w:t>Anchoring Bias:</w:t>
      </w:r>
      <w:r w:rsidRPr="00105BB1">
        <w:rPr>
          <w:rFonts w:ascii="Times New Roman" w:hAnsi="Times New Roman" w:cs="Times New Roman"/>
          <w:sz w:val="24"/>
          <w:szCs w:val="24"/>
        </w:rPr>
        <w:t xml:space="preserve"> Many investors and financial agents use reference point adaptation</w:t>
      </w:r>
      <w:r w:rsidR="007E4D1B" w:rsidRPr="00105BB1">
        <w:rPr>
          <w:rFonts w:ascii="Times New Roman" w:hAnsi="Times New Roman" w:cs="Times New Roman"/>
          <w:sz w:val="24"/>
          <w:szCs w:val="24"/>
        </w:rPr>
        <w:t>, which configures decisions based on</w:t>
      </w:r>
      <w:r w:rsidRPr="00105BB1">
        <w:rPr>
          <w:rFonts w:ascii="Times New Roman" w:hAnsi="Times New Roman" w:cs="Times New Roman"/>
          <w:sz w:val="24"/>
          <w:szCs w:val="24"/>
        </w:rPr>
        <w:t xml:space="preserve"> initial information or current market states; this amplifies shocks’ effects on systemic stability. This is quite in contrast with </w:t>
      </w:r>
      <w:proofErr w:type="spellStart"/>
      <w:r w:rsidRPr="00105BB1">
        <w:rPr>
          <w:rFonts w:ascii="Times New Roman" w:hAnsi="Times New Roman" w:cs="Times New Roman"/>
          <w:sz w:val="24"/>
          <w:szCs w:val="24"/>
        </w:rPr>
        <w:t>Tversky</w:t>
      </w:r>
      <w:proofErr w:type="spellEnd"/>
      <w:r w:rsidRPr="00105BB1">
        <w:rPr>
          <w:rFonts w:ascii="Times New Roman" w:hAnsi="Times New Roman" w:cs="Times New Roman"/>
          <w:sz w:val="24"/>
          <w:szCs w:val="24"/>
        </w:rPr>
        <w:t xml:space="preserve"> and </w:t>
      </w:r>
      <w:proofErr w:type="spellStart"/>
      <w:r w:rsidRPr="00105BB1">
        <w:rPr>
          <w:rFonts w:ascii="Times New Roman" w:hAnsi="Times New Roman" w:cs="Times New Roman"/>
          <w:sz w:val="24"/>
          <w:szCs w:val="24"/>
        </w:rPr>
        <w:t>Kahneman’s</w:t>
      </w:r>
      <w:proofErr w:type="spellEnd"/>
      <w:r w:rsidRPr="00105BB1">
        <w:rPr>
          <w:rFonts w:ascii="Times New Roman" w:hAnsi="Times New Roman" w:cs="Times New Roman"/>
          <w:sz w:val="24"/>
          <w:szCs w:val="24"/>
        </w:rPr>
        <w:t xml:space="preserve"> (1974) heuristics and biases study</w:t>
      </w:r>
      <w:r w:rsidR="007E4D1B" w:rsidRPr="00105BB1">
        <w:rPr>
          <w:rFonts w:ascii="Times New Roman" w:hAnsi="Times New Roman" w:cs="Times New Roman"/>
          <w:sz w:val="24"/>
          <w:szCs w:val="24"/>
        </w:rPr>
        <w:t xml:space="preserve"> where people did not take the b</w:t>
      </w:r>
      <w:r w:rsidRPr="00105BB1">
        <w:rPr>
          <w:rFonts w:ascii="Times New Roman" w:hAnsi="Times New Roman" w:cs="Times New Roman"/>
          <w:sz w:val="24"/>
          <w:szCs w:val="24"/>
        </w:rPr>
        <w:t xml:space="preserve">ase </w:t>
      </w:r>
      <w:r w:rsidR="007E4D1B" w:rsidRPr="00105BB1">
        <w:rPr>
          <w:rFonts w:ascii="Times New Roman" w:hAnsi="Times New Roman" w:cs="Times New Roman"/>
          <w:sz w:val="24"/>
          <w:szCs w:val="24"/>
        </w:rPr>
        <w:t>r</w:t>
      </w:r>
      <w:r w:rsidRPr="00105BB1">
        <w:rPr>
          <w:rFonts w:ascii="Times New Roman" w:hAnsi="Times New Roman" w:cs="Times New Roman"/>
          <w:sz w:val="24"/>
          <w:szCs w:val="24"/>
        </w:rPr>
        <w:t xml:space="preserve">ate information to arrive at </w:t>
      </w:r>
      <w:r w:rsidR="00B467E7" w:rsidRPr="00105BB1">
        <w:rPr>
          <w:rFonts w:ascii="Times New Roman" w:hAnsi="Times New Roman" w:cs="Times New Roman"/>
          <w:sz w:val="24"/>
          <w:szCs w:val="24"/>
        </w:rPr>
        <w:t>p</w:t>
      </w:r>
      <w:r w:rsidRPr="00105BB1">
        <w:rPr>
          <w:rFonts w:ascii="Times New Roman" w:hAnsi="Times New Roman" w:cs="Times New Roman"/>
          <w:sz w:val="24"/>
          <w:szCs w:val="24"/>
        </w:rPr>
        <w:t>robabilistic conclusions.</w:t>
      </w:r>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b/>
          <w:i/>
          <w:sz w:val="24"/>
          <w:szCs w:val="24"/>
        </w:rPr>
        <w:lastRenderedPageBreak/>
        <w:t>Loss Aversion:</w:t>
      </w:r>
      <w:r w:rsidRPr="00105BB1">
        <w:rPr>
          <w:rFonts w:ascii="Times New Roman" w:hAnsi="Times New Roman" w:cs="Times New Roman"/>
          <w:sz w:val="24"/>
          <w:szCs w:val="24"/>
        </w:rPr>
        <w:t xml:space="preserve"> </w:t>
      </w:r>
      <w:proofErr w:type="spellStart"/>
      <w:r w:rsidR="00FB2DC5" w:rsidRPr="00105BB1">
        <w:rPr>
          <w:rFonts w:ascii="Times New Roman" w:hAnsi="Times New Roman" w:cs="Times New Roman"/>
          <w:sz w:val="24"/>
          <w:szCs w:val="24"/>
        </w:rPr>
        <w:t>Kahneman</w:t>
      </w:r>
      <w:proofErr w:type="spellEnd"/>
      <w:r w:rsidR="00FB2DC5" w:rsidRPr="00105BB1">
        <w:rPr>
          <w:rFonts w:ascii="Times New Roman" w:hAnsi="Times New Roman" w:cs="Times New Roman"/>
          <w:sz w:val="24"/>
          <w:szCs w:val="24"/>
        </w:rPr>
        <w:t xml:space="preserve"> and </w:t>
      </w:r>
      <w:proofErr w:type="spellStart"/>
      <w:r w:rsidR="00FB2DC5" w:rsidRPr="00105BB1">
        <w:rPr>
          <w:rFonts w:ascii="Times New Roman" w:hAnsi="Times New Roman" w:cs="Times New Roman"/>
          <w:sz w:val="24"/>
          <w:szCs w:val="24"/>
        </w:rPr>
        <w:t>Tversky’s</w:t>
      </w:r>
      <w:proofErr w:type="spellEnd"/>
      <w:r w:rsidR="00FB2DC5" w:rsidRPr="00105BB1">
        <w:rPr>
          <w:rFonts w:ascii="Times New Roman" w:hAnsi="Times New Roman" w:cs="Times New Roman"/>
          <w:sz w:val="24"/>
          <w:szCs w:val="24"/>
        </w:rPr>
        <w:t xml:space="preserve"> (2013</w:t>
      </w:r>
      <w:r w:rsidR="00E567CA" w:rsidRPr="00105BB1">
        <w:rPr>
          <w:rFonts w:ascii="Times New Roman" w:hAnsi="Times New Roman" w:cs="Times New Roman"/>
          <w:sz w:val="24"/>
          <w:szCs w:val="24"/>
        </w:rPr>
        <w:t>) Prospect Theory suggests that agents respond differently to profits and losses in trading activities, and typical behaviors in ABM reflect the agents’ sensitivity to losses, thereby increasing market fluctuations.</w:t>
      </w:r>
    </w:p>
    <w:p w:rsidR="002472EC" w:rsidRPr="00105BB1" w:rsidRDefault="00E567CA" w:rsidP="00E567CA">
      <w:pPr>
        <w:pStyle w:val="Heading3"/>
        <w:rPr>
          <w:rFonts w:ascii="Times New Roman" w:hAnsi="Times New Roman" w:cs="Times New Roman"/>
          <w:b/>
          <w:color w:val="auto"/>
        </w:rPr>
      </w:pPr>
      <w:bookmarkStart w:id="36" w:name="_Toc184708958"/>
      <w:r w:rsidRPr="00105BB1">
        <w:rPr>
          <w:rFonts w:ascii="Times New Roman" w:hAnsi="Times New Roman" w:cs="Times New Roman"/>
          <w:b/>
          <w:color w:val="auto"/>
        </w:rPr>
        <w:t xml:space="preserve">5.2.2. </w:t>
      </w:r>
      <w:r w:rsidR="002472EC" w:rsidRPr="00105BB1">
        <w:rPr>
          <w:rFonts w:ascii="Times New Roman" w:hAnsi="Times New Roman" w:cs="Times New Roman"/>
          <w:b/>
          <w:color w:val="auto"/>
        </w:rPr>
        <w:t>Emotiona</w:t>
      </w:r>
      <w:r w:rsidRPr="00105BB1">
        <w:rPr>
          <w:rFonts w:ascii="Times New Roman" w:hAnsi="Times New Roman" w:cs="Times New Roman"/>
          <w:b/>
          <w:color w:val="auto"/>
        </w:rPr>
        <w:t>l Triggers and Herding Behavior</w:t>
      </w:r>
      <w:bookmarkEnd w:id="36"/>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Among the social factors, illustrated by the essence of financial contagion at moments of increased instability, there are certain feelings, like fear and, in specific cases, panic that are significant. This is true, especially, when wavelet coherence ascending to peaks during crises. Social tendencies such as herding behavior, which enhances systemic risks prolong the problem.</w:t>
      </w:r>
    </w:p>
    <w:p w:rsidR="002472EC" w:rsidRPr="00105BB1" w:rsidRDefault="00E567CA" w:rsidP="00E567CA">
      <w:pPr>
        <w:pStyle w:val="Heading3"/>
        <w:rPr>
          <w:rFonts w:ascii="Times New Roman" w:hAnsi="Times New Roman" w:cs="Times New Roman"/>
          <w:b/>
          <w:color w:val="auto"/>
        </w:rPr>
      </w:pPr>
      <w:bookmarkStart w:id="37" w:name="_Toc184708959"/>
      <w:r w:rsidRPr="00105BB1">
        <w:rPr>
          <w:rFonts w:ascii="Times New Roman" w:hAnsi="Times New Roman" w:cs="Times New Roman"/>
          <w:b/>
          <w:color w:val="auto"/>
        </w:rPr>
        <w:t xml:space="preserve">5.2.3. </w:t>
      </w:r>
      <w:r w:rsidR="002472EC" w:rsidRPr="00105BB1">
        <w:rPr>
          <w:rFonts w:ascii="Times New Roman" w:hAnsi="Times New Roman" w:cs="Times New Roman"/>
          <w:b/>
          <w:color w:val="auto"/>
        </w:rPr>
        <w:t>Network E</w:t>
      </w:r>
      <w:r w:rsidRPr="00105BB1">
        <w:rPr>
          <w:rFonts w:ascii="Times New Roman" w:hAnsi="Times New Roman" w:cs="Times New Roman"/>
          <w:b/>
          <w:color w:val="auto"/>
        </w:rPr>
        <w:t>ffects and Financial Contagion</w:t>
      </w:r>
      <w:bookmarkEnd w:id="37"/>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Simulations carried out to examine the impacts of the economic disturbances on the network structures support Jackson’s (2010) theoretical framework on network theory. Specific factors in the spillover matrix presented above imply that it is possible to intervene and thus s</w:t>
      </w:r>
      <w:r w:rsidR="00105BB1" w:rsidRPr="00105BB1">
        <w:rPr>
          <w:rFonts w:ascii="Times New Roman" w:hAnsi="Times New Roman" w:cs="Times New Roman"/>
          <w:sz w:val="24"/>
          <w:szCs w:val="24"/>
        </w:rPr>
        <w:t>tabilize the financial systems that</w:t>
      </w:r>
      <w:r w:rsidRPr="00105BB1">
        <w:rPr>
          <w:rFonts w:ascii="Times New Roman" w:hAnsi="Times New Roman" w:cs="Times New Roman"/>
          <w:sz w:val="24"/>
          <w:szCs w:val="24"/>
        </w:rPr>
        <w:t xml:space="preserve"> are indicated by the key nodes.</w:t>
      </w:r>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In incorporating these behavioral dimensions into FSIs and ABM, this study improves on prior models and provides additions that broaden the a</w:t>
      </w:r>
      <w:r w:rsidR="00E567CA" w:rsidRPr="00105BB1">
        <w:rPr>
          <w:rFonts w:ascii="Times New Roman" w:hAnsi="Times New Roman" w:cs="Times New Roman"/>
          <w:sz w:val="24"/>
          <w:szCs w:val="24"/>
        </w:rPr>
        <w:t>nalysis of financial stability.</w:t>
      </w:r>
    </w:p>
    <w:p w:rsidR="002472EC" w:rsidRPr="00105BB1" w:rsidRDefault="00E567CA" w:rsidP="00E567CA">
      <w:pPr>
        <w:pStyle w:val="Heading2"/>
        <w:rPr>
          <w:rFonts w:ascii="Times New Roman" w:hAnsi="Times New Roman" w:cs="Times New Roman"/>
          <w:b/>
          <w:color w:val="auto"/>
          <w:sz w:val="24"/>
          <w:szCs w:val="24"/>
        </w:rPr>
      </w:pPr>
      <w:bookmarkStart w:id="38" w:name="_Toc184708960"/>
      <w:r w:rsidRPr="00105BB1">
        <w:rPr>
          <w:rFonts w:ascii="Times New Roman" w:hAnsi="Times New Roman" w:cs="Times New Roman"/>
          <w:b/>
          <w:color w:val="auto"/>
          <w:sz w:val="24"/>
          <w:szCs w:val="24"/>
        </w:rPr>
        <w:t xml:space="preserve">5.3. </w:t>
      </w:r>
      <w:r w:rsidR="002472EC" w:rsidRPr="00105BB1">
        <w:rPr>
          <w:rFonts w:ascii="Times New Roman" w:hAnsi="Times New Roman" w:cs="Times New Roman"/>
          <w:b/>
          <w:color w:val="auto"/>
          <w:sz w:val="24"/>
          <w:szCs w:val="24"/>
        </w:rPr>
        <w:t>Limitations of the Study</w:t>
      </w:r>
      <w:bookmarkEnd w:id="38"/>
    </w:p>
    <w:p w:rsidR="002472EC" w:rsidRPr="00105BB1" w:rsidRDefault="002472EC" w:rsidP="002472EC">
      <w:pPr>
        <w:rPr>
          <w:rFonts w:ascii="Times New Roman" w:hAnsi="Times New Roman" w:cs="Times New Roman"/>
          <w:sz w:val="24"/>
          <w:szCs w:val="24"/>
        </w:rPr>
      </w:pPr>
      <w:r w:rsidRPr="00105BB1">
        <w:rPr>
          <w:rFonts w:ascii="Times New Roman" w:hAnsi="Times New Roman" w:cs="Times New Roman"/>
          <w:sz w:val="24"/>
          <w:szCs w:val="24"/>
        </w:rPr>
        <w:t>Despite its contributions, the study faces several limitati</w:t>
      </w:r>
      <w:r w:rsidR="00E567CA" w:rsidRPr="00105BB1">
        <w:rPr>
          <w:rFonts w:ascii="Times New Roman" w:hAnsi="Times New Roman" w:cs="Times New Roman"/>
          <w:sz w:val="24"/>
          <w:szCs w:val="24"/>
        </w:rPr>
        <w:t>ons that warrant consideration:</w:t>
      </w:r>
    </w:p>
    <w:p w:rsidR="002472EC" w:rsidRPr="00105BB1" w:rsidRDefault="009C34DF" w:rsidP="009C34DF">
      <w:pPr>
        <w:rPr>
          <w:rFonts w:ascii="Times New Roman" w:hAnsi="Times New Roman" w:cs="Times New Roman"/>
          <w:b/>
          <w:sz w:val="24"/>
          <w:szCs w:val="24"/>
        </w:rPr>
      </w:pPr>
      <w:r w:rsidRPr="00105BB1">
        <w:rPr>
          <w:rFonts w:ascii="Times New Roman" w:hAnsi="Times New Roman" w:cs="Times New Roman"/>
          <w:b/>
          <w:sz w:val="24"/>
          <w:szCs w:val="24"/>
        </w:rPr>
        <w:t xml:space="preserve">1. </w:t>
      </w:r>
      <w:r w:rsidR="002472EC" w:rsidRPr="00105BB1">
        <w:rPr>
          <w:rFonts w:ascii="Times New Roman" w:hAnsi="Times New Roman" w:cs="Times New Roman"/>
          <w:b/>
          <w:sz w:val="24"/>
          <w:szCs w:val="24"/>
        </w:rPr>
        <w:t>Model Assumpti</w:t>
      </w:r>
      <w:r w:rsidRPr="00105BB1">
        <w:rPr>
          <w:rFonts w:ascii="Times New Roman" w:hAnsi="Times New Roman" w:cs="Times New Roman"/>
          <w:b/>
          <w:sz w:val="24"/>
          <w:szCs w:val="24"/>
        </w:rPr>
        <w:t>ons</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This means that ABM studies are contingent on assumptions such as the heterogeneity of agents and the networks they form and how the agents make decisions (</w:t>
      </w:r>
      <w:proofErr w:type="spellStart"/>
      <w:r w:rsidRPr="00105BB1">
        <w:rPr>
          <w:rFonts w:ascii="Times New Roman" w:eastAsia="Times New Roman" w:hAnsi="Times New Roman" w:cs="Times New Roman"/>
          <w:sz w:val="24"/>
          <w:szCs w:val="24"/>
        </w:rPr>
        <w:t>Wurth</w:t>
      </w:r>
      <w:proofErr w:type="spellEnd"/>
      <w:r w:rsidRPr="00105BB1">
        <w:rPr>
          <w:rFonts w:ascii="Times New Roman" w:eastAsia="Times New Roman" w:hAnsi="Times New Roman" w:cs="Times New Roman"/>
          <w:sz w:val="24"/>
          <w:szCs w:val="24"/>
        </w:rPr>
        <w:t xml:space="preserve">, </w:t>
      </w:r>
      <w:proofErr w:type="spellStart"/>
      <w:r w:rsidRPr="00105BB1">
        <w:rPr>
          <w:rFonts w:ascii="Times New Roman" w:eastAsia="Times New Roman" w:hAnsi="Times New Roman" w:cs="Times New Roman"/>
          <w:sz w:val="24"/>
          <w:szCs w:val="24"/>
        </w:rPr>
        <w:t>n.d.</w:t>
      </w:r>
      <w:proofErr w:type="spellEnd"/>
      <w:r w:rsidRPr="00105BB1">
        <w:rPr>
          <w:rFonts w:ascii="Times New Roman" w:eastAsia="Times New Roman" w:hAnsi="Times New Roman" w:cs="Times New Roman"/>
          <w:sz w:val="24"/>
          <w:szCs w:val="24"/>
        </w:rPr>
        <w:t>). Hypotheses that we are able to prove might be oversimplified, and therefore there is interference with reality when trying to apply it to real-life financial constructions.</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Due to the sensitivity of FSIs to the quality of the input data, variability is possible in the predictive accuracy of results. The uniqueness of a country’s financial system may also impact the reliability of FSIs as a financial measure. The same indicator may not accurately capture the financial situation of a specific country.</w:t>
      </w:r>
    </w:p>
    <w:p w:rsidR="002472EC" w:rsidRPr="00105BB1" w:rsidRDefault="009C34DF" w:rsidP="009C34DF">
      <w:pPr>
        <w:rPr>
          <w:rFonts w:ascii="Times New Roman" w:hAnsi="Times New Roman" w:cs="Times New Roman"/>
          <w:b/>
          <w:sz w:val="24"/>
          <w:szCs w:val="24"/>
        </w:rPr>
      </w:pPr>
      <w:r w:rsidRPr="00105BB1">
        <w:rPr>
          <w:rFonts w:ascii="Times New Roman" w:hAnsi="Times New Roman" w:cs="Times New Roman"/>
          <w:b/>
          <w:sz w:val="24"/>
          <w:szCs w:val="24"/>
        </w:rPr>
        <w:t>2. Data Constraints</w:t>
      </w:r>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Recent methods such as PCA, VAR, and wavelet coherence</w:t>
      </w:r>
      <w:r w:rsidR="009C34DF" w:rsidRPr="00105BB1">
        <w:rPr>
          <w:rFonts w:ascii="Times New Roman" w:hAnsi="Times New Roman" w:cs="Times New Roman"/>
          <w:sz w:val="24"/>
          <w:szCs w:val="24"/>
        </w:rPr>
        <w:t xml:space="preserve"> analysis give strong insights. However</w:t>
      </w:r>
      <w:r w:rsidRPr="00105BB1">
        <w:rPr>
          <w:rFonts w:ascii="Times New Roman" w:hAnsi="Times New Roman" w:cs="Times New Roman"/>
          <w:sz w:val="24"/>
          <w:szCs w:val="24"/>
        </w:rPr>
        <w:t>, data availability and quality, especially for emerging markets including Thailand, may influence the outcome.</w:t>
      </w:r>
    </w:p>
    <w:p w:rsidR="002472EC" w:rsidRPr="00105BB1" w:rsidRDefault="002472EC" w:rsidP="002472EC">
      <w:pPr>
        <w:rPr>
          <w:rFonts w:ascii="Times New Roman" w:hAnsi="Times New Roman" w:cs="Times New Roman"/>
          <w:sz w:val="24"/>
          <w:szCs w:val="24"/>
        </w:rPr>
      </w:pPr>
      <w:r w:rsidRPr="00105BB1">
        <w:rPr>
          <w:rFonts w:ascii="Times New Roman" w:hAnsi="Times New Roman" w:cs="Times New Roman"/>
          <w:sz w:val="24"/>
          <w:szCs w:val="24"/>
        </w:rPr>
        <w:t>Spatial limitations such as temporal ones make it problematic to develop models for future system risks.</w:t>
      </w:r>
    </w:p>
    <w:p w:rsidR="002472EC" w:rsidRPr="00105BB1" w:rsidRDefault="009C34DF" w:rsidP="002472EC">
      <w:pPr>
        <w:rPr>
          <w:rFonts w:ascii="Times New Roman" w:hAnsi="Times New Roman" w:cs="Times New Roman"/>
          <w:b/>
          <w:sz w:val="24"/>
          <w:szCs w:val="24"/>
        </w:rPr>
      </w:pPr>
      <w:r w:rsidRPr="00105BB1">
        <w:rPr>
          <w:rFonts w:ascii="Times New Roman" w:hAnsi="Times New Roman" w:cs="Times New Roman"/>
          <w:b/>
          <w:sz w:val="24"/>
          <w:szCs w:val="24"/>
        </w:rPr>
        <w:t>3. Scalability Challenges</w:t>
      </w:r>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Scalabilities of ABM and spillover analyses are constrained by computational intensity, especially as system size and agent sophistication grows</w:t>
      </w:r>
      <w:r w:rsidR="007A38C8" w:rsidRPr="00105BB1">
        <w:rPr>
          <w:rFonts w:ascii="Times New Roman" w:hAnsi="Times New Roman" w:cs="Times New Roman"/>
          <w:sz w:val="24"/>
          <w:szCs w:val="24"/>
        </w:rPr>
        <w:t xml:space="preserve"> (</w:t>
      </w:r>
      <w:proofErr w:type="spellStart"/>
      <w:r w:rsidR="007A38C8" w:rsidRPr="00105BB1">
        <w:rPr>
          <w:rFonts w:ascii="Times New Roman" w:hAnsi="Times New Roman" w:cs="Times New Roman"/>
          <w:sz w:val="24"/>
          <w:szCs w:val="24"/>
        </w:rPr>
        <w:t>Wurth</w:t>
      </w:r>
      <w:proofErr w:type="spellEnd"/>
      <w:r w:rsidR="007A38C8" w:rsidRPr="00105BB1">
        <w:rPr>
          <w:rFonts w:ascii="Times New Roman" w:hAnsi="Times New Roman" w:cs="Times New Roman"/>
          <w:sz w:val="24"/>
          <w:szCs w:val="24"/>
        </w:rPr>
        <w:t xml:space="preserve">, </w:t>
      </w:r>
      <w:proofErr w:type="spellStart"/>
      <w:r w:rsidR="007A38C8" w:rsidRPr="00105BB1">
        <w:rPr>
          <w:rFonts w:ascii="Times New Roman" w:hAnsi="Times New Roman" w:cs="Times New Roman"/>
          <w:sz w:val="24"/>
          <w:szCs w:val="24"/>
        </w:rPr>
        <w:t>n.d.</w:t>
      </w:r>
      <w:proofErr w:type="spellEnd"/>
      <w:r w:rsidR="007A38C8" w:rsidRPr="00105BB1">
        <w:rPr>
          <w:rFonts w:ascii="Times New Roman" w:hAnsi="Times New Roman" w:cs="Times New Roman"/>
          <w:sz w:val="24"/>
          <w:szCs w:val="24"/>
        </w:rPr>
        <w:t>)</w:t>
      </w:r>
      <w:r w:rsidR="00BF4812" w:rsidRPr="00105BB1">
        <w:rPr>
          <w:rFonts w:ascii="Times New Roman" w:hAnsi="Times New Roman" w:cs="Times New Roman"/>
          <w:sz w:val="24"/>
          <w:szCs w:val="24"/>
        </w:rPr>
        <w:t>. F</w:t>
      </w:r>
      <w:r w:rsidRPr="00105BB1">
        <w:rPr>
          <w:rFonts w:ascii="Times New Roman" w:hAnsi="Times New Roman" w:cs="Times New Roman"/>
          <w:sz w:val="24"/>
          <w:szCs w:val="24"/>
        </w:rPr>
        <w:t>itting models to given data will limit their performance when applied to other events.</w:t>
      </w:r>
      <w:r w:rsidR="00BF4812" w:rsidRPr="00105BB1">
        <w:rPr>
          <w:rFonts w:ascii="Times New Roman" w:hAnsi="Times New Roman" w:cs="Times New Roman"/>
          <w:sz w:val="24"/>
          <w:szCs w:val="24"/>
        </w:rPr>
        <w:t xml:space="preserve"> Models can also become </w:t>
      </w:r>
      <w:r w:rsidR="00BF4812" w:rsidRPr="00105BB1">
        <w:rPr>
          <w:rFonts w:ascii="Times New Roman" w:hAnsi="Times New Roman" w:cs="Times New Roman"/>
          <w:sz w:val="24"/>
          <w:szCs w:val="24"/>
        </w:rPr>
        <w:lastRenderedPageBreak/>
        <w:t xml:space="preserve">increasingly more complex as more variables are added, which can create computational complexity that can make it difficult to execute the model. </w:t>
      </w:r>
    </w:p>
    <w:p w:rsidR="002472EC" w:rsidRPr="00105BB1" w:rsidRDefault="009C34DF" w:rsidP="002472EC">
      <w:pPr>
        <w:rPr>
          <w:rFonts w:ascii="Times New Roman" w:hAnsi="Times New Roman" w:cs="Times New Roman"/>
          <w:b/>
          <w:sz w:val="24"/>
          <w:szCs w:val="24"/>
        </w:rPr>
      </w:pPr>
      <w:r w:rsidRPr="00105BB1">
        <w:rPr>
          <w:rFonts w:ascii="Times New Roman" w:hAnsi="Times New Roman" w:cs="Times New Roman"/>
          <w:b/>
          <w:sz w:val="24"/>
          <w:szCs w:val="24"/>
        </w:rPr>
        <w:t>4. Behavioral Representation</w:t>
      </w:r>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While heuristics, biases, and emotions are included other factors such as culture and institutions are not fully considered.</w:t>
      </w:r>
      <w:r w:rsidR="00073822" w:rsidRPr="00105BB1">
        <w:rPr>
          <w:rFonts w:ascii="Times New Roman" w:hAnsi="Times New Roman" w:cs="Times New Roman"/>
          <w:sz w:val="24"/>
          <w:szCs w:val="24"/>
        </w:rPr>
        <w:t xml:space="preserve"> </w:t>
      </w:r>
      <w:r w:rsidR="00BF4812" w:rsidRPr="00105BB1">
        <w:rPr>
          <w:rFonts w:ascii="Times New Roman" w:hAnsi="Times New Roman" w:cs="Times New Roman"/>
          <w:sz w:val="24"/>
          <w:szCs w:val="24"/>
        </w:rPr>
        <w:t>Heuristics</w:t>
      </w:r>
      <w:r w:rsidR="00073822" w:rsidRPr="00105BB1">
        <w:rPr>
          <w:rFonts w:ascii="Times New Roman" w:hAnsi="Times New Roman" w:cs="Times New Roman"/>
          <w:sz w:val="24"/>
          <w:szCs w:val="24"/>
        </w:rPr>
        <w:t xml:space="preserve"> generally encompass a wide range of factors that can impact financial decision making. Numerous other variables are not included in the study. </w:t>
      </w:r>
    </w:p>
    <w:p w:rsidR="002472EC" w:rsidRPr="00105BB1" w:rsidRDefault="009C34DF" w:rsidP="009C34DF">
      <w:pPr>
        <w:pStyle w:val="Heading2"/>
        <w:rPr>
          <w:rFonts w:ascii="Times New Roman" w:hAnsi="Times New Roman" w:cs="Times New Roman"/>
          <w:b/>
          <w:color w:val="auto"/>
          <w:sz w:val="24"/>
          <w:szCs w:val="24"/>
        </w:rPr>
      </w:pPr>
      <w:bookmarkStart w:id="39" w:name="_Toc184708961"/>
      <w:r w:rsidRPr="00105BB1">
        <w:rPr>
          <w:rFonts w:ascii="Times New Roman" w:hAnsi="Times New Roman" w:cs="Times New Roman"/>
          <w:b/>
          <w:color w:val="auto"/>
          <w:sz w:val="24"/>
          <w:szCs w:val="24"/>
        </w:rPr>
        <w:t xml:space="preserve">5.4. </w:t>
      </w:r>
      <w:r w:rsidR="002472EC" w:rsidRPr="00105BB1">
        <w:rPr>
          <w:rFonts w:ascii="Times New Roman" w:hAnsi="Times New Roman" w:cs="Times New Roman"/>
          <w:b/>
          <w:color w:val="auto"/>
          <w:sz w:val="24"/>
          <w:szCs w:val="24"/>
        </w:rPr>
        <w:t>Future Research Directions</w:t>
      </w:r>
      <w:bookmarkEnd w:id="39"/>
    </w:p>
    <w:p w:rsidR="002472EC" w:rsidRPr="00105BB1" w:rsidRDefault="002472EC" w:rsidP="00105BB1">
      <w:pPr>
        <w:ind w:firstLine="720"/>
        <w:rPr>
          <w:rFonts w:ascii="Times New Roman" w:hAnsi="Times New Roman" w:cs="Times New Roman"/>
          <w:sz w:val="24"/>
          <w:szCs w:val="24"/>
        </w:rPr>
      </w:pPr>
      <w:r w:rsidRPr="00105BB1">
        <w:rPr>
          <w:rFonts w:ascii="Times New Roman" w:hAnsi="Times New Roman" w:cs="Times New Roman"/>
          <w:sz w:val="24"/>
          <w:szCs w:val="24"/>
        </w:rPr>
        <w:t>To address these limitations and further enhance the study's contributions, future research should con</w:t>
      </w:r>
      <w:r w:rsidR="009C34DF" w:rsidRPr="00105BB1">
        <w:rPr>
          <w:rFonts w:ascii="Times New Roman" w:hAnsi="Times New Roman" w:cs="Times New Roman"/>
          <w:sz w:val="24"/>
          <w:szCs w:val="24"/>
        </w:rPr>
        <w:t>sider the following directions:</w:t>
      </w:r>
    </w:p>
    <w:p w:rsidR="00105BB1" w:rsidRPr="00105BB1" w:rsidRDefault="00105BB1" w:rsidP="00105BB1">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1. Enhanced Behavioral Modeling</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Foster improvements in ABM simulations by enhancing cultural and regional aspects of financial decision processes. For example, risk-taking propensity and savings patterns differ from one country to another and could cause systematic consequences (</w:t>
      </w:r>
      <w:proofErr w:type="spellStart"/>
      <w:r w:rsidRPr="00105BB1">
        <w:rPr>
          <w:rFonts w:ascii="Times New Roman" w:eastAsia="Times New Roman" w:hAnsi="Times New Roman" w:cs="Times New Roman"/>
          <w:sz w:val="24"/>
          <w:szCs w:val="24"/>
        </w:rPr>
        <w:t>Wurth</w:t>
      </w:r>
      <w:proofErr w:type="spellEnd"/>
      <w:r w:rsidRPr="00105BB1">
        <w:rPr>
          <w:rFonts w:ascii="Times New Roman" w:eastAsia="Times New Roman" w:hAnsi="Times New Roman" w:cs="Times New Roman"/>
          <w:sz w:val="24"/>
          <w:szCs w:val="24"/>
        </w:rPr>
        <w:t xml:space="preserve">, </w:t>
      </w:r>
      <w:proofErr w:type="spellStart"/>
      <w:r w:rsidRPr="00105BB1">
        <w:rPr>
          <w:rFonts w:ascii="Times New Roman" w:eastAsia="Times New Roman" w:hAnsi="Times New Roman" w:cs="Times New Roman"/>
          <w:sz w:val="24"/>
          <w:szCs w:val="24"/>
        </w:rPr>
        <w:t>n.d.</w:t>
      </w:r>
      <w:proofErr w:type="spellEnd"/>
      <w:r w:rsidRPr="00105BB1">
        <w:rPr>
          <w:rFonts w:ascii="Times New Roman" w:eastAsia="Times New Roman" w:hAnsi="Times New Roman" w:cs="Times New Roman"/>
          <w:sz w:val="24"/>
          <w:szCs w:val="24"/>
        </w:rPr>
        <w:t>).</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The topic of emotional triggers should be developed further and connected with actual sentiment data, e.g., social media or news sentiment, which can be included in FSIs. The impact of each emotional trigger can, for example, be analyzed in more depth as it relates to how they may influence financial decision-making.</w:t>
      </w:r>
    </w:p>
    <w:p w:rsidR="00105BB1" w:rsidRPr="00105BB1" w:rsidRDefault="00105BB1" w:rsidP="00105BB1">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2. Broader Data Integration</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 xml:space="preserve">There is a need to adopt high-frequency data in different markets to enhance the reliability of FSIs. This is in line with practicing improved stress metrics by the assimilation of new source data, including </w:t>
      </w:r>
      <w:proofErr w:type="spellStart"/>
      <w:r w:rsidRPr="00105BB1">
        <w:rPr>
          <w:rFonts w:ascii="Times New Roman" w:eastAsia="Times New Roman" w:hAnsi="Times New Roman" w:cs="Times New Roman"/>
          <w:sz w:val="24"/>
          <w:szCs w:val="24"/>
        </w:rPr>
        <w:t>blockchain</w:t>
      </w:r>
      <w:proofErr w:type="spellEnd"/>
      <w:r w:rsidRPr="00105BB1">
        <w:rPr>
          <w:rFonts w:ascii="Times New Roman" w:eastAsia="Times New Roman" w:hAnsi="Times New Roman" w:cs="Times New Roman"/>
          <w:sz w:val="24"/>
          <w:szCs w:val="24"/>
        </w:rPr>
        <w:t xml:space="preserve"> transactions. Generally, the comprehensiveness of the variables used determines the effectiveness of the models created and, as a result, the accuracy of the findings made.</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The ability to adapt temporal analysis with systemic risks that are long-term, such as climate change or geopolitical tensions.</w:t>
      </w:r>
    </w:p>
    <w:p w:rsidR="00105BB1" w:rsidRPr="00105BB1" w:rsidRDefault="00105BB1" w:rsidP="00105BB1">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3. Scalability Solutions</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Research on methods that can help bring down the computation cost of ABM and spillover calculation but at the same time retain accuracy. As more variables are added and modeling becomes increasingly difficult, identifying strategies that can reduce costs will be necessary. Where possible, a mid-way approach should be used, which integrates ABM with DSGE so that heterogeneity or detail and coverage or aggregation are not wholly sacrificed.</w:t>
      </w:r>
    </w:p>
    <w:p w:rsidR="00105BB1" w:rsidRPr="00105BB1" w:rsidRDefault="00105BB1" w:rsidP="00105BB1">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4. Policy and Practice Integration</w:t>
      </w:r>
    </w:p>
    <w:p w:rsidR="00105BB1"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 xml:space="preserve">Engage central banks and regulatory authorities to plug FSIs and ABM into real-life policy contexts. This can significantly improve their ability to predict problem areas and take </w:t>
      </w:r>
      <w:r w:rsidRPr="00105BB1">
        <w:rPr>
          <w:rFonts w:ascii="Times New Roman" w:eastAsia="Times New Roman" w:hAnsi="Times New Roman" w:cs="Times New Roman"/>
          <w:sz w:val="24"/>
          <w:szCs w:val="24"/>
        </w:rPr>
        <w:lastRenderedPageBreak/>
        <w:t>timely measures to prevent crises. Where possible, standardize reflexive policy-making methodologies that can be effective upon shifts in systemic risk characteristics.</w:t>
      </w:r>
    </w:p>
    <w:p w:rsidR="00105BB1" w:rsidRPr="00105BB1" w:rsidRDefault="00105BB1" w:rsidP="00105BB1">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5. Network Structures and Resilience</w:t>
      </w:r>
    </w:p>
    <w:p w:rsidR="008653DA" w:rsidRPr="00105BB1" w:rsidRDefault="00105BB1"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The complexity of financial systems can be analyzed more effectively by examining other forms of network structures, including multiplex networks. Emphasis should be laid on stress testing the crucial nodes of the network and modeling the risks for spreading the contamination with dynamic intervention plans.</w:t>
      </w:r>
    </w:p>
    <w:p w:rsidR="00166D4A" w:rsidRPr="00105BB1" w:rsidRDefault="00D14384" w:rsidP="00D14384">
      <w:pPr>
        <w:pStyle w:val="Heading1"/>
        <w:jc w:val="center"/>
        <w:rPr>
          <w:rFonts w:ascii="Times New Roman" w:hAnsi="Times New Roman" w:cs="Times New Roman"/>
          <w:b/>
          <w:color w:val="auto"/>
          <w:sz w:val="24"/>
          <w:szCs w:val="24"/>
        </w:rPr>
      </w:pPr>
      <w:bookmarkStart w:id="40" w:name="_Toc184708962"/>
      <w:r w:rsidRPr="00105BB1">
        <w:rPr>
          <w:rFonts w:ascii="Times New Roman" w:hAnsi="Times New Roman" w:cs="Times New Roman"/>
          <w:b/>
          <w:color w:val="auto"/>
          <w:sz w:val="24"/>
          <w:szCs w:val="24"/>
        </w:rPr>
        <w:t>6. Policy recommendations</w:t>
      </w:r>
      <w:bookmarkEnd w:id="40"/>
    </w:p>
    <w:p w:rsidR="00D14384" w:rsidRPr="00105BB1" w:rsidRDefault="00D14384"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section provides tailored policy briefs for three key stakeholders: policy makers, financial institutions as well as investors. The policy recommendation of each policy is based on the analysis of empirical work, supported by simulation evidence, and contains intervention measures to reduce systemic risk.</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1. Policymakers</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Key Issues</w:t>
      </w:r>
    </w:p>
    <w:p w:rsidR="00D14384" w:rsidRPr="00105BB1" w:rsidRDefault="00D14384" w:rsidP="00D14384">
      <w:pPr>
        <w:rPr>
          <w:rFonts w:ascii="Times New Roman" w:hAnsi="Times New Roman" w:cs="Times New Roman"/>
          <w:sz w:val="24"/>
          <w:szCs w:val="24"/>
        </w:rPr>
      </w:pPr>
      <w:r w:rsidRPr="00105BB1">
        <w:rPr>
          <w:rFonts w:ascii="Times New Roman" w:hAnsi="Times New Roman" w:cs="Times New Roman"/>
          <w:sz w:val="24"/>
          <w:szCs w:val="24"/>
        </w:rPr>
        <w:t>Macroeconomic instability is one of the significant factors that affect financial stability in any economy, and policymakers have important responsibilities of protecting this aspect. Key challenges include:</w:t>
      </w:r>
    </w:p>
    <w:p w:rsidR="00D14384" w:rsidRPr="00105BB1" w:rsidRDefault="00D14384" w:rsidP="00D14384">
      <w:pPr>
        <w:pStyle w:val="ListParagraph"/>
        <w:numPr>
          <w:ilvl w:val="0"/>
          <w:numId w:val="1"/>
        </w:numPr>
        <w:rPr>
          <w:rFonts w:ascii="Times New Roman" w:hAnsi="Times New Roman" w:cs="Times New Roman"/>
          <w:sz w:val="24"/>
          <w:szCs w:val="24"/>
        </w:rPr>
      </w:pPr>
      <w:r w:rsidRPr="00105BB1">
        <w:rPr>
          <w:rFonts w:ascii="Times New Roman" w:hAnsi="Times New Roman" w:cs="Times New Roman"/>
          <w:sz w:val="24"/>
          <w:szCs w:val="24"/>
        </w:rPr>
        <w:t>Identify</w:t>
      </w:r>
      <w:r w:rsidR="00E463F4" w:rsidRPr="00105BB1">
        <w:rPr>
          <w:rFonts w:ascii="Times New Roman" w:hAnsi="Times New Roman" w:cs="Times New Roman"/>
          <w:sz w:val="24"/>
          <w:szCs w:val="24"/>
        </w:rPr>
        <w:t xml:space="preserve">ing systemic risk early: </w:t>
      </w:r>
      <w:r w:rsidRPr="00105BB1">
        <w:rPr>
          <w:rFonts w:ascii="Times New Roman" w:hAnsi="Times New Roman" w:cs="Times New Roman"/>
          <w:sz w:val="24"/>
          <w:szCs w:val="24"/>
        </w:rPr>
        <w:t>feedback fails to address dynamic contagion paths which are not summarized by traditional monitors.</w:t>
      </w:r>
    </w:p>
    <w:p w:rsidR="00D14384" w:rsidRPr="00105BB1" w:rsidRDefault="00D14384" w:rsidP="00D14384">
      <w:pPr>
        <w:pStyle w:val="ListParagraph"/>
        <w:numPr>
          <w:ilvl w:val="0"/>
          <w:numId w:val="1"/>
        </w:numPr>
        <w:rPr>
          <w:rFonts w:ascii="Times New Roman" w:hAnsi="Times New Roman" w:cs="Times New Roman"/>
          <w:sz w:val="24"/>
          <w:szCs w:val="24"/>
        </w:rPr>
      </w:pPr>
      <w:r w:rsidRPr="00105BB1">
        <w:rPr>
          <w:rFonts w:ascii="Times New Roman" w:hAnsi="Times New Roman" w:cs="Times New Roman"/>
          <w:sz w:val="24"/>
          <w:szCs w:val="24"/>
        </w:rPr>
        <w:t>Addressing interconnectedness: In this respect, what distinguishes the current vulnerability is the interlinkage of financial systems and how localized institutional shocks may be transmitted globally.</w:t>
      </w:r>
    </w:p>
    <w:p w:rsidR="00D14384" w:rsidRPr="00105BB1" w:rsidRDefault="00D14384" w:rsidP="00D14384">
      <w:pPr>
        <w:pStyle w:val="ListParagraph"/>
        <w:numPr>
          <w:ilvl w:val="0"/>
          <w:numId w:val="1"/>
        </w:numPr>
        <w:rPr>
          <w:rFonts w:ascii="Times New Roman" w:hAnsi="Times New Roman" w:cs="Times New Roman"/>
          <w:sz w:val="24"/>
          <w:szCs w:val="24"/>
        </w:rPr>
      </w:pPr>
      <w:r w:rsidRPr="00105BB1">
        <w:rPr>
          <w:rFonts w:ascii="Times New Roman" w:hAnsi="Times New Roman" w:cs="Times New Roman"/>
          <w:sz w:val="24"/>
          <w:szCs w:val="24"/>
        </w:rPr>
        <w:t>Managing behavioral spillovers: Irrationality due to panic or behavior mimicking others only worsens crises and makes the timing of interventions difficult.</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Proposed Interventions</w:t>
      </w:r>
    </w:p>
    <w:p w:rsidR="0051395F" w:rsidRPr="0051395F" w:rsidRDefault="00105BB1" w:rsidP="00105BB1">
      <w:pPr>
        <w:spacing w:before="100" w:beforeAutospacing="1" w:after="100" w:afterAutospacing="1" w:line="240" w:lineRule="auto"/>
        <w:rPr>
          <w:rFonts w:ascii="Times New Roman" w:eastAsia="Times New Roman" w:hAnsi="Times New Roman" w:cs="Times New Roman"/>
          <w:sz w:val="24"/>
          <w:szCs w:val="24"/>
        </w:rPr>
      </w:pPr>
      <w:proofErr w:type="spellStart"/>
      <w:r w:rsidRPr="00105BB1">
        <w:rPr>
          <w:rFonts w:ascii="Times New Roman" w:eastAsia="Times New Roman" w:hAnsi="Times New Roman" w:cs="Times New Roman"/>
          <w:b/>
          <w:bCs/>
          <w:sz w:val="24"/>
          <w:szCs w:val="24"/>
        </w:rPr>
        <w:t>i</w:t>
      </w:r>
      <w:proofErr w:type="spellEnd"/>
      <w:r w:rsidRPr="00105BB1">
        <w:rPr>
          <w:rFonts w:ascii="Times New Roman" w:eastAsia="Times New Roman" w:hAnsi="Times New Roman" w:cs="Times New Roman"/>
          <w:b/>
          <w:bCs/>
          <w:sz w:val="24"/>
          <w:szCs w:val="24"/>
        </w:rPr>
        <w:t xml:space="preserve">) </w:t>
      </w:r>
      <w:r w:rsidR="0051395F" w:rsidRPr="00105BB1">
        <w:rPr>
          <w:rFonts w:ascii="Times New Roman" w:eastAsia="Times New Roman" w:hAnsi="Times New Roman" w:cs="Times New Roman"/>
          <w:b/>
          <w:bCs/>
          <w:sz w:val="24"/>
          <w:szCs w:val="24"/>
        </w:rPr>
        <w:t>Adopt Early Warning Systems (EWS):</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Implement composite FSIs into regulations in order to track stress in real time. Up-to-date data can, as a result, be available that can make it possible to predict challenges before they take place. In addition, wavelet coherence and spillover index results should be used to identify the routes of contagion. By clearly mapping routes of contagion, policies that can safeguard each specific group of stakeholders can be identified and implemented.</w:t>
      </w:r>
    </w:p>
    <w:p w:rsidR="0051395F" w:rsidRPr="0051395F" w:rsidRDefault="00105BB1" w:rsidP="00105BB1">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ii) </w:t>
      </w:r>
      <w:r w:rsidR="0051395F" w:rsidRPr="00105BB1">
        <w:rPr>
          <w:rFonts w:ascii="Times New Roman" w:eastAsia="Times New Roman" w:hAnsi="Times New Roman" w:cs="Times New Roman"/>
          <w:b/>
          <w:bCs/>
          <w:sz w:val="24"/>
          <w:szCs w:val="24"/>
        </w:rPr>
        <w:t xml:space="preserve">Establish Dynamic </w:t>
      </w:r>
      <w:proofErr w:type="spellStart"/>
      <w:r w:rsidR="0051395F" w:rsidRPr="00105BB1">
        <w:rPr>
          <w:rFonts w:ascii="Times New Roman" w:eastAsia="Times New Roman" w:hAnsi="Times New Roman" w:cs="Times New Roman"/>
          <w:b/>
          <w:bCs/>
          <w:sz w:val="24"/>
          <w:szCs w:val="24"/>
        </w:rPr>
        <w:t>Macroprudential</w:t>
      </w:r>
      <w:proofErr w:type="spellEnd"/>
      <w:r w:rsidR="0051395F" w:rsidRPr="00105BB1">
        <w:rPr>
          <w:rFonts w:ascii="Times New Roman" w:eastAsia="Times New Roman" w:hAnsi="Times New Roman" w:cs="Times New Roman"/>
          <w:b/>
          <w:bCs/>
          <w:sz w:val="24"/>
          <w:szCs w:val="24"/>
        </w:rPr>
        <w:t xml:space="preserve"> Policies:</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 xml:space="preserve">Introduce the usage of the variable capital adequacy buffers that depend on the defined stress levels. This improves the resilience of key stakeholders in case of unexpected crises. Regulatory agencies should also prescribe selective firewalling of key nodes in financial </w:t>
      </w:r>
      <w:r w:rsidRPr="0051395F">
        <w:rPr>
          <w:rFonts w:ascii="Times New Roman" w:eastAsia="Times New Roman" w:hAnsi="Times New Roman" w:cs="Times New Roman"/>
          <w:sz w:val="24"/>
          <w:szCs w:val="24"/>
        </w:rPr>
        <w:lastRenderedPageBreak/>
        <w:t>networks as implied by ABM simulations. By having tailor-made protections for each node, contagion can be significantly contained, which makes it easier to better manage crises that may take place.</w:t>
      </w:r>
    </w:p>
    <w:p w:rsidR="0051395F" w:rsidRPr="0051395F" w:rsidRDefault="00105BB1" w:rsidP="00105BB1">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 xml:space="preserve">iii) </w:t>
      </w:r>
      <w:r w:rsidR="0051395F" w:rsidRPr="00105BB1">
        <w:rPr>
          <w:rFonts w:ascii="Times New Roman" w:eastAsia="Times New Roman" w:hAnsi="Times New Roman" w:cs="Times New Roman"/>
          <w:b/>
          <w:bCs/>
          <w:sz w:val="24"/>
          <w:szCs w:val="24"/>
        </w:rPr>
        <w:t>Behaviorally Informed Crisis Communication:</w:t>
      </w:r>
    </w:p>
    <w:p w:rsidR="0051395F" w:rsidRPr="00105BB1"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Educational promotional strategies should be developed in order to avoid such erection of feelings as fear and panic. When stakeholders have detailed information of how the system works, they are less likely to be afraid of moral hazards by other parties that may have information they don’t have. This prevents them from making uninformed decisions in the hope of managing risk. Regularly report the state of financial affairs to the outside world to ensure that confidence is not lost. This also aids in eliminating information asymmetry and encourages stakeholders to trust the systems in place.</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Expected Outcomes</w:t>
      </w:r>
    </w:p>
    <w:p w:rsidR="00D14384" w:rsidRPr="00105BB1" w:rsidRDefault="00D14384" w:rsidP="00D14384">
      <w:pPr>
        <w:pStyle w:val="ListParagraph"/>
        <w:numPr>
          <w:ilvl w:val="0"/>
          <w:numId w:val="3"/>
        </w:numPr>
        <w:rPr>
          <w:rFonts w:ascii="Times New Roman" w:hAnsi="Times New Roman" w:cs="Times New Roman"/>
          <w:sz w:val="24"/>
          <w:szCs w:val="24"/>
        </w:rPr>
      </w:pPr>
      <w:r w:rsidRPr="00105BB1">
        <w:rPr>
          <w:rFonts w:ascii="Times New Roman" w:hAnsi="Times New Roman" w:cs="Times New Roman"/>
          <w:sz w:val="24"/>
          <w:szCs w:val="24"/>
        </w:rPr>
        <w:t>Enhanced systemic risks identification and preventions.</w:t>
      </w:r>
    </w:p>
    <w:p w:rsidR="00D14384" w:rsidRPr="00105BB1" w:rsidRDefault="00D14384" w:rsidP="00D14384">
      <w:pPr>
        <w:pStyle w:val="ListParagraph"/>
        <w:numPr>
          <w:ilvl w:val="0"/>
          <w:numId w:val="3"/>
        </w:numPr>
        <w:rPr>
          <w:rFonts w:ascii="Times New Roman" w:hAnsi="Times New Roman" w:cs="Times New Roman"/>
          <w:sz w:val="24"/>
          <w:szCs w:val="24"/>
        </w:rPr>
      </w:pPr>
      <w:r w:rsidRPr="00105BB1">
        <w:rPr>
          <w:rFonts w:ascii="Times New Roman" w:hAnsi="Times New Roman" w:cs="Times New Roman"/>
          <w:sz w:val="24"/>
          <w:szCs w:val="24"/>
        </w:rPr>
        <w:t>Lowered contagion intensity by specific action.</w:t>
      </w:r>
    </w:p>
    <w:p w:rsidR="00D14384" w:rsidRPr="00105BB1" w:rsidRDefault="00D14384" w:rsidP="00D14384">
      <w:pPr>
        <w:pStyle w:val="ListParagraph"/>
        <w:numPr>
          <w:ilvl w:val="0"/>
          <w:numId w:val="3"/>
        </w:numPr>
        <w:rPr>
          <w:rFonts w:ascii="Times New Roman" w:hAnsi="Times New Roman" w:cs="Times New Roman"/>
          <w:sz w:val="24"/>
          <w:szCs w:val="24"/>
        </w:rPr>
      </w:pPr>
      <w:r w:rsidRPr="00105BB1">
        <w:rPr>
          <w:rFonts w:ascii="Times New Roman" w:hAnsi="Times New Roman" w:cs="Times New Roman"/>
          <w:sz w:val="24"/>
          <w:szCs w:val="24"/>
        </w:rPr>
        <w:t>Increased community trust and containment of behavioral transference effects in emergencies.</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Evidence and Visualizations</w:t>
      </w:r>
    </w:p>
    <w:p w:rsidR="00E15227" w:rsidRPr="00105BB1" w:rsidRDefault="00E15227" w:rsidP="00CA5849">
      <w:pPr>
        <w:pStyle w:val="ListParagraph"/>
        <w:numPr>
          <w:ilvl w:val="1"/>
          <w:numId w:val="6"/>
        </w:numPr>
        <w:rPr>
          <w:rFonts w:ascii="Times New Roman" w:hAnsi="Times New Roman" w:cs="Times New Roman"/>
          <w:b/>
          <w:sz w:val="24"/>
          <w:szCs w:val="24"/>
        </w:rPr>
      </w:pPr>
      <w:r w:rsidRPr="00105BB1">
        <w:rPr>
          <w:rFonts w:ascii="Times New Roman" w:hAnsi="Times New Roman" w:cs="Times New Roman"/>
          <w:b/>
          <w:sz w:val="24"/>
          <w:szCs w:val="24"/>
        </w:rPr>
        <w:t>Heatmap of Spillover Index</w:t>
      </w:r>
    </w:p>
    <w:p w:rsidR="00E15227" w:rsidRPr="00105BB1" w:rsidRDefault="00D14384" w:rsidP="00E15227">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14:anchorId="46A5963E">
            <wp:extent cx="6078220" cy="1823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8220" cy="1823085"/>
                    </a:xfrm>
                    <a:prstGeom prst="rect">
                      <a:avLst/>
                    </a:prstGeom>
                    <a:noFill/>
                  </pic:spPr>
                </pic:pic>
              </a:graphicData>
            </a:graphic>
          </wp:inline>
        </w:drawing>
      </w:r>
    </w:p>
    <w:p w:rsidR="00E15227" w:rsidRPr="00105BB1" w:rsidRDefault="00E15227" w:rsidP="00E15227">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14</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Diebold Yilmaz Spillover Table (Heatmap of Spillover Index)</w:t>
      </w:r>
    </w:p>
    <w:p w:rsidR="00E15227" w:rsidRPr="00105BB1" w:rsidRDefault="00E15227" w:rsidP="00105BB1">
      <w:pPr>
        <w:ind w:firstLine="360"/>
        <w:rPr>
          <w:rFonts w:ascii="Times New Roman" w:hAnsi="Times New Roman" w:cs="Times New Roman"/>
          <w:sz w:val="24"/>
          <w:szCs w:val="24"/>
        </w:rPr>
      </w:pPr>
      <w:r w:rsidRPr="00105BB1">
        <w:rPr>
          <w:rFonts w:ascii="Times New Roman" w:hAnsi="Times New Roman" w:cs="Times New Roman"/>
          <w:sz w:val="24"/>
          <w:szCs w:val="24"/>
        </w:rPr>
        <w:t xml:space="preserve">This </w:t>
      </w:r>
      <w:proofErr w:type="spellStart"/>
      <w:r w:rsidRPr="00105BB1">
        <w:rPr>
          <w:rFonts w:ascii="Times New Roman" w:hAnsi="Times New Roman" w:cs="Times New Roman"/>
          <w:sz w:val="24"/>
          <w:szCs w:val="24"/>
        </w:rPr>
        <w:t>heatmap</w:t>
      </w:r>
      <w:proofErr w:type="spellEnd"/>
      <w:r w:rsidRPr="00105BB1">
        <w:rPr>
          <w:rFonts w:ascii="Times New Roman" w:hAnsi="Times New Roman" w:cs="Times New Roman"/>
          <w:sz w:val="24"/>
          <w:szCs w:val="24"/>
        </w:rPr>
        <w:t xml:space="preserve"> represents the degree of stress transfer on the financial sectors or on the economies. Blue areas suggest high spillover risk while; yellow depicts less contact. The analysis defines critical points of systemic linkages.</w:t>
      </w:r>
    </w:p>
    <w:p w:rsidR="00CA5849" w:rsidRPr="00105BB1" w:rsidRDefault="00CA5849" w:rsidP="00CA5849">
      <w:pPr>
        <w:ind w:left="360"/>
        <w:rPr>
          <w:rFonts w:ascii="Times New Roman" w:hAnsi="Times New Roman" w:cs="Times New Roman"/>
          <w:b/>
          <w:sz w:val="24"/>
          <w:szCs w:val="24"/>
        </w:rPr>
      </w:pPr>
      <w:r w:rsidRPr="00105BB1">
        <w:rPr>
          <w:rFonts w:ascii="Times New Roman" w:hAnsi="Times New Roman" w:cs="Times New Roman"/>
          <w:b/>
          <w:sz w:val="24"/>
          <w:szCs w:val="24"/>
        </w:rPr>
        <w:t>b. Wavelet (Wavelet Coherence Analysis Results)</w:t>
      </w:r>
    </w:p>
    <w:p w:rsidR="00CA5849" w:rsidRPr="00105BB1" w:rsidRDefault="00CA5849" w:rsidP="00CA5849">
      <w:pPr>
        <w:keepNext/>
        <w:rPr>
          <w:rFonts w:ascii="Times New Roman" w:hAnsi="Times New Roman" w:cs="Times New Roman"/>
          <w:sz w:val="24"/>
          <w:szCs w:val="24"/>
        </w:rPr>
      </w:pPr>
      <w:r w:rsidRPr="00105BB1">
        <w:rPr>
          <w:rFonts w:ascii="Times New Roman" w:hAnsi="Times New Roman" w:cs="Times New Roman"/>
          <w:noProof/>
          <w:sz w:val="24"/>
          <w:szCs w:val="24"/>
        </w:rPr>
        <w:lastRenderedPageBreak/>
        <w:drawing>
          <wp:inline distT="0" distB="0" distL="0" distR="0" wp14:anchorId="136BCB74">
            <wp:extent cx="5779770" cy="2402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9770" cy="2402205"/>
                    </a:xfrm>
                    <a:prstGeom prst="rect">
                      <a:avLst/>
                    </a:prstGeom>
                    <a:noFill/>
                  </pic:spPr>
                </pic:pic>
              </a:graphicData>
            </a:graphic>
          </wp:inline>
        </w:drawing>
      </w:r>
    </w:p>
    <w:p w:rsidR="00CA5849" w:rsidRPr="00105BB1" w:rsidRDefault="00CA5849" w:rsidP="00CA5849">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00692374" w:rsidRPr="00105BB1">
        <w:rPr>
          <w:rFonts w:ascii="Times New Roman" w:hAnsi="Times New Roman" w:cs="Times New Roman"/>
          <w:noProof/>
          <w:color w:val="auto"/>
          <w:sz w:val="24"/>
          <w:szCs w:val="24"/>
        </w:rPr>
        <w:t>15</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Wavelet (Wavelet Coherence Analysis Results)</w:t>
      </w:r>
    </w:p>
    <w:p w:rsidR="00E15227" w:rsidRPr="00105BB1" w:rsidRDefault="00CA5849"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figure presents the wavelet coherence analysis and can illustrate the time-frequency relations of various financial values. Peaks diagnose successful strong positive correlation or contagion.</w:t>
      </w:r>
    </w:p>
    <w:p w:rsidR="00D14384" w:rsidRPr="00105BB1" w:rsidRDefault="00D14384" w:rsidP="00E15227">
      <w:pPr>
        <w:rPr>
          <w:rFonts w:ascii="Times New Roman" w:hAnsi="Times New Roman" w:cs="Times New Roman"/>
          <w:b/>
          <w:sz w:val="24"/>
          <w:szCs w:val="24"/>
        </w:rPr>
      </w:pPr>
      <w:r w:rsidRPr="00105BB1">
        <w:rPr>
          <w:rFonts w:ascii="Times New Roman" w:hAnsi="Times New Roman" w:cs="Times New Roman"/>
          <w:b/>
          <w:sz w:val="24"/>
          <w:szCs w:val="24"/>
        </w:rPr>
        <w:t>2. Financial Institutions</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Key Issues</w:t>
      </w:r>
    </w:p>
    <w:p w:rsidR="00D14384" w:rsidRPr="00105BB1" w:rsidRDefault="00D14384" w:rsidP="00D14384">
      <w:pPr>
        <w:rPr>
          <w:rFonts w:ascii="Times New Roman" w:hAnsi="Times New Roman" w:cs="Times New Roman"/>
          <w:sz w:val="24"/>
          <w:szCs w:val="24"/>
        </w:rPr>
      </w:pPr>
      <w:r w:rsidRPr="00105BB1">
        <w:rPr>
          <w:rFonts w:ascii="Times New Roman" w:hAnsi="Times New Roman" w:cs="Times New Roman"/>
          <w:sz w:val="24"/>
          <w:szCs w:val="24"/>
        </w:rPr>
        <w:t>The financial institutions which include the banks act both as the suppliers and losers in the systematic risk. Chall</w:t>
      </w:r>
      <w:r w:rsidR="00693DC9" w:rsidRPr="00105BB1">
        <w:rPr>
          <w:rFonts w:ascii="Times New Roman" w:hAnsi="Times New Roman" w:cs="Times New Roman"/>
          <w:sz w:val="24"/>
          <w:szCs w:val="24"/>
        </w:rPr>
        <w:t>enges include:</w:t>
      </w:r>
    </w:p>
    <w:p w:rsidR="00D14384" w:rsidRPr="00105BB1" w:rsidRDefault="00D14384" w:rsidP="00BC4897">
      <w:pPr>
        <w:pStyle w:val="ListParagraph"/>
        <w:numPr>
          <w:ilvl w:val="0"/>
          <w:numId w:val="8"/>
        </w:numPr>
        <w:rPr>
          <w:rFonts w:ascii="Times New Roman" w:hAnsi="Times New Roman" w:cs="Times New Roman"/>
          <w:sz w:val="24"/>
          <w:szCs w:val="24"/>
        </w:rPr>
      </w:pPr>
      <w:r w:rsidRPr="00105BB1">
        <w:rPr>
          <w:rFonts w:ascii="Times New Roman" w:hAnsi="Times New Roman" w:cs="Times New Roman"/>
          <w:sz w:val="24"/>
          <w:szCs w:val="24"/>
        </w:rPr>
        <w:t xml:space="preserve">Risk accumulation: It is perhaps not widely understood or appreciated how these </w:t>
      </w:r>
      <w:r w:rsidR="00BC4897" w:rsidRPr="00105BB1">
        <w:rPr>
          <w:rFonts w:ascii="Times New Roman" w:hAnsi="Times New Roman" w:cs="Times New Roman"/>
          <w:sz w:val="24"/>
          <w:szCs w:val="24"/>
        </w:rPr>
        <w:t>behaviors</w:t>
      </w:r>
      <w:r w:rsidRPr="00105BB1">
        <w:rPr>
          <w:rFonts w:ascii="Times New Roman" w:hAnsi="Times New Roman" w:cs="Times New Roman"/>
          <w:sz w:val="24"/>
          <w:szCs w:val="24"/>
        </w:rPr>
        <w:t xml:space="preserve"> can cumulatively </w:t>
      </w:r>
      <w:r w:rsidR="00BC4897" w:rsidRPr="00105BB1">
        <w:rPr>
          <w:rFonts w:ascii="Times New Roman" w:hAnsi="Times New Roman" w:cs="Times New Roman"/>
          <w:sz w:val="24"/>
          <w:szCs w:val="24"/>
        </w:rPr>
        <w:t>destabilize</w:t>
      </w:r>
      <w:r w:rsidRPr="00105BB1">
        <w:rPr>
          <w:rFonts w:ascii="Times New Roman" w:hAnsi="Times New Roman" w:cs="Times New Roman"/>
          <w:sz w:val="24"/>
          <w:szCs w:val="24"/>
        </w:rPr>
        <w:t xml:space="preserve"> institutions.</w:t>
      </w:r>
    </w:p>
    <w:p w:rsidR="00D14384" w:rsidRPr="00105BB1" w:rsidRDefault="00D14384" w:rsidP="00BC4897">
      <w:pPr>
        <w:pStyle w:val="ListParagraph"/>
        <w:numPr>
          <w:ilvl w:val="0"/>
          <w:numId w:val="8"/>
        </w:numPr>
        <w:rPr>
          <w:rFonts w:ascii="Times New Roman" w:hAnsi="Times New Roman" w:cs="Times New Roman"/>
          <w:sz w:val="24"/>
          <w:szCs w:val="24"/>
        </w:rPr>
      </w:pPr>
      <w:r w:rsidRPr="00105BB1">
        <w:rPr>
          <w:rFonts w:ascii="Times New Roman" w:hAnsi="Times New Roman" w:cs="Times New Roman"/>
          <w:sz w:val="24"/>
          <w:szCs w:val="24"/>
        </w:rPr>
        <w:t>Behavioral biases: The he sample reveals that loan officers and traders are vulnerable to anchoring and herding which compromise risk evaluation.</w:t>
      </w:r>
    </w:p>
    <w:p w:rsidR="00D14384" w:rsidRPr="00105BB1" w:rsidRDefault="00D14384" w:rsidP="00BC4897">
      <w:pPr>
        <w:pStyle w:val="ListParagraph"/>
        <w:numPr>
          <w:ilvl w:val="0"/>
          <w:numId w:val="8"/>
        </w:numPr>
        <w:rPr>
          <w:rFonts w:ascii="Times New Roman" w:hAnsi="Times New Roman" w:cs="Times New Roman"/>
          <w:sz w:val="24"/>
          <w:szCs w:val="24"/>
        </w:rPr>
      </w:pPr>
      <w:r w:rsidRPr="00105BB1">
        <w:rPr>
          <w:rFonts w:ascii="Times New Roman" w:hAnsi="Times New Roman" w:cs="Times New Roman"/>
          <w:sz w:val="24"/>
          <w:szCs w:val="24"/>
        </w:rPr>
        <w:t>Stress testing limitations: Most of the models used today do not incorporate behavior characteristics and network influences properly.</w:t>
      </w:r>
    </w:p>
    <w:p w:rsidR="00D14384" w:rsidRPr="00105BB1" w:rsidRDefault="00D14384" w:rsidP="00BC4897">
      <w:pPr>
        <w:tabs>
          <w:tab w:val="left" w:pos="4127"/>
        </w:tabs>
        <w:rPr>
          <w:rFonts w:ascii="Times New Roman" w:hAnsi="Times New Roman" w:cs="Times New Roman"/>
          <w:b/>
          <w:sz w:val="24"/>
          <w:szCs w:val="24"/>
        </w:rPr>
      </w:pPr>
      <w:r w:rsidRPr="00105BB1">
        <w:rPr>
          <w:rFonts w:ascii="Times New Roman" w:hAnsi="Times New Roman" w:cs="Times New Roman"/>
          <w:b/>
          <w:sz w:val="24"/>
          <w:szCs w:val="24"/>
        </w:rPr>
        <w:t>Proposed Interventions</w:t>
      </w:r>
      <w:r w:rsidR="00BC4897" w:rsidRPr="00105BB1">
        <w:rPr>
          <w:rFonts w:ascii="Times New Roman" w:hAnsi="Times New Roman" w:cs="Times New Roman"/>
          <w:b/>
          <w:sz w:val="24"/>
          <w:szCs w:val="24"/>
        </w:rPr>
        <w:tab/>
      </w:r>
    </w:p>
    <w:p w:rsidR="00D14384" w:rsidRPr="00105BB1" w:rsidRDefault="00BC4897" w:rsidP="00D14384">
      <w:pPr>
        <w:pStyle w:val="ListParagraph"/>
        <w:numPr>
          <w:ilvl w:val="0"/>
          <w:numId w:val="9"/>
        </w:numPr>
        <w:rPr>
          <w:rFonts w:ascii="Times New Roman" w:hAnsi="Times New Roman" w:cs="Times New Roman"/>
          <w:b/>
          <w:sz w:val="24"/>
          <w:szCs w:val="24"/>
        </w:rPr>
      </w:pPr>
      <w:r w:rsidRPr="00105BB1">
        <w:rPr>
          <w:rFonts w:ascii="Times New Roman" w:hAnsi="Times New Roman" w:cs="Times New Roman"/>
          <w:b/>
          <w:sz w:val="24"/>
          <w:szCs w:val="24"/>
        </w:rPr>
        <w:t>Behavioral Risk Training</w:t>
      </w:r>
    </w:p>
    <w:p w:rsidR="0051395F" w:rsidRPr="00105BB1" w:rsidRDefault="0051395F" w:rsidP="00105BB1">
      <w:pPr>
        <w:spacing w:before="100" w:beforeAutospacing="1" w:after="100" w:afterAutospacing="1" w:line="240" w:lineRule="auto"/>
        <w:ind w:firstLine="36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Organize training sessions for heuristics and biases to be used in making financial decisions. This also reduces information asymmetry and promotes informed decision-making. Firms should also make use of the simulation scenarios from the ABM to effectively explain the repercussions of individual actions where it’s societal influence.</w:t>
      </w:r>
    </w:p>
    <w:p w:rsidR="00D14384" w:rsidRPr="00105BB1" w:rsidRDefault="00BC4897" w:rsidP="00BC4897">
      <w:pPr>
        <w:pStyle w:val="ListParagraph"/>
        <w:numPr>
          <w:ilvl w:val="0"/>
          <w:numId w:val="9"/>
        </w:numPr>
        <w:rPr>
          <w:rFonts w:ascii="Times New Roman" w:hAnsi="Times New Roman" w:cs="Times New Roman"/>
          <w:b/>
          <w:sz w:val="24"/>
          <w:szCs w:val="24"/>
        </w:rPr>
      </w:pPr>
      <w:r w:rsidRPr="00105BB1">
        <w:rPr>
          <w:rFonts w:ascii="Times New Roman" w:hAnsi="Times New Roman" w:cs="Times New Roman"/>
          <w:b/>
          <w:sz w:val="24"/>
          <w:szCs w:val="24"/>
        </w:rPr>
        <w:t>Enhanced Stress Testing</w:t>
      </w:r>
    </w:p>
    <w:p w:rsidR="00D14384" w:rsidRPr="00105BB1" w:rsidRDefault="00D14384" w:rsidP="00105BB1">
      <w:pPr>
        <w:ind w:firstLine="360"/>
        <w:rPr>
          <w:rFonts w:ascii="Times New Roman" w:hAnsi="Times New Roman" w:cs="Times New Roman"/>
          <w:sz w:val="24"/>
          <w:szCs w:val="24"/>
        </w:rPr>
      </w:pPr>
      <w:r w:rsidRPr="00105BB1">
        <w:rPr>
          <w:rFonts w:ascii="Times New Roman" w:hAnsi="Times New Roman" w:cs="Times New Roman"/>
          <w:sz w:val="24"/>
          <w:szCs w:val="24"/>
        </w:rPr>
        <w:t>Integrate FSIs as well as behavioral parameters into the current frameworks used for stress testing.</w:t>
      </w:r>
      <w:r w:rsidR="001635FE" w:rsidRPr="00105BB1">
        <w:rPr>
          <w:rFonts w:ascii="Times New Roman" w:hAnsi="Times New Roman" w:cs="Times New Roman"/>
          <w:sz w:val="24"/>
          <w:szCs w:val="24"/>
        </w:rPr>
        <w:t xml:space="preserve"> Firms will as a result have up to date information that can be used for predicting the future. Firms should also a</w:t>
      </w:r>
      <w:r w:rsidRPr="00105BB1">
        <w:rPr>
          <w:rFonts w:ascii="Times New Roman" w:hAnsi="Times New Roman" w:cs="Times New Roman"/>
          <w:sz w:val="24"/>
          <w:szCs w:val="24"/>
        </w:rPr>
        <w:t xml:space="preserve">pply Network Analysis in defining the path towards the contamination </w:t>
      </w:r>
      <w:r w:rsidRPr="00105BB1">
        <w:rPr>
          <w:rFonts w:ascii="Times New Roman" w:hAnsi="Times New Roman" w:cs="Times New Roman"/>
          <w:sz w:val="24"/>
          <w:szCs w:val="24"/>
        </w:rPr>
        <w:lastRenderedPageBreak/>
        <w:t>and while doing so, use nodes that have a command impact.</w:t>
      </w:r>
      <w:r w:rsidR="001635FE" w:rsidRPr="00105BB1">
        <w:rPr>
          <w:rFonts w:ascii="Times New Roman" w:hAnsi="Times New Roman" w:cs="Times New Roman"/>
          <w:sz w:val="24"/>
          <w:szCs w:val="24"/>
        </w:rPr>
        <w:t xml:space="preserve"> Contagion can as a result be better contained by focusing on critical nodes that can s</w:t>
      </w:r>
      <w:r w:rsidR="00BA6F36" w:rsidRPr="00105BB1">
        <w:rPr>
          <w:rFonts w:ascii="Times New Roman" w:hAnsi="Times New Roman" w:cs="Times New Roman"/>
          <w:sz w:val="24"/>
          <w:szCs w:val="24"/>
        </w:rPr>
        <w:t xml:space="preserve">pread contamination. </w:t>
      </w:r>
    </w:p>
    <w:p w:rsidR="00D14384" w:rsidRPr="00105BB1" w:rsidRDefault="00BC4897" w:rsidP="00D14384">
      <w:pPr>
        <w:pStyle w:val="ListParagraph"/>
        <w:numPr>
          <w:ilvl w:val="0"/>
          <w:numId w:val="9"/>
        </w:numPr>
        <w:rPr>
          <w:rFonts w:ascii="Times New Roman" w:hAnsi="Times New Roman" w:cs="Times New Roman"/>
          <w:b/>
          <w:sz w:val="24"/>
          <w:szCs w:val="24"/>
        </w:rPr>
      </w:pPr>
      <w:r w:rsidRPr="00105BB1">
        <w:rPr>
          <w:rFonts w:ascii="Times New Roman" w:hAnsi="Times New Roman" w:cs="Times New Roman"/>
          <w:b/>
          <w:sz w:val="24"/>
          <w:szCs w:val="24"/>
        </w:rPr>
        <w:t>Crisis Preparedness Measures</w:t>
      </w:r>
    </w:p>
    <w:p w:rsidR="0051395F" w:rsidRPr="00105BB1" w:rsidRDefault="0051395F" w:rsidP="00105BB1">
      <w:pPr>
        <w:spacing w:before="100" w:beforeAutospacing="1" w:after="100" w:afterAutospacing="1" w:line="240" w:lineRule="auto"/>
        <w:ind w:firstLine="360"/>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t>Accumulate liquid assets that are appropriate to the level of systemic risk that arises from ABM data. Having sufficient liquid assets can improve the resilience of key stakeholders within a network in case of a crisis. Where possible, use other funding strategies, including negotiation with central banks to secure contingent resources when things go wrong.</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Expected Outcomes</w:t>
      </w:r>
    </w:p>
    <w:p w:rsidR="009901C2" w:rsidRPr="00105BB1" w:rsidRDefault="00BB0BD0" w:rsidP="009901C2">
      <w:pPr>
        <w:pStyle w:val="ListParagraph"/>
        <w:numPr>
          <w:ilvl w:val="0"/>
          <w:numId w:val="12"/>
        </w:numPr>
        <w:rPr>
          <w:rFonts w:ascii="Times New Roman" w:hAnsi="Times New Roman" w:cs="Times New Roman"/>
          <w:sz w:val="24"/>
          <w:szCs w:val="24"/>
        </w:rPr>
      </w:pPr>
      <w:r w:rsidRPr="00105BB1">
        <w:rPr>
          <w:rFonts w:ascii="Times New Roman" w:hAnsi="Times New Roman" w:cs="Times New Roman"/>
          <w:sz w:val="24"/>
          <w:szCs w:val="24"/>
        </w:rPr>
        <w:t>Optimized</w:t>
      </w:r>
      <w:r w:rsidR="009901C2" w:rsidRPr="00105BB1">
        <w:rPr>
          <w:rFonts w:ascii="Times New Roman" w:hAnsi="Times New Roman" w:cs="Times New Roman"/>
          <w:sz w:val="24"/>
          <w:szCs w:val="24"/>
        </w:rPr>
        <w:t xml:space="preserve"> decision-making processes that are based on BI implementation.</w:t>
      </w:r>
    </w:p>
    <w:p w:rsidR="00D14384" w:rsidRPr="00105BB1" w:rsidRDefault="00D14384" w:rsidP="009901C2">
      <w:pPr>
        <w:pStyle w:val="ListParagraph"/>
        <w:numPr>
          <w:ilvl w:val="0"/>
          <w:numId w:val="12"/>
        </w:numPr>
        <w:rPr>
          <w:rFonts w:ascii="Times New Roman" w:hAnsi="Times New Roman" w:cs="Times New Roman"/>
          <w:sz w:val="24"/>
          <w:szCs w:val="24"/>
        </w:rPr>
      </w:pPr>
      <w:r w:rsidRPr="00105BB1">
        <w:rPr>
          <w:rFonts w:ascii="Times New Roman" w:hAnsi="Times New Roman" w:cs="Times New Roman"/>
          <w:sz w:val="24"/>
          <w:szCs w:val="24"/>
        </w:rPr>
        <w:t>More index case stability in relation to systematic events due to sound stress-testing frameworks.</w:t>
      </w:r>
    </w:p>
    <w:p w:rsidR="00D14384" w:rsidRPr="00105BB1" w:rsidRDefault="00D14384" w:rsidP="00BC4897">
      <w:pPr>
        <w:pStyle w:val="ListParagraph"/>
        <w:numPr>
          <w:ilvl w:val="0"/>
          <w:numId w:val="12"/>
        </w:numPr>
        <w:rPr>
          <w:rFonts w:ascii="Times New Roman" w:hAnsi="Times New Roman" w:cs="Times New Roman"/>
          <w:sz w:val="24"/>
          <w:szCs w:val="24"/>
        </w:rPr>
      </w:pPr>
      <w:r w:rsidRPr="00105BB1">
        <w:rPr>
          <w:rFonts w:ascii="Times New Roman" w:hAnsi="Times New Roman" w:cs="Times New Roman"/>
          <w:sz w:val="24"/>
          <w:szCs w:val="24"/>
        </w:rPr>
        <w:t>Better cooperation with the regulators bringing stability in finance.</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3. Investors</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Key Issues</w:t>
      </w:r>
    </w:p>
    <w:p w:rsidR="00D14384" w:rsidRPr="00105BB1" w:rsidRDefault="00D14384" w:rsidP="00BB0BD0">
      <w:pPr>
        <w:rPr>
          <w:rFonts w:ascii="Times New Roman" w:hAnsi="Times New Roman" w:cs="Times New Roman"/>
          <w:sz w:val="24"/>
          <w:szCs w:val="24"/>
        </w:rPr>
      </w:pPr>
      <w:r w:rsidRPr="00105BB1">
        <w:rPr>
          <w:rFonts w:ascii="Times New Roman" w:hAnsi="Times New Roman" w:cs="Times New Roman"/>
          <w:sz w:val="24"/>
          <w:szCs w:val="24"/>
        </w:rPr>
        <w:t>Sensitivity to market risks and instability is one thing that has been observed among investors. Major concerns include:</w:t>
      </w:r>
    </w:p>
    <w:p w:rsidR="00D14384" w:rsidRPr="00105BB1" w:rsidRDefault="00D14384" w:rsidP="00BB0BD0">
      <w:pPr>
        <w:pStyle w:val="ListParagraph"/>
        <w:numPr>
          <w:ilvl w:val="0"/>
          <w:numId w:val="13"/>
        </w:numPr>
        <w:rPr>
          <w:rFonts w:ascii="Times New Roman" w:hAnsi="Times New Roman" w:cs="Times New Roman"/>
          <w:sz w:val="24"/>
          <w:szCs w:val="24"/>
        </w:rPr>
      </w:pPr>
      <w:r w:rsidRPr="00105BB1">
        <w:rPr>
          <w:rFonts w:ascii="Times New Roman" w:hAnsi="Times New Roman" w:cs="Times New Roman"/>
          <w:sz w:val="24"/>
          <w:szCs w:val="24"/>
        </w:rPr>
        <w:t>Information asymmetry: Where there is significant availability of data, there is little information that one can easily access or act on regarding the underlying structural weaknesses.</w:t>
      </w:r>
    </w:p>
    <w:p w:rsidR="00D14384" w:rsidRPr="00105BB1" w:rsidRDefault="00D14384" w:rsidP="00BB0BD0">
      <w:pPr>
        <w:pStyle w:val="ListParagraph"/>
        <w:numPr>
          <w:ilvl w:val="0"/>
          <w:numId w:val="13"/>
        </w:numPr>
        <w:rPr>
          <w:rFonts w:ascii="Times New Roman" w:hAnsi="Times New Roman" w:cs="Times New Roman"/>
          <w:sz w:val="24"/>
          <w:szCs w:val="24"/>
        </w:rPr>
      </w:pPr>
      <w:r w:rsidRPr="00105BB1">
        <w:rPr>
          <w:rFonts w:ascii="Times New Roman" w:hAnsi="Times New Roman" w:cs="Times New Roman"/>
          <w:sz w:val="24"/>
          <w:szCs w:val="24"/>
        </w:rPr>
        <w:t>Herding behavior: Fear and greed are some of the real emotions that promote economic irrationality leading to weakness.</w:t>
      </w:r>
    </w:p>
    <w:p w:rsidR="00D14384" w:rsidRPr="00105BB1" w:rsidRDefault="00D14384" w:rsidP="00BB0BD0">
      <w:pPr>
        <w:pStyle w:val="ListParagraph"/>
        <w:numPr>
          <w:ilvl w:val="0"/>
          <w:numId w:val="13"/>
        </w:numPr>
        <w:rPr>
          <w:rFonts w:ascii="Times New Roman" w:hAnsi="Times New Roman" w:cs="Times New Roman"/>
          <w:sz w:val="24"/>
          <w:szCs w:val="24"/>
        </w:rPr>
      </w:pPr>
      <w:r w:rsidRPr="00105BB1">
        <w:rPr>
          <w:rFonts w:ascii="Times New Roman" w:hAnsi="Times New Roman" w:cs="Times New Roman"/>
          <w:sz w:val="24"/>
          <w:szCs w:val="24"/>
        </w:rPr>
        <w:t>Portfolio diversification limitations: The current models are unable to address the interrelatedness of system risks.</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Proposed Interventions</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proofErr w:type="spellStart"/>
      <w:r w:rsidRPr="00105BB1">
        <w:rPr>
          <w:rFonts w:ascii="Times New Roman" w:eastAsia="Times New Roman" w:hAnsi="Times New Roman" w:cs="Times New Roman"/>
          <w:b/>
          <w:bCs/>
          <w:sz w:val="24"/>
          <w:szCs w:val="24"/>
        </w:rPr>
        <w:t>i</w:t>
      </w:r>
      <w:proofErr w:type="spellEnd"/>
      <w:r w:rsidRPr="00105BB1">
        <w:rPr>
          <w:rFonts w:ascii="Times New Roman" w:eastAsia="Times New Roman" w:hAnsi="Times New Roman" w:cs="Times New Roman"/>
          <w:b/>
          <w:bCs/>
          <w:sz w:val="24"/>
          <w:szCs w:val="24"/>
        </w:rPr>
        <w:t>) Systemic Risk Awareness Campaigns:</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Educational material that relates to FSIs and other measures of systemic risk by categories of investors, such as the individual and institutional investors, should be produced and disseminated. Users can, as a result, gain a simplified view of the interconnections between markets.</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t>ii) Risk-Informed Portfolio Strategies:</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Encourage diversification plans based on ABM simulations and network analysis with respect to diversification methods. The resilience of the network as a whole is, as a result, improved. Firms should also develop products that enable investment exposure to cover for risk factors such as looming catastrophes like catastrophe bonds.</w:t>
      </w:r>
    </w:p>
    <w:p w:rsidR="0051395F" w:rsidRPr="0051395F" w:rsidRDefault="0051395F" w:rsidP="0051395F">
      <w:pPr>
        <w:spacing w:before="100" w:beforeAutospacing="1" w:after="100" w:afterAutospacing="1"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b/>
          <w:bCs/>
          <w:sz w:val="24"/>
          <w:szCs w:val="24"/>
        </w:rPr>
        <w:lastRenderedPageBreak/>
        <w:t>iii) Behavioral Financial Tools:</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Provide solutions to its biases, like a decision support system that models out the long-term consequences of an investment. Where possible, develop AI-based applications to offer risk ratings based on behaviors that are likely to be present.</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Expected Outcomes</w:t>
      </w:r>
    </w:p>
    <w:p w:rsidR="00D14384" w:rsidRPr="00105BB1" w:rsidRDefault="00D14384" w:rsidP="00BB0BD0">
      <w:pPr>
        <w:pStyle w:val="ListParagraph"/>
        <w:numPr>
          <w:ilvl w:val="0"/>
          <w:numId w:val="15"/>
        </w:numPr>
        <w:rPr>
          <w:rFonts w:ascii="Times New Roman" w:hAnsi="Times New Roman" w:cs="Times New Roman"/>
          <w:sz w:val="24"/>
          <w:szCs w:val="24"/>
        </w:rPr>
      </w:pPr>
      <w:r w:rsidRPr="00105BB1">
        <w:rPr>
          <w:rFonts w:ascii="Times New Roman" w:hAnsi="Times New Roman" w:cs="Times New Roman"/>
          <w:sz w:val="24"/>
          <w:szCs w:val="24"/>
        </w:rPr>
        <w:t>Well-armed investors who are in a position to make rational decisions with respect to their investment decisions.</w:t>
      </w:r>
    </w:p>
    <w:p w:rsidR="00D14384" w:rsidRPr="00105BB1" w:rsidRDefault="00D14384" w:rsidP="00BB0BD0">
      <w:pPr>
        <w:pStyle w:val="ListParagraph"/>
        <w:numPr>
          <w:ilvl w:val="0"/>
          <w:numId w:val="15"/>
        </w:numPr>
        <w:rPr>
          <w:rFonts w:ascii="Times New Roman" w:hAnsi="Times New Roman" w:cs="Times New Roman"/>
          <w:sz w:val="24"/>
          <w:szCs w:val="24"/>
        </w:rPr>
      </w:pPr>
      <w:r w:rsidRPr="00105BB1">
        <w:rPr>
          <w:rFonts w:ascii="Times New Roman" w:hAnsi="Times New Roman" w:cs="Times New Roman"/>
          <w:sz w:val="24"/>
          <w:szCs w:val="24"/>
        </w:rPr>
        <w:t>Lessen the degree of herding which lessens the market fluctuation.</w:t>
      </w:r>
    </w:p>
    <w:p w:rsidR="00D14384" w:rsidRPr="00105BB1" w:rsidRDefault="00D14384" w:rsidP="00BB0BD0">
      <w:pPr>
        <w:pStyle w:val="ListParagraph"/>
        <w:numPr>
          <w:ilvl w:val="0"/>
          <w:numId w:val="15"/>
        </w:numPr>
        <w:rPr>
          <w:rFonts w:ascii="Times New Roman" w:hAnsi="Times New Roman" w:cs="Times New Roman"/>
          <w:sz w:val="24"/>
          <w:szCs w:val="24"/>
        </w:rPr>
      </w:pPr>
      <w:r w:rsidRPr="00105BB1">
        <w:rPr>
          <w:rFonts w:ascii="Times New Roman" w:hAnsi="Times New Roman" w:cs="Times New Roman"/>
          <w:sz w:val="24"/>
          <w:szCs w:val="24"/>
        </w:rPr>
        <w:t>Higher levels of implementation of systemic risk-aware investment thinking.</w:t>
      </w:r>
    </w:p>
    <w:p w:rsidR="00D14384" w:rsidRPr="00105BB1" w:rsidRDefault="00D14384" w:rsidP="00D14384">
      <w:pPr>
        <w:rPr>
          <w:rFonts w:ascii="Times New Roman" w:hAnsi="Times New Roman" w:cs="Times New Roman"/>
          <w:b/>
          <w:sz w:val="24"/>
          <w:szCs w:val="24"/>
        </w:rPr>
      </w:pPr>
      <w:r w:rsidRPr="00105BB1">
        <w:rPr>
          <w:rFonts w:ascii="Times New Roman" w:hAnsi="Times New Roman" w:cs="Times New Roman"/>
          <w:b/>
          <w:sz w:val="24"/>
          <w:szCs w:val="24"/>
        </w:rPr>
        <w:t>Evidence and Visualizations</w:t>
      </w:r>
    </w:p>
    <w:p w:rsidR="00053F4E" w:rsidRPr="00105BB1" w:rsidRDefault="00053F4E" w:rsidP="00D14384">
      <w:pPr>
        <w:rPr>
          <w:rFonts w:ascii="Times New Roman" w:hAnsi="Times New Roman" w:cs="Times New Roman"/>
          <w:b/>
          <w:sz w:val="24"/>
          <w:szCs w:val="24"/>
        </w:rPr>
      </w:pPr>
      <w:r w:rsidRPr="00105BB1">
        <w:rPr>
          <w:rFonts w:ascii="Times New Roman" w:hAnsi="Times New Roman" w:cs="Times New Roman"/>
          <w:b/>
          <w:sz w:val="24"/>
          <w:szCs w:val="24"/>
        </w:rPr>
        <w:t>a. FSI</w:t>
      </w:r>
    </w:p>
    <w:p w:rsidR="00053F4E" w:rsidRPr="00105BB1" w:rsidRDefault="00F06FBB" w:rsidP="00105BB1">
      <w:pPr>
        <w:ind w:firstLine="720"/>
        <w:rPr>
          <w:rFonts w:ascii="Times New Roman" w:hAnsi="Times New Roman" w:cs="Times New Roman"/>
          <w:sz w:val="24"/>
          <w:szCs w:val="24"/>
        </w:rPr>
      </w:pPr>
      <w:r w:rsidRPr="00105BB1">
        <w:rPr>
          <w:rFonts w:ascii="Times New Roman" w:hAnsi="Times New Roman" w:cs="Times New Roman"/>
          <w:sz w:val="24"/>
          <w:szCs w:val="24"/>
        </w:rPr>
        <w:t>This figure shows how to build FSIs that signify Financial Stress that is a combination of credit spreads, equity volatility as well as growth rates. They are instrumental in giving a comprehensive examination of the financial system’s stability (Shown below Fig. 16).</w:t>
      </w:r>
    </w:p>
    <w:p w:rsidR="00692374" w:rsidRPr="00105BB1" w:rsidRDefault="00053F4E" w:rsidP="00692374">
      <w:pPr>
        <w:keepNext/>
        <w:rPr>
          <w:rFonts w:ascii="Times New Roman" w:hAnsi="Times New Roman" w:cs="Times New Roman"/>
          <w:sz w:val="24"/>
          <w:szCs w:val="24"/>
        </w:rPr>
      </w:pPr>
      <w:r w:rsidRPr="00105BB1">
        <w:rPr>
          <w:rFonts w:ascii="Times New Roman" w:hAnsi="Times New Roman" w:cs="Times New Roman"/>
          <w:noProof/>
          <w:sz w:val="24"/>
          <w:szCs w:val="24"/>
        </w:rPr>
        <w:drawing>
          <wp:inline distT="0" distB="0" distL="0" distR="0" wp14:anchorId="5ACA1C30">
            <wp:extent cx="5346700" cy="2621612"/>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170" cy="2630178"/>
                    </a:xfrm>
                    <a:prstGeom prst="rect">
                      <a:avLst/>
                    </a:prstGeom>
                    <a:noFill/>
                  </pic:spPr>
                </pic:pic>
              </a:graphicData>
            </a:graphic>
          </wp:inline>
        </w:drawing>
      </w:r>
    </w:p>
    <w:p w:rsidR="00E567CA" w:rsidRPr="00105BB1" w:rsidRDefault="00692374" w:rsidP="00692374">
      <w:pPr>
        <w:pStyle w:val="Caption"/>
        <w:rPr>
          <w:rFonts w:ascii="Times New Roman" w:hAnsi="Times New Roman" w:cs="Times New Roman"/>
          <w:color w:val="auto"/>
          <w:sz w:val="24"/>
          <w:szCs w:val="24"/>
        </w:rPr>
      </w:pPr>
      <w:r w:rsidRPr="00105BB1">
        <w:rPr>
          <w:rFonts w:ascii="Times New Roman" w:hAnsi="Times New Roman" w:cs="Times New Roman"/>
          <w:color w:val="auto"/>
          <w:sz w:val="24"/>
          <w:szCs w:val="24"/>
        </w:rPr>
        <w:t xml:space="preserve">Figure </w:t>
      </w:r>
      <w:r w:rsidRPr="00105BB1">
        <w:rPr>
          <w:rFonts w:ascii="Times New Roman" w:hAnsi="Times New Roman" w:cs="Times New Roman"/>
          <w:color w:val="auto"/>
          <w:sz w:val="24"/>
          <w:szCs w:val="24"/>
        </w:rPr>
        <w:fldChar w:fldCharType="begin"/>
      </w:r>
      <w:r w:rsidRPr="00105BB1">
        <w:rPr>
          <w:rFonts w:ascii="Times New Roman" w:hAnsi="Times New Roman" w:cs="Times New Roman"/>
          <w:color w:val="auto"/>
          <w:sz w:val="24"/>
          <w:szCs w:val="24"/>
        </w:rPr>
        <w:instrText xml:space="preserve"> SEQ Figure \* ARABIC </w:instrText>
      </w:r>
      <w:r w:rsidRPr="00105BB1">
        <w:rPr>
          <w:rFonts w:ascii="Times New Roman" w:hAnsi="Times New Roman" w:cs="Times New Roman"/>
          <w:color w:val="auto"/>
          <w:sz w:val="24"/>
          <w:szCs w:val="24"/>
        </w:rPr>
        <w:fldChar w:fldCharType="separate"/>
      </w:r>
      <w:r w:rsidRPr="00105BB1">
        <w:rPr>
          <w:rFonts w:ascii="Times New Roman" w:hAnsi="Times New Roman" w:cs="Times New Roman"/>
          <w:noProof/>
          <w:color w:val="auto"/>
          <w:sz w:val="24"/>
          <w:szCs w:val="24"/>
        </w:rPr>
        <w:t>16</w:t>
      </w:r>
      <w:r w:rsidRPr="00105BB1">
        <w:rPr>
          <w:rFonts w:ascii="Times New Roman" w:hAnsi="Times New Roman" w:cs="Times New Roman"/>
          <w:color w:val="auto"/>
          <w:sz w:val="24"/>
          <w:szCs w:val="24"/>
        </w:rPr>
        <w:fldChar w:fldCharType="end"/>
      </w:r>
      <w:r w:rsidRPr="00105BB1">
        <w:rPr>
          <w:rFonts w:ascii="Times New Roman" w:hAnsi="Times New Roman" w:cs="Times New Roman"/>
          <w:color w:val="auto"/>
          <w:sz w:val="24"/>
          <w:szCs w:val="24"/>
        </w:rPr>
        <w:t>: Financial Stress Indicators for selected Countries</w:t>
      </w:r>
    </w:p>
    <w:p w:rsidR="004A7611" w:rsidRPr="00105BB1" w:rsidRDefault="00B47133" w:rsidP="002B6A10">
      <w:pPr>
        <w:pStyle w:val="Heading1"/>
        <w:jc w:val="center"/>
        <w:rPr>
          <w:rFonts w:ascii="Times New Roman" w:hAnsi="Times New Roman" w:cs="Times New Roman"/>
          <w:b/>
          <w:color w:val="auto"/>
          <w:sz w:val="24"/>
          <w:szCs w:val="24"/>
        </w:rPr>
      </w:pPr>
      <w:bookmarkStart w:id="41" w:name="_Toc184708963"/>
      <w:r w:rsidRPr="00105BB1">
        <w:rPr>
          <w:rFonts w:ascii="Times New Roman" w:hAnsi="Times New Roman" w:cs="Times New Roman"/>
          <w:b/>
          <w:color w:val="auto"/>
          <w:sz w:val="24"/>
          <w:szCs w:val="24"/>
        </w:rPr>
        <w:t>7. Conclusion</w:t>
      </w:r>
      <w:bookmarkEnd w:id="41"/>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bookmarkStart w:id="42" w:name="_Toc184708964"/>
      <w:r w:rsidRPr="0051395F">
        <w:rPr>
          <w:rFonts w:ascii="Times New Roman" w:eastAsia="Times New Roman" w:hAnsi="Times New Roman" w:cs="Times New Roman"/>
          <w:sz w:val="24"/>
          <w:szCs w:val="24"/>
        </w:rPr>
        <w:t xml:space="preserve">FSIs have been shown to be valuable for modeling and assessing systemic risks during macroeconomic instability in this research, with the aid of ABM. The results of this study stressed the identification of financial stress early warning indicators using FSIs and the usefulness of ABM in capturing the dynamic interactions that amplify the systemic risk. The theoretical framework was supported by empirical evidence from different economies, including the USA, China, Austria, Thailand, and Israel, to give a broad view of the global nature of financial contagion and propagation. These tools together provide the more behavioral and </w:t>
      </w:r>
      <w:r w:rsidRPr="0051395F">
        <w:rPr>
          <w:rFonts w:ascii="Times New Roman" w:eastAsia="Times New Roman" w:hAnsi="Times New Roman" w:cs="Times New Roman"/>
          <w:sz w:val="24"/>
          <w:szCs w:val="24"/>
        </w:rPr>
        <w:lastRenderedPageBreak/>
        <w:t>interactive approach to risk assessment that compensates for the deficiency of the conventional financial tools.</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One major strength of the study is making behavioral considerations fit into conventional finance-adjacent models. Compared to other models, decision-making heuristics, biases, and emotional touchpoints are operationalized in ABM simulations that capture the actual decision-making of agents such as funders, borrowers, and investors. These additions increase the potential of the models in predicting systemic risks, as well as applying them in practice by helping the stakeholders to be prepared for those risks. This is true since the study is largely theoretical and practical and provides practical recommendations for future financial institutions and policy making.</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The results stress the importance of behaviorally derived politics toward lending some stability to financial systems. Planners, policymakers, regulators, and other institutional participants can apply the findings to develop corrective measures that consider psychological elements controlling the financial choices. Thus, quantitatively, FSIs help to measure stress levels in financial systems and arrange preventive measures to mitigate the effects of economic shocks, especially for FSIs. Policies that target types of network structures, regulate negative behaviors, and increase institutional capacity for coping with shocks can improve financial stability at the national as well as the international level.</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These general conclusions can be considered beyond the context of finance. The integration of FSIs and ABM affords a framework extensible to other disciplines where systemic risks and contagion exist, such as public health, climate change, and innovative adoption. It also shows how different parts of a system are related and how overall risk management requires a systems view of the issues involved. Thus, by highlighting psychological characteristics of decision-making, this study enriches the field of behavioral public policy and provides findings whose interest and importance extend beyond psychology.</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Although this study has reported significant progress, it has also revealed potential new research directions. A major constraint is the requirement of detailed data for specifying and simulating FSIs and the ABM platform. Subsequent studies need to find ways to gather data as well as develop norms to increase the reliability of the model. Furthermore, ABM is still complex computationally; this is in light of simulation expansion pertinent to whole financial systems. These are areas where developments in the fields of machine learning and cloud computing may offer a solution to. Finally, the broadening of cultural and economic scenarios of agents’ actions will further develop the models, thus making them more accurate as well as universal.</w:t>
      </w:r>
    </w:p>
    <w:p w:rsidR="0051395F" w:rsidRPr="0051395F" w:rsidRDefault="0051395F" w:rsidP="00105BB1">
      <w:pPr>
        <w:spacing w:before="100" w:beforeAutospacing="1" w:after="100" w:afterAutospacing="1" w:line="240" w:lineRule="auto"/>
        <w:ind w:firstLine="720"/>
        <w:rPr>
          <w:rFonts w:ascii="Times New Roman" w:eastAsia="Times New Roman" w:hAnsi="Times New Roman" w:cs="Times New Roman"/>
          <w:sz w:val="24"/>
          <w:szCs w:val="24"/>
        </w:rPr>
      </w:pPr>
      <w:r w:rsidRPr="0051395F">
        <w:rPr>
          <w:rFonts w:ascii="Times New Roman" w:eastAsia="Times New Roman" w:hAnsi="Times New Roman" w:cs="Times New Roman"/>
          <w:sz w:val="24"/>
          <w:szCs w:val="24"/>
        </w:rPr>
        <w:t xml:space="preserve">Specifically, this study advances a pertinent framework for dealing with systemic risk via the implementation of FSIs and ABM based on behavioral heeds. As such, the conclusions for identified financial and macroeconomic issues call attention to the need for interdisciplinary efforts to apply the suggested tools to strengthen the stakeholders’ positions. Due to the enhancement of the gaps found in existing models and the attention paid to the human factors involved in the decision-making processes, this work establishes a framework for further developments in risk analysis and the formation of policies. The future will be about further </w:t>
      </w:r>
      <w:r w:rsidRPr="0051395F">
        <w:rPr>
          <w:rFonts w:ascii="Times New Roman" w:eastAsia="Times New Roman" w:hAnsi="Times New Roman" w:cs="Times New Roman"/>
          <w:sz w:val="24"/>
          <w:szCs w:val="24"/>
        </w:rPr>
        <w:lastRenderedPageBreak/>
        <w:t>improving and implementing these methods as a means to tackling the challenges of an increasingly entwined and unstable global market.</w:t>
      </w:r>
    </w:p>
    <w:p w:rsidR="00105BB1" w:rsidRDefault="00105BB1">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E567CA" w:rsidRPr="00105BB1" w:rsidRDefault="00E567CA" w:rsidP="00B47133">
      <w:pPr>
        <w:pStyle w:val="Heading1"/>
        <w:jc w:val="center"/>
        <w:rPr>
          <w:rFonts w:ascii="Times New Roman" w:hAnsi="Times New Roman" w:cs="Times New Roman"/>
          <w:b/>
          <w:color w:val="auto"/>
          <w:sz w:val="24"/>
          <w:szCs w:val="24"/>
        </w:rPr>
      </w:pPr>
      <w:r w:rsidRPr="00105BB1">
        <w:rPr>
          <w:rFonts w:ascii="Times New Roman" w:hAnsi="Times New Roman" w:cs="Times New Roman"/>
          <w:b/>
          <w:color w:val="auto"/>
          <w:sz w:val="24"/>
          <w:szCs w:val="24"/>
        </w:rPr>
        <w:lastRenderedPageBreak/>
        <w:t>References</w:t>
      </w:r>
      <w:bookmarkEnd w:id="42"/>
    </w:p>
    <w:p w:rsidR="00F75D01" w:rsidRPr="00105BB1" w:rsidRDefault="00F75D01" w:rsidP="00F75D01">
      <w:pPr>
        <w:ind w:left="720" w:hanging="720"/>
        <w:rPr>
          <w:rFonts w:ascii="Times New Roman" w:hAnsi="Times New Roman" w:cs="Times New Roman"/>
          <w:sz w:val="24"/>
          <w:szCs w:val="24"/>
          <w:shd w:val="clear" w:color="auto" w:fill="FFFFFF"/>
        </w:rPr>
      </w:pPr>
      <w:proofErr w:type="spellStart"/>
      <w:r w:rsidRPr="00105BB1">
        <w:rPr>
          <w:rFonts w:ascii="Times New Roman" w:hAnsi="Times New Roman" w:cs="Times New Roman"/>
          <w:sz w:val="24"/>
          <w:szCs w:val="24"/>
          <w:shd w:val="clear" w:color="auto" w:fill="FFFFFF"/>
        </w:rPr>
        <w:t>Abar</w:t>
      </w:r>
      <w:proofErr w:type="spellEnd"/>
      <w:r w:rsidRPr="00105BB1">
        <w:rPr>
          <w:rFonts w:ascii="Times New Roman" w:hAnsi="Times New Roman" w:cs="Times New Roman"/>
          <w:sz w:val="24"/>
          <w:szCs w:val="24"/>
          <w:shd w:val="clear" w:color="auto" w:fill="FFFFFF"/>
        </w:rPr>
        <w:t xml:space="preserve">, S., </w:t>
      </w:r>
      <w:proofErr w:type="spellStart"/>
      <w:r w:rsidRPr="00105BB1">
        <w:rPr>
          <w:rFonts w:ascii="Times New Roman" w:hAnsi="Times New Roman" w:cs="Times New Roman"/>
          <w:sz w:val="24"/>
          <w:szCs w:val="24"/>
          <w:shd w:val="clear" w:color="auto" w:fill="FFFFFF"/>
        </w:rPr>
        <w:t>Theodoropoulos</w:t>
      </w:r>
      <w:proofErr w:type="spellEnd"/>
      <w:r w:rsidRPr="00105BB1">
        <w:rPr>
          <w:rFonts w:ascii="Times New Roman" w:hAnsi="Times New Roman" w:cs="Times New Roman"/>
          <w:sz w:val="24"/>
          <w:szCs w:val="24"/>
          <w:shd w:val="clear" w:color="auto" w:fill="FFFFFF"/>
        </w:rPr>
        <w:t xml:space="preserve">, G. K., </w:t>
      </w:r>
      <w:proofErr w:type="spellStart"/>
      <w:r w:rsidRPr="00105BB1">
        <w:rPr>
          <w:rFonts w:ascii="Times New Roman" w:hAnsi="Times New Roman" w:cs="Times New Roman"/>
          <w:sz w:val="24"/>
          <w:szCs w:val="24"/>
          <w:shd w:val="clear" w:color="auto" w:fill="FFFFFF"/>
        </w:rPr>
        <w:t>Lemarinier</w:t>
      </w:r>
      <w:proofErr w:type="spellEnd"/>
      <w:r w:rsidRPr="00105BB1">
        <w:rPr>
          <w:rFonts w:ascii="Times New Roman" w:hAnsi="Times New Roman" w:cs="Times New Roman"/>
          <w:sz w:val="24"/>
          <w:szCs w:val="24"/>
          <w:shd w:val="clear" w:color="auto" w:fill="FFFFFF"/>
        </w:rPr>
        <w:t>, P., &amp; O’Hare, G. M. (2017). Agent Based Modelling and Simulation tools: A review of the state-of-art software. </w:t>
      </w:r>
      <w:r w:rsidRPr="00105BB1">
        <w:rPr>
          <w:rFonts w:ascii="Times New Roman" w:hAnsi="Times New Roman" w:cs="Times New Roman"/>
          <w:i/>
          <w:iCs/>
          <w:sz w:val="24"/>
          <w:szCs w:val="24"/>
          <w:shd w:val="clear" w:color="auto" w:fill="FFFFFF"/>
        </w:rPr>
        <w:t>Computer Science Review</w:t>
      </w:r>
      <w:r w:rsidRPr="00105BB1">
        <w:rPr>
          <w:rFonts w:ascii="Times New Roman" w:hAnsi="Times New Roman" w:cs="Times New Roman"/>
          <w:sz w:val="24"/>
          <w:szCs w:val="24"/>
          <w:shd w:val="clear" w:color="auto" w:fill="FFFFFF"/>
        </w:rPr>
        <w:t>, </w:t>
      </w:r>
      <w:r w:rsidRPr="00105BB1">
        <w:rPr>
          <w:rFonts w:ascii="Times New Roman" w:hAnsi="Times New Roman" w:cs="Times New Roman"/>
          <w:i/>
          <w:iCs/>
          <w:sz w:val="24"/>
          <w:szCs w:val="24"/>
          <w:shd w:val="clear" w:color="auto" w:fill="FFFFFF"/>
        </w:rPr>
        <w:t>24</w:t>
      </w:r>
      <w:r w:rsidRPr="00105BB1">
        <w:rPr>
          <w:rFonts w:ascii="Times New Roman" w:hAnsi="Times New Roman" w:cs="Times New Roman"/>
          <w:sz w:val="24"/>
          <w:szCs w:val="24"/>
          <w:shd w:val="clear" w:color="auto" w:fill="FFFFFF"/>
        </w:rPr>
        <w:t>, 13-33.</w:t>
      </w:r>
    </w:p>
    <w:p w:rsidR="00F75D01" w:rsidRPr="00105BB1" w:rsidRDefault="00F75D01" w:rsidP="00F75D01">
      <w:pPr>
        <w:ind w:left="720" w:hanging="720"/>
        <w:rPr>
          <w:rFonts w:ascii="Times New Roman" w:hAnsi="Times New Roman" w:cs="Times New Roman"/>
          <w:sz w:val="24"/>
          <w:szCs w:val="24"/>
          <w:shd w:val="clear" w:color="auto" w:fill="FFFFFF"/>
        </w:rPr>
      </w:pPr>
      <w:proofErr w:type="spellStart"/>
      <w:r w:rsidRPr="00105BB1">
        <w:rPr>
          <w:rFonts w:ascii="Times New Roman" w:hAnsi="Times New Roman" w:cs="Times New Roman"/>
          <w:sz w:val="24"/>
          <w:szCs w:val="24"/>
          <w:shd w:val="clear" w:color="auto" w:fill="FFFFFF"/>
        </w:rPr>
        <w:t>Alexandridis</w:t>
      </w:r>
      <w:proofErr w:type="spellEnd"/>
      <w:r w:rsidRPr="00105BB1">
        <w:rPr>
          <w:rFonts w:ascii="Times New Roman" w:hAnsi="Times New Roman" w:cs="Times New Roman"/>
          <w:sz w:val="24"/>
          <w:szCs w:val="24"/>
          <w:shd w:val="clear" w:color="auto" w:fill="FFFFFF"/>
        </w:rPr>
        <w:t>, A. K., &amp; Hasan, M. S. (2020). Global financial crisis and multiscale systematic risk: Evidence from selected European stock markets. </w:t>
      </w:r>
      <w:r w:rsidRPr="00105BB1">
        <w:rPr>
          <w:rFonts w:ascii="Times New Roman" w:hAnsi="Times New Roman" w:cs="Times New Roman"/>
          <w:i/>
          <w:iCs/>
          <w:sz w:val="24"/>
          <w:szCs w:val="24"/>
          <w:shd w:val="clear" w:color="auto" w:fill="FFFFFF"/>
        </w:rPr>
        <w:t>International Journal of Finance &amp; Economics</w:t>
      </w:r>
      <w:r w:rsidRPr="00105BB1">
        <w:rPr>
          <w:rFonts w:ascii="Times New Roman" w:hAnsi="Times New Roman" w:cs="Times New Roman"/>
          <w:sz w:val="24"/>
          <w:szCs w:val="24"/>
          <w:shd w:val="clear" w:color="auto" w:fill="FFFFFF"/>
        </w:rPr>
        <w:t>, </w:t>
      </w:r>
      <w:r w:rsidRPr="00105BB1">
        <w:rPr>
          <w:rFonts w:ascii="Times New Roman" w:hAnsi="Times New Roman" w:cs="Times New Roman"/>
          <w:i/>
          <w:iCs/>
          <w:sz w:val="24"/>
          <w:szCs w:val="24"/>
          <w:shd w:val="clear" w:color="auto" w:fill="FFFFFF"/>
        </w:rPr>
        <w:t>25</w:t>
      </w:r>
      <w:r w:rsidRPr="00105BB1">
        <w:rPr>
          <w:rFonts w:ascii="Times New Roman" w:hAnsi="Times New Roman" w:cs="Times New Roman"/>
          <w:sz w:val="24"/>
          <w:szCs w:val="24"/>
          <w:shd w:val="clear" w:color="auto" w:fill="FFFFFF"/>
        </w:rPr>
        <w:t>(4), 518-546.</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Anshuka</w:t>
      </w:r>
      <w:proofErr w:type="spellEnd"/>
      <w:r w:rsidRPr="00105BB1">
        <w:rPr>
          <w:rFonts w:ascii="Times New Roman" w:hAnsi="Times New Roman" w:cs="Times New Roman"/>
          <w:sz w:val="24"/>
          <w:szCs w:val="24"/>
        </w:rPr>
        <w:t xml:space="preserve">, A., van </w:t>
      </w:r>
      <w:proofErr w:type="spellStart"/>
      <w:r w:rsidRPr="00105BB1">
        <w:rPr>
          <w:rFonts w:ascii="Times New Roman" w:hAnsi="Times New Roman" w:cs="Times New Roman"/>
          <w:sz w:val="24"/>
          <w:szCs w:val="24"/>
        </w:rPr>
        <w:t>Ogtrop</w:t>
      </w:r>
      <w:proofErr w:type="spellEnd"/>
      <w:r w:rsidRPr="00105BB1">
        <w:rPr>
          <w:rFonts w:ascii="Times New Roman" w:hAnsi="Times New Roman" w:cs="Times New Roman"/>
          <w:sz w:val="24"/>
          <w:szCs w:val="24"/>
        </w:rPr>
        <w:t xml:space="preserve">, F. F., Sanderson, D., &amp; </w:t>
      </w:r>
      <w:proofErr w:type="spellStart"/>
      <w:r w:rsidRPr="00105BB1">
        <w:rPr>
          <w:rFonts w:ascii="Times New Roman" w:hAnsi="Times New Roman" w:cs="Times New Roman"/>
          <w:sz w:val="24"/>
          <w:szCs w:val="24"/>
        </w:rPr>
        <w:t>Leao</w:t>
      </w:r>
      <w:proofErr w:type="spellEnd"/>
      <w:r w:rsidRPr="00105BB1">
        <w:rPr>
          <w:rFonts w:ascii="Times New Roman" w:hAnsi="Times New Roman" w:cs="Times New Roman"/>
          <w:sz w:val="24"/>
          <w:szCs w:val="24"/>
        </w:rPr>
        <w:t>, S. Z. (2022). A systematic review of agent-based model for flood risk management and assessment using the ODD protocol. Natural Hazards, 112(3), 2739-2771.</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Ceschi</w:t>
      </w:r>
      <w:proofErr w:type="spellEnd"/>
      <w:r w:rsidRPr="00105BB1">
        <w:rPr>
          <w:rFonts w:ascii="Times New Roman" w:hAnsi="Times New Roman" w:cs="Times New Roman"/>
          <w:sz w:val="24"/>
          <w:szCs w:val="24"/>
        </w:rPr>
        <w:t xml:space="preserve">, A., </w:t>
      </w:r>
      <w:proofErr w:type="spellStart"/>
      <w:r w:rsidRPr="00105BB1">
        <w:rPr>
          <w:rFonts w:ascii="Times New Roman" w:hAnsi="Times New Roman" w:cs="Times New Roman"/>
          <w:sz w:val="24"/>
          <w:szCs w:val="24"/>
        </w:rPr>
        <w:t>Costantini</w:t>
      </w:r>
      <w:proofErr w:type="spellEnd"/>
      <w:r w:rsidRPr="00105BB1">
        <w:rPr>
          <w:rFonts w:ascii="Times New Roman" w:hAnsi="Times New Roman" w:cs="Times New Roman"/>
          <w:sz w:val="24"/>
          <w:szCs w:val="24"/>
        </w:rPr>
        <w:t xml:space="preserve">, A., </w:t>
      </w:r>
      <w:proofErr w:type="spellStart"/>
      <w:r w:rsidRPr="00105BB1">
        <w:rPr>
          <w:rFonts w:ascii="Times New Roman" w:hAnsi="Times New Roman" w:cs="Times New Roman"/>
          <w:sz w:val="24"/>
          <w:szCs w:val="24"/>
        </w:rPr>
        <w:t>Sartori</w:t>
      </w:r>
      <w:proofErr w:type="spellEnd"/>
      <w:r w:rsidRPr="00105BB1">
        <w:rPr>
          <w:rFonts w:ascii="Times New Roman" w:hAnsi="Times New Roman" w:cs="Times New Roman"/>
          <w:sz w:val="24"/>
          <w:szCs w:val="24"/>
        </w:rPr>
        <w:t>, R., Weller, J., &amp; Di Fabio, A. (2019). Dimensions of decision-making: An evidence-based classification of heuristics and biases. Personality and Individual Differences, 146, 188-200.</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Chavleishvili</w:t>
      </w:r>
      <w:proofErr w:type="spellEnd"/>
      <w:r w:rsidRPr="00105BB1">
        <w:rPr>
          <w:rFonts w:ascii="Times New Roman" w:hAnsi="Times New Roman" w:cs="Times New Roman"/>
          <w:sz w:val="24"/>
          <w:szCs w:val="24"/>
        </w:rPr>
        <w:t xml:space="preserve">, S., &amp; Kremer, M. (2021). Measuring systemic financial stress and its impact on the </w:t>
      </w:r>
      <w:proofErr w:type="spellStart"/>
      <w:r w:rsidRPr="00105BB1">
        <w:rPr>
          <w:rFonts w:ascii="Times New Roman" w:hAnsi="Times New Roman" w:cs="Times New Roman"/>
          <w:sz w:val="24"/>
          <w:szCs w:val="24"/>
        </w:rPr>
        <w:t>macroeconomy</w:t>
      </w:r>
      <w:proofErr w:type="spellEnd"/>
      <w:r w:rsidRPr="00105BB1">
        <w:rPr>
          <w:rFonts w:ascii="Times New Roman" w:hAnsi="Times New Roman" w:cs="Times New Roman"/>
          <w:sz w:val="24"/>
          <w:szCs w:val="24"/>
        </w:rPr>
        <w:t xml:space="preserve">. </w:t>
      </w:r>
      <w:proofErr w:type="spellStart"/>
      <w:r w:rsidRPr="00105BB1">
        <w:rPr>
          <w:rFonts w:ascii="Times New Roman" w:hAnsi="Times New Roman" w:cs="Times New Roman"/>
          <w:sz w:val="24"/>
          <w:szCs w:val="24"/>
        </w:rPr>
        <w:t>Verein</w:t>
      </w:r>
      <w:proofErr w:type="spellEnd"/>
      <w:r w:rsidRPr="00105BB1">
        <w:rPr>
          <w:rFonts w:ascii="Times New Roman" w:hAnsi="Times New Roman" w:cs="Times New Roman"/>
          <w:sz w:val="24"/>
          <w:szCs w:val="24"/>
        </w:rPr>
        <w:t xml:space="preserve"> </w:t>
      </w:r>
      <w:proofErr w:type="spellStart"/>
      <w:r w:rsidRPr="00105BB1">
        <w:rPr>
          <w:rFonts w:ascii="Times New Roman" w:hAnsi="Times New Roman" w:cs="Times New Roman"/>
          <w:sz w:val="24"/>
          <w:szCs w:val="24"/>
        </w:rPr>
        <w:t>für</w:t>
      </w:r>
      <w:proofErr w:type="spellEnd"/>
      <w:r w:rsidRPr="00105BB1">
        <w:rPr>
          <w:rFonts w:ascii="Times New Roman" w:hAnsi="Times New Roman" w:cs="Times New Roman"/>
          <w:sz w:val="24"/>
          <w:szCs w:val="24"/>
        </w:rPr>
        <w:t xml:space="preserve"> </w:t>
      </w:r>
      <w:proofErr w:type="spellStart"/>
      <w:r w:rsidRPr="00105BB1">
        <w:rPr>
          <w:rFonts w:ascii="Times New Roman" w:hAnsi="Times New Roman" w:cs="Times New Roman"/>
          <w:sz w:val="24"/>
          <w:szCs w:val="24"/>
        </w:rPr>
        <w:t>Socialpolitik</w:t>
      </w:r>
      <w:proofErr w:type="spellEnd"/>
      <w:r w:rsidRPr="00105BB1">
        <w:rPr>
          <w:rFonts w:ascii="Times New Roman" w:hAnsi="Times New Roman" w:cs="Times New Roman"/>
          <w:sz w:val="24"/>
          <w:szCs w:val="24"/>
        </w:rPr>
        <w:t>.</w:t>
      </w:r>
    </w:p>
    <w:p w:rsidR="00F75D01" w:rsidRPr="00105BB1" w:rsidRDefault="00F75D01" w:rsidP="00F75D01">
      <w:pPr>
        <w:ind w:left="720" w:hanging="720"/>
        <w:rPr>
          <w:rFonts w:ascii="Times New Roman" w:hAnsi="Times New Roman" w:cs="Times New Roman"/>
          <w:sz w:val="24"/>
          <w:szCs w:val="24"/>
          <w:shd w:val="clear" w:color="auto" w:fill="FFFFFF"/>
        </w:rPr>
      </w:pPr>
      <w:proofErr w:type="spellStart"/>
      <w:r w:rsidRPr="00105BB1">
        <w:rPr>
          <w:rFonts w:ascii="Times New Roman" w:hAnsi="Times New Roman" w:cs="Times New Roman"/>
          <w:sz w:val="24"/>
          <w:szCs w:val="24"/>
          <w:shd w:val="clear" w:color="auto" w:fill="FFFFFF"/>
        </w:rPr>
        <w:t>Chavleishvili</w:t>
      </w:r>
      <w:proofErr w:type="spellEnd"/>
      <w:r w:rsidRPr="00105BB1">
        <w:rPr>
          <w:rFonts w:ascii="Times New Roman" w:hAnsi="Times New Roman" w:cs="Times New Roman"/>
          <w:sz w:val="24"/>
          <w:szCs w:val="24"/>
          <w:shd w:val="clear" w:color="auto" w:fill="FFFFFF"/>
        </w:rPr>
        <w:t>, S., &amp; Kremer, M. (2021). </w:t>
      </w:r>
      <w:r w:rsidRPr="00105BB1">
        <w:rPr>
          <w:rFonts w:ascii="Times New Roman" w:hAnsi="Times New Roman" w:cs="Times New Roman"/>
          <w:i/>
          <w:iCs/>
          <w:sz w:val="24"/>
          <w:szCs w:val="24"/>
          <w:shd w:val="clear" w:color="auto" w:fill="FFFFFF"/>
        </w:rPr>
        <w:t xml:space="preserve">Measuring systemic financial stress and its impact on the </w:t>
      </w:r>
      <w:proofErr w:type="spellStart"/>
      <w:r w:rsidRPr="00105BB1">
        <w:rPr>
          <w:rFonts w:ascii="Times New Roman" w:hAnsi="Times New Roman" w:cs="Times New Roman"/>
          <w:i/>
          <w:iCs/>
          <w:sz w:val="24"/>
          <w:szCs w:val="24"/>
          <w:shd w:val="clear" w:color="auto" w:fill="FFFFFF"/>
        </w:rPr>
        <w:t>macroeconomy</w:t>
      </w:r>
      <w:proofErr w:type="spellEnd"/>
      <w:r w:rsidRPr="00105BB1">
        <w:rPr>
          <w:rFonts w:ascii="Times New Roman" w:hAnsi="Times New Roman" w:cs="Times New Roman"/>
          <w:sz w:val="24"/>
          <w:szCs w:val="24"/>
          <w:shd w:val="clear" w:color="auto" w:fill="FFFFFF"/>
        </w:rPr>
        <w:t xml:space="preserve">. </w:t>
      </w:r>
      <w:proofErr w:type="spellStart"/>
      <w:r w:rsidRPr="00105BB1">
        <w:rPr>
          <w:rFonts w:ascii="Times New Roman" w:hAnsi="Times New Roman" w:cs="Times New Roman"/>
          <w:sz w:val="24"/>
          <w:szCs w:val="24"/>
          <w:shd w:val="clear" w:color="auto" w:fill="FFFFFF"/>
        </w:rPr>
        <w:t>Verein</w:t>
      </w:r>
      <w:proofErr w:type="spellEnd"/>
      <w:r w:rsidRPr="00105BB1">
        <w:rPr>
          <w:rFonts w:ascii="Times New Roman" w:hAnsi="Times New Roman" w:cs="Times New Roman"/>
          <w:sz w:val="24"/>
          <w:szCs w:val="24"/>
          <w:shd w:val="clear" w:color="auto" w:fill="FFFFFF"/>
        </w:rPr>
        <w:t xml:space="preserve"> </w:t>
      </w:r>
      <w:proofErr w:type="spellStart"/>
      <w:r w:rsidRPr="00105BB1">
        <w:rPr>
          <w:rFonts w:ascii="Times New Roman" w:hAnsi="Times New Roman" w:cs="Times New Roman"/>
          <w:sz w:val="24"/>
          <w:szCs w:val="24"/>
          <w:shd w:val="clear" w:color="auto" w:fill="FFFFFF"/>
        </w:rPr>
        <w:t>für</w:t>
      </w:r>
      <w:proofErr w:type="spellEnd"/>
      <w:r w:rsidRPr="00105BB1">
        <w:rPr>
          <w:rFonts w:ascii="Times New Roman" w:hAnsi="Times New Roman" w:cs="Times New Roman"/>
          <w:sz w:val="24"/>
          <w:szCs w:val="24"/>
          <w:shd w:val="clear" w:color="auto" w:fill="FFFFFF"/>
        </w:rPr>
        <w:t xml:space="preserve"> </w:t>
      </w:r>
      <w:proofErr w:type="spellStart"/>
      <w:r w:rsidRPr="00105BB1">
        <w:rPr>
          <w:rFonts w:ascii="Times New Roman" w:hAnsi="Times New Roman" w:cs="Times New Roman"/>
          <w:sz w:val="24"/>
          <w:szCs w:val="24"/>
          <w:shd w:val="clear" w:color="auto" w:fill="FFFFFF"/>
        </w:rPr>
        <w:t>Socialpolitik</w:t>
      </w:r>
      <w:proofErr w:type="spellEnd"/>
      <w:r w:rsidRPr="00105BB1">
        <w:rPr>
          <w:rFonts w:ascii="Times New Roman" w:hAnsi="Times New Roman" w:cs="Times New Roman"/>
          <w:sz w:val="24"/>
          <w:szCs w:val="24"/>
          <w:shd w:val="clear" w:color="auto" w:fill="FFFFFF"/>
        </w:rPr>
        <w:t>.</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Chavleishvili</w:t>
      </w:r>
      <w:proofErr w:type="spellEnd"/>
      <w:r w:rsidRPr="00105BB1">
        <w:rPr>
          <w:rFonts w:ascii="Times New Roman" w:hAnsi="Times New Roman" w:cs="Times New Roman"/>
          <w:sz w:val="24"/>
          <w:szCs w:val="24"/>
        </w:rPr>
        <w:t>, S., &amp; Kremer, M. (2023). Measuring systemic financial stress and its risks for growth.</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Chavleishvili</w:t>
      </w:r>
      <w:proofErr w:type="spellEnd"/>
      <w:r w:rsidRPr="00105BB1">
        <w:rPr>
          <w:rFonts w:ascii="Times New Roman" w:hAnsi="Times New Roman" w:cs="Times New Roman"/>
          <w:sz w:val="24"/>
          <w:szCs w:val="24"/>
        </w:rPr>
        <w:t xml:space="preserve">, S., Engle, R. F., </w:t>
      </w:r>
      <w:proofErr w:type="spellStart"/>
      <w:r w:rsidRPr="00105BB1">
        <w:rPr>
          <w:rFonts w:ascii="Times New Roman" w:hAnsi="Times New Roman" w:cs="Times New Roman"/>
          <w:sz w:val="24"/>
          <w:szCs w:val="24"/>
        </w:rPr>
        <w:t>Fahr</w:t>
      </w:r>
      <w:proofErr w:type="spellEnd"/>
      <w:r w:rsidRPr="00105BB1">
        <w:rPr>
          <w:rFonts w:ascii="Times New Roman" w:hAnsi="Times New Roman" w:cs="Times New Roman"/>
          <w:sz w:val="24"/>
          <w:szCs w:val="24"/>
        </w:rPr>
        <w:t xml:space="preserve">, S., Kremer, M., </w:t>
      </w:r>
      <w:proofErr w:type="spellStart"/>
      <w:r w:rsidRPr="00105BB1">
        <w:rPr>
          <w:rFonts w:ascii="Times New Roman" w:hAnsi="Times New Roman" w:cs="Times New Roman"/>
          <w:sz w:val="24"/>
          <w:szCs w:val="24"/>
        </w:rPr>
        <w:t>Manganelli</w:t>
      </w:r>
      <w:proofErr w:type="spellEnd"/>
      <w:r w:rsidRPr="00105BB1">
        <w:rPr>
          <w:rFonts w:ascii="Times New Roman" w:hAnsi="Times New Roman" w:cs="Times New Roman"/>
          <w:sz w:val="24"/>
          <w:szCs w:val="24"/>
        </w:rPr>
        <w:t xml:space="preserve">, S., &amp; </w:t>
      </w:r>
      <w:proofErr w:type="spellStart"/>
      <w:r w:rsidRPr="00105BB1">
        <w:rPr>
          <w:rFonts w:ascii="Times New Roman" w:hAnsi="Times New Roman" w:cs="Times New Roman"/>
          <w:sz w:val="24"/>
          <w:szCs w:val="24"/>
        </w:rPr>
        <w:t>Schwaab</w:t>
      </w:r>
      <w:proofErr w:type="spellEnd"/>
      <w:r w:rsidRPr="00105BB1">
        <w:rPr>
          <w:rFonts w:ascii="Times New Roman" w:hAnsi="Times New Roman" w:cs="Times New Roman"/>
          <w:sz w:val="24"/>
          <w:szCs w:val="24"/>
        </w:rPr>
        <w:t>, B. (2021). The risk management approach to macro-prudential policy.</w:t>
      </w:r>
    </w:p>
    <w:p w:rsidR="00F75D01" w:rsidRPr="00105BB1" w:rsidRDefault="00F75D01" w:rsidP="00F75D01">
      <w:pPr>
        <w:ind w:left="720" w:hanging="720"/>
        <w:rPr>
          <w:rFonts w:ascii="Times New Roman" w:hAnsi="Times New Roman" w:cs="Times New Roman"/>
          <w:sz w:val="24"/>
          <w:szCs w:val="24"/>
          <w:shd w:val="clear" w:color="auto" w:fill="FFFFFF"/>
        </w:rPr>
      </w:pPr>
      <w:r w:rsidRPr="00105BB1">
        <w:rPr>
          <w:rFonts w:ascii="Times New Roman" w:hAnsi="Times New Roman" w:cs="Times New Roman"/>
          <w:sz w:val="24"/>
          <w:szCs w:val="24"/>
          <w:shd w:val="clear" w:color="auto" w:fill="FFFFFF"/>
        </w:rPr>
        <w:t>Cheng, X., Wu, J., &amp; Liao, S. S. (2017). A study of contagion in the financial system from the perspective of network analytics. </w:t>
      </w:r>
      <w:proofErr w:type="spellStart"/>
      <w:r w:rsidRPr="00105BB1">
        <w:rPr>
          <w:rFonts w:ascii="Times New Roman" w:hAnsi="Times New Roman" w:cs="Times New Roman"/>
          <w:i/>
          <w:iCs/>
          <w:sz w:val="24"/>
          <w:szCs w:val="24"/>
          <w:shd w:val="clear" w:color="auto" w:fill="FFFFFF"/>
        </w:rPr>
        <w:t>Neurocomputing</w:t>
      </w:r>
      <w:proofErr w:type="spellEnd"/>
      <w:r w:rsidRPr="00105BB1">
        <w:rPr>
          <w:rFonts w:ascii="Times New Roman" w:hAnsi="Times New Roman" w:cs="Times New Roman"/>
          <w:sz w:val="24"/>
          <w:szCs w:val="24"/>
          <w:shd w:val="clear" w:color="auto" w:fill="FFFFFF"/>
        </w:rPr>
        <w:t>, </w:t>
      </w:r>
      <w:r w:rsidRPr="00105BB1">
        <w:rPr>
          <w:rFonts w:ascii="Times New Roman" w:hAnsi="Times New Roman" w:cs="Times New Roman"/>
          <w:i/>
          <w:iCs/>
          <w:sz w:val="24"/>
          <w:szCs w:val="24"/>
          <w:shd w:val="clear" w:color="auto" w:fill="FFFFFF"/>
        </w:rPr>
        <w:t>264</w:t>
      </w:r>
      <w:r w:rsidRPr="00105BB1">
        <w:rPr>
          <w:rFonts w:ascii="Times New Roman" w:hAnsi="Times New Roman" w:cs="Times New Roman"/>
          <w:sz w:val="24"/>
          <w:szCs w:val="24"/>
          <w:shd w:val="clear" w:color="auto" w:fill="FFFFFF"/>
        </w:rPr>
        <w:t>, 42-49.</w:t>
      </w:r>
    </w:p>
    <w:p w:rsidR="00F75D01" w:rsidRPr="00105BB1" w:rsidRDefault="00F75D01" w:rsidP="00F75D01">
      <w:pPr>
        <w:ind w:left="720" w:hanging="720"/>
        <w:rPr>
          <w:rFonts w:ascii="Times New Roman" w:hAnsi="Times New Roman" w:cs="Times New Roman"/>
          <w:sz w:val="24"/>
          <w:szCs w:val="24"/>
          <w:shd w:val="clear" w:color="auto" w:fill="FFFFFF"/>
        </w:rPr>
      </w:pPr>
      <w:proofErr w:type="spellStart"/>
      <w:r w:rsidRPr="00105BB1">
        <w:rPr>
          <w:rFonts w:ascii="Times New Roman" w:hAnsi="Times New Roman" w:cs="Times New Roman"/>
          <w:sz w:val="24"/>
          <w:szCs w:val="24"/>
          <w:shd w:val="clear" w:color="auto" w:fill="FFFFFF"/>
        </w:rPr>
        <w:t>Demange</w:t>
      </w:r>
      <w:proofErr w:type="spellEnd"/>
      <w:r w:rsidRPr="00105BB1">
        <w:rPr>
          <w:rFonts w:ascii="Times New Roman" w:hAnsi="Times New Roman" w:cs="Times New Roman"/>
          <w:sz w:val="24"/>
          <w:szCs w:val="24"/>
          <w:shd w:val="clear" w:color="auto" w:fill="FFFFFF"/>
        </w:rPr>
        <w:t>, G. (2018). Contagion in financial networks: a threat index. </w:t>
      </w:r>
      <w:r w:rsidRPr="00105BB1">
        <w:rPr>
          <w:rFonts w:ascii="Times New Roman" w:hAnsi="Times New Roman" w:cs="Times New Roman"/>
          <w:i/>
          <w:iCs/>
          <w:sz w:val="24"/>
          <w:szCs w:val="24"/>
          <w:shd w:val="clear" w:color="auto" w:fill="FFFFFF"/>
        </w:rPr>
        <w:t>Management Science</w:t>
      </w:r>
      <w:r w:rsidRPr="00105BB1">
        <w:rPr>
          <w:rFonts w:ascii="Times New Roman" w:hAnsi="Times New Roman" w:cs="Times New Roman"/>
          <w:sz w:val="24"/>
          <w:szCs w:val="24"/>
          <w:shd w:val="clear" w:color="auto" w:fill="FFFFFF"/>
        </w:rPr>
        <w:t>, </w:t>
      </w:r>
      <w:r w:rsidRPr="00105BB1">
        <w:rPr>
          <w:rFonts w:ascii="Times New Roman" w:hAnsi="Times New Roman" w:cs="Times New Roman"/>
          <w:i/>
          <w:iCs/>
          <w:sz w:val="24"/>
          <w:szCs w:val="24"/>
          <w:shd w:val="clear" w:color="auto" w:fill="FFFFFF"/>
        </w:rPr>
        <w:t>64</w:t>
      </w:r>
      <w:r w:rsidRPr="00105BB1">
        <w:rPr>
          <w:rFonts w:ascii="Times New Roman" w:hAnsi="Times New Roman" w:cs="Times New Roman"/>
          <w:sz w:val="24"/>
          <w:szCs w:val="24"/>
          <w:shd w:val="clear" w:color="auto" w:fill="FFFFFF"/>
        </w:rPr>
        <w:t>(2), 955-970.</w:t>
      </w:r>
    </w:p>
    <w:p w:rsidR="00F75D01" w:rsidRPr="00105BB1" w:rsidRDefault="00F75D01" w:rsidP="00237815">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Grimm, V., </w:t>
      </w:r>
      <w:proofErr w:type="spellStart"/>
      <w:r w:rsidRPr="00105BB1">
        <w:rPr>
          <w:rFonts w:ascii="Times New Roman" w:hAnsi="Times New Roman" w:cs="Times New Roman"/>
          <w:sz w:val="24"/>
          <w:szCs w:val="24"/>
        </w:rPr>
        <w:t>Railsback</w:t>
      </w:r>
      <w:proofErr w:type="spellEnd"/>
      <w:r w:rsidRPr="00105BB1">
        <w:rPr>
          <w:rFonts w:ascii="Times New Roman" w:hAnsi="Times New Roman" w:cs="Times New Roman"/>
          <w:sz w:val="24"/>
          <w:szCs w:val="24"/>
        </w:rPr>
        <w:t xml:space="preserve">, S. F., </w:t>
      </w:r>
      <w:proofErr w:type="spellStart"/>
      <w:r w:rsidRPr="00105BB1">
        <w:rPr>
          <w:rFonts w:ascii="Times New Roman" w:hAnsi="Times New Roman" w:cs="Times New Roman"/>
          <w:sz w:val="24"/>
          <w:szCs w:val="24"/>
        </w:rPr>
        <w:t>Vincenot</w:t>
      </w:r>
      <w:proofErr w:type="spellEnd"/>
      <w:r w:rsidRPr="00105BB1">
        <w:rPr>
          <w:rFonts w:ascii="Times New Roman" w:hAnsi="Times New Roman" w:cs="Times New Roman"/>
          <w:sz w:val="24"/>
          <w:szCs w:val="24"/>
        </w:rPr>
        <w:t xml:space="preserve">, C. E., Berger, U., Gallagher, C., </w:t>
      </w:r>
      <w:proofErr w:type="spellStart"/>
      <w:r w:rsidRPr="00105BB1">
        <w:rPr>
          <w:rFonts w:ascii="Times New Roman" w:hAnsi="Times New Roman" w:cs="Times New Roman"/>
          <w:sz w:val="24"/>
          <w:szCs w:val="24"/>
        </w:rPr>
        <w:t>DeAngelis</w:t>
      </w:r>
      <w:proofErr w:type="spellEnd"/>
      <w:r w:rsidRPr="00105BB1">
        <w:rPr>
          <w:rFonts w:ascii="Times New Roman" w:hAnsi="Times New Roman" w:cs="Times New Roman"/>
          <w:sz w:val="24"/>
          <w:szCs w:val="24"/>
        </w:rPr>
        <w:t>, D. L</w:t>
      </w:r>
      <w:proofErr w:type="gramStart"/>
      <w:r w:rsidRPr="00105BB1">
        <w:rPr>
          <w:rFonts w:ascii="Times New Roman" w:hAnsi="Times New Roman" w:cs="Times New Roman"/>
          <w:sz w:val="24"/>
          <w:szCs w:val="24"/>
        </w:rPr>
        <w:t>., ...</w:t>
      </w:r>
      <w:proofErr w:type="gramEnd"/>
      <w:r w:rsidRPr="00105BB1">
        <w:rPr>
          <w:rFonts w:ascii="Times New Roman" w:hAnsi="Times New Roman" w:cs="Times New Roman"/>
          <w:sz w:val="24"/>
          <w:szCs w:val="24"/>
        </w:rPr>
        <w:t xml:space="preserve"> &amp; </w:t>
      </w:r>
      <w:proofErr w:type="spellStart"/>
      <w:r w:rsidRPr="00105BB1">
        <w:rPr>
          <w:rFonts w:ascii="Times New Roman" w:hAnsi="Times New Roman" w:cs="Times New Roman"/>
          <w:sz w:val="24"/>
          <w:szCs w:val="24"/>
        </w:rPr>
        <w:t>Ayllón</w:t>
      </w:r>
      <w:proofErr w:type="spellEnd"/>
      <w:r w:rsidRPr="00105BB1">
        <w:rPr>
          <w:rFonts w:ascii="Times New Roman" w:hAnsi="Times New Roman" w:cs="Times New Roman"/>
          <w:sz w:val="24"/>
          <w:szCs w:val="24"/>
        </w:rPr>
        <w:t>, D. (2020). The ODD protocol for describing agent-based and other simulation models: A second update to improve clarity, replication, and structural realism. Journal of Artificial Societies and Social Simulation, 23(2).</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Ishrakieh</w:t>
      </w:r>
      <w:proofErr w:type="spellEnd"/>
      <w:r w:rsidRPr="00105BB1">
        <w:rPr>
          <w:rFonts w:ascii="Times New Roman" w:hAnsi="Times New Roman" w:cs="Times New Roman"/>
          <w:sz w:val="24"/>
          <w:szCs w:val="24"/>
        </w:rPr>
        <w:t xml:space="preserve">, L. M., </w:t>
      </w:r>
      <w:proofErr w:type="spellStart"/>
      <w:r w:rsidRPr="00105BB1">
        <w:rPr>
          <w:rFonts w:ascii="Times New Roman" w:hAnsi="Times New Roman" w:cs="Times New Roman"/>
          <w:sz w:val="24"/>
          <w:szCs w:val="24"/>
        </w:rPr>
        <w:t>Dagher</w:t>
      </w:r>
      <w:proofErr w:type="spellEnd"/>
      <w:r w:rsidRPr="00105BB1">
        <w:rPr>
          <w:rFonts w:ascii="Times New Roman" w:hAnsi="Times New Roman" w:cs="Times New Roman"/>
          <w:sz w:val="24"/>
          <w:szCs w:val="24"/>
        </w:rPr>
        <w:t>, L., &amp; El Hariri, S. (2020). A financial stress index for a highly dollarized developing country: The case of Lebanon. Central Bank Review, 20(2), 43-52.</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Kahneman</w:t>
      </w:r>
      <w:proofErr w:type="spellEnd"/>
      <w:r w:rsidRPr="00105BB1">
        <w:rPr>
          <w:rFonts w:ascii="Times New Roman" w:hAnsi="Times New Roman" w:cs="Times New Roman"/>
          <w:sz w:val="24"/>
          <w:szCs w:val="24"/>
        </w:rPr>
        <w:t xml:space="preserve">, D., &amp; </w:t>
      </w:r>
      <w:proofErr w:type="spellStart"/>
      <w:r w:rsidRPr="00105BB1">
        <w:rPr>
          <w:rFonts w:ascii="Times New Roman" w:hAnsi="Times New Roman" w:cs="Times New Roman"/>
          <w:sz w:val="24"/>
          <w:szCs w:val="24"/>
        </w:rPr>
        <w:t>Tversky</w:t>
      </w:r>
      <w:proofErr w:type="spellEnd"/>
      <w:r w:rsidRPr="00105BB1">
        <w:rPr>
          <w:rFonts w:ascii="Times New Roman" w:hAnsi="Times New Roman" w:cs="Times New Roman"/>
          <w:sz w:val="24"/>
          <w:szCs w:val="24"/>
        </w:rPr>
        <w:t>, A. (2013). Prospect theory: An analysis of decision under risk. In Handbook of the fundamentals of financial decision making: Part I (pp. 99-127).</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Manamperi</w:t>
      </w:r>
      <w:proofErr w:type="spellEnd"/>
      <w:r w:rsidRPr="00105BB1">
        <w:rPr>
          <w:rFonts w:ascii="Times New Roman" w:hAnsi="Times New Roman" w:cs="Times New Roman"/>
          <w:sz w:val="24"/>
          <w:szCs w:val="24"/>
        </w:rPr>
        <w:t>, N. (2015). A comparative analysis on US financial stress indicators. International journal of Economics and Financial issues, 5(2), 613-623.</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Monin</w:t>
      </w:r>
      <w:proofErr w:type="spellEnd"/>
      <w:r w:rsidRPr="00105BB1">
        <w:rPr>
          <w:rFonts w:ascii="Times New Roman" w:hAnsi="Times New Roman" w:cs="Times New Roman"/>
          <w:sz w:val="24"/>
          <w:szCs w:val="24"/>
        </w:rPr>
        <w:t>, P. J. (2019). The OFR financial stress index. Risks, 7(1), 25.</w:t>
      </w:r>
    </w:p>
    <w:p w:rsidR="00F75D01" w:rsidRPr="00105BB1" w:rsidRDefault="00F75D01" w:rsidP="00F75D01">
      <w:pPr>
        <w:ind w:left="720" w:hanging="720"/>
        <w:rPr>
          <w:rFonts w:ascii="Times New Roman" w:hAnsi="Times New Roman" w:cs="Times New Roman"/>
          <w:sz w:val="24"/>
          <w:szCs w:val="24"/>
          <w:shd w:val="clear" w:color="auto" w:fill="FFFFFF"/>
        </w:rPr>
      </w:pPr>
      <w:proofErr w:type="spellStart"/>
      <w:r w:rsidRPr="00105BB1">
        <w:rPr>
          <w:rFonts w:ascii="Times New Roman" w:hAnsi="Times New Roman" w:cs="Times New Roman"/>
          <w:sz w:val="24"/>
          <w:szCs w:val="24"/>
          <w:shd w:val="clear" w:color="auto" w:fill="FFFFFF"/>
        </w:rPr>
        <w:lastRenderedPageBreak/>
        <w:t>Monin</w:t>
      </w:r>
      <w:proofErr w:type="spellEnd"/>
      <w:r w:rsidRPr="00105BB1">
        <w:rPr>
          <w:rFonts w:ascii="Times New Roman" w:hAnsi="Times New Roman" w:cs="Times New Roman"/>
          <w:sz w:val="24"/>
          <w:szCs w:val="24"/>
          <w:shd w:val="clear" w:color="auto" w:fill="FFFFFF"/>
        </w:rPr>
        <w:t>, P. J. (2019). The OFR financial stress index. </w:t>
      </w:r>
      <w:r w:rsidRPr="00105BB1">
        <w:rPr>
          <w:rFonts w:ascii="Times New Roman" w:hAnsi="Times New Roman" w:cs="Times New Roman"/>
          <w:i/>
          <w:iCs/>
          <w:sz w:val="24"/>
          <w:szCs w:val="24"/>
          <w:shd w:val="clear" w:color="auto" w:fill="FFFFFF"/>
        </w:rPr>
        <w:t>Risks</w:t>
      </w:r>
      <w:r w:rsidRPr="00105BB1">
        <w:rPr>
          <w:rFonts w:ascii="Times New Roman" w:hAnsi="Times New Roman" w:cs="Times New Roman"/>
          <w:sz w:val="24"/>
          <w:szCs w:val="24"/>
          <w:shd w:val="clear" w:color="auto" w:fill="FFFFFF"/>
        </w:rPr>
        <w:t>, </w:t>
      </w:r>
      <w:r w:rsidRPr="00105BB1">
        <w:rPr>
          <w:rFonts w:ascii="Times New Roman" w:hAnsi="Times New Roman" w:cs="Times New Roman"/>
          <w:i/>
          <w:iCs/>
          <w:sz w:val="24"/>
          <w:szCs w:val="24"/>
          <w:shd w:val="clear" w:color="auto" w:fill="FFFFFF"/>
        </w:rPr>
        <w:t>7</w:t>
      </w:r>
      <w:r w:rsidRPr="00105BB1">
        <w:rPr>
          <w:rFonts w:ascii="Times New Roman" w:hAnsi="Times New Roman" w:cs="Times New Roman"/>
          <w:sz w:val="24"/>
          <w:szCs w:val="24"/>
          <w:shd w:val="clear" w:color="auto" w:fill="FFFFFF"/>
        </w:rPr>
        <w:t>(1), 25.</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Pacelli</w:t>
      </w:r>
      <w:proofErr w:type="spellEnd"/>
      <w:r w:rsidRPr="00105BB1">
        <w:rPr>
          <w:rFonts w:ascii="Times New Roman" w:hAnsi="Times New Roman" w:cs="Times New Roman"/>
          <w:sz w:val="24"/>
          <w:szCs w:val="24"/>
        </w:rPr>
        <w:t xml:space="preserve">, V., </w:t>
      </w:r>
      <w:proofErr w:type="spellStart"/>
      <w:r w:rsidRPr="00105BB1">
        <w:rPr>
          <w:rFonts w:ascii="Times New Roman" w:hAnsi="Times New Roman" w:cs="Times New Roman"/>
          <w:sz w:val="24"/>
          <w:szCs w:val="24"/>
        </w:rPr>
        <w:t>Cananà</w:t>
      </w:r>
      <w:proofErr w:type="spellEnd"/>
      <w:r w:rsidRPr="00105BB1">
        <w:rPr>
          <w:rFonts w:ascii="Times New Roman" w:hAnsi="Times New Roman" w:cs="Times New Roman"/>
          <w:sz w:val="24"/>
          <w:szCs w:val="24"/>
        </w:rPr>
        <w:t xml:space="preserve">, L., </w:t>
      </w:r>
      <w:proofErr w:type="spellStart"/>
      <w:r w:rsidRPr="00105BB1">
        <w:rPr>
          <w:rFonts w:ascii="Times New Roman" w:hAnsi="Times New Roman" w:cs="Times New Roman"/>
          <w:sz w:val="24"/>
          <w:szCs w:val="24"/>
        </w:rPr>
        <w:t>Chakraborti</w:t>
      </w:r>
      <w:proofErr w:type="spellEnd"/>
      <w:r w:rsidRPr="00105BB1">
        <w:rPr>
          <w:rFonts w:ascii="Times New Roman" w:hAnsi="Times New Roman" w:cs="Times New Roman"/>
          <w:sz w:val="24"/>
          <w:szCs w:val="24"/>
        </w:rPr>
        <w:t xml:space="preserve">, A., Di </w:t>
      </w:r>
      <w:proofErr w:type="spellStart"/>
      <w:r w:rsidRPr="00105BB1">
        <w:rPr>
          <w:rFonts w:ascii="Times New Roman" w:hAnsi="Times New Roman" w:cs="Times New Roman"/>
          <w:sz w:val="24"/>
          <w:szCs w:val="24"/>
        </w:rPr>
        <w:t>Tommaso</w:t>
      </w:r>
      <w:proofErr w:type="spellEnd"/>
      <w:r w:rsidRPr="00105BB1">
        <w:rPr>
          <w:rFonts w:ascii="Times New Roman" w:hAnsi="Times New Roman" w:cs="Times New Roman"/>
          <w:sz w:val="24"/>
          <w:szCs w:val="24"/>
        </w:rPr>
        <w:t xml:space="preserve">, C., &amp; </w:t>
      </w:r>
      <w:proofErr w:type="spellStart"/>
      <w:r w:rsidRPr="00105BB1">
        <w:rPr>
          <w:rFonts w:ascii="Times New Roman" w:hAnsi="Times New Roman" w:cs="Times New Roman"/>
          <w:sz w:val="24"/>
          <w:szCs w:val="24"/>
        </w:rPr>
        <w:t>Foglia</w:t>
      </w:r>
      <w:proofErr w:type="spellEnd"/>
      <w:r w:rsidRPr="00105BB1">
        <w:rPr>
          <w:rFonts w:ascii="Times New Roman" w:hAnsi="Times New Roman" w:cs="Times New Roman"/>
          <w:sz w:val="24"/>
          <w:szCs w:val="24"/>
        </w:rPr>
        <w:t>, M. (2024). A Holistic Journey into Systemic Risk: Theoretical Background, Transmission Channels and Policy Implications. In Systemic Risk and Complex Networks in Modern Financial Systems (pp. 43-71). Cham: Springer Nature Switzerland.</w:t>
      </w:r>
    </w:p>
    <w:p w:rsidR="00F75D01" w:rsidRPr="00105BB1" w:rsidRDefault="00F75D01" w:rsidP="00237815">
      <w:pPr>
        <w:ind w:left="720" w:hanging="720"/>
        <w:rPr>
          <w:rFonts w:ascii="Times New Roman" w:hAnsi="Times New Roman" w:cs="Times New Roman"/>
          <w:sz w:val="24"/>
          <w:szCs w:val="24"/>
        </w:rPr>
      </w:pPr>
      <w:r w:rsidRPr="00105BB1">
        <w:rPr>
          <w:rFonts w:ascii="Times New Roman" w:hAnsi="Times New Roman" w:cs="Times New Roman"/>
          <w:sz w:val="24"/>
          <w:szCs w:val="24"/>
        </w:rPr>
        <w:t>Rauch, J. E. (2010). Does network theory connect to the rest of us? A review of Matthew O. Jackson's social and economic networks. Journal of Economic Literature, 48(4), 980-986.</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Sabzian</w:t>
      </w:r>
      <w:proofErr w:type="spellEnd"/>
      <w:r w:rsidRPr="00105BB1">
        <w:rPr>
          <w:rFonts w:ascii="Times New Roman" w:hAnsi="Times New Roman" w:cs="Times New Roman"/>
          <w:sz w:val="24"/>
          <w:szCs w:val="24"/>
        </w:rPr>
        <w:t xml:space="preserve">, H., </w:t>
      </w:r>
      <w:proofErr w:type="spellStart"/>
      <w:r w:rsidRPr="00105BB1">
        <w:rPr>
          <w:rFonts w:ascii="Times New Roman" w:hAnsi="Times New Roman" w:cs="Times New Roman"/>
          <w:sz w:val="24"/>
          <w:szCs w:val="24"/>
        </w:rPr>
        <w:t>Shafia</w:t>
      </w:r>
      <w:proofErr w:type="spellEnd"/>
      <w:r w:rsidRPr="00105BB1">
        <w:rPr>
          <w:rFonts w:ascii="Times New Roman" w:hAnsi="Times New Roman" w:cs="Times New Roman"/>
          <w:sz w:val="24"/>
          <w:szCs w:val="24"/>
        </w:rPr>
        <w:t xml:space="preserve">, M. A., </w:t>
      </w:r>
      <w:proofErr w:type="spellStart"/>
      <w:r w:rsidRPr="00105BB1">
        <w:rPr>
          <w:rFonts w:ascii="Times New Roman" w:hAnsi="Times New Roman" w:cs="Times New Roman"/>
          <w:sz w:val="24"/>
          <w:szCs w:val="24"/>
        </w:rPr>
        <w:t>Bonyadi</w:t>
      </w:r>
      <w:proofErr w:type="spellEnd"/>
      <w:r w:rsidRPr="00105BB1">
        <w:rPr>
          <w:rFonts w:ascii="Times New Roman" w:hAnsi="Times New Roman" w:cs="Times New Roman"/>
          <w:sz w:val="24"/>
          <w:szCs w:val="24"/>
        </w:rPr>
        <w:t xml:space="preserve"> </w:t>
      </w:r>
      <w:proofErr w:type="spellStart"/>
      <w:r w:rsidRPr="00105BB1">
        <w:rPr>
          <w:rFonts w:ascii="Times New Roman" w:hAnsi="Times New Roman" w:cs="Times New Roman"/>
          <w:sz w:val="24"/>
          <w:szCs w:val="24"/>
        </w:rPr>
        <w:t>Naeini</w:t>
      </w:r>
      <w:proofErr w:type="spellEnd"/>
      <w:r w:rsidRPr="00105BB1">
        <w:rPr>
          <w:rFonts w:ascii="Times New Roman" w:hAnsi="Times New Roman" w:cs="Times New Roman"/>
          <w:sz w:val="24"/>
          <w:szCs w:val="24"/>
        </w:rPr>
        <w:t xml:space="preserve">, A., </w:t>
      </w:r>
      <w:proofErr w:type="spellStart"/>
      <w:r w:rsidRPr="00105BB1">
        <w:rPr>
          <w:rFonts w:ascii="Times New Roman" w:hAnsi="Times New Roman" w:cs="Times New Roman"/>
          <w:sz w:val="24"/>
          <w:szCs w:val="24"/>
        </w:rPr>
        <w:t>Jandaghi</w:t>
      </w:r>
      <w:proofErr w:type="spellEnd"/>
      <w:r w:rsidRPr="00105BB1">
        <w:rPr>
          <w:rFonts w:ascii="Times New Roman" w:hAnsi="Times New Roman" w:cs="Times New Roman"/>
          <w:sz w:val="24"/>
          <w:szCs w:val="24"/>
        </w:rPr>
        <w:t>, G., &amp; Sheikh, M. J. (2018). A review of agent-based modeling (ABM) concepts and some of its main applications in management science. Interdisciplinary Journal of Management Studies (Formerly known as Iranian Journal of Management Studies), 11(4), 659-692.</w:t>
      </w:r>
    </w:p>
    <w:p w:rsidR="00F75D01" w:rsidRPr="00105BB1" w:rsidRDefault="00F75D01" w:rsidP="00F75D01">
      <w:pPr>
        <w:ind w:left="720" w:hanging="720"/>
        <w:rPr>
          <w:rFonts w:ascii="Times New Roman" w:hAnsi="Times New Roman" w:cs="Times New Roman"/>
          <w:sz w:val="24"/>
          <w:szCs w:val="24"/>
          <w:shd w:val="clear" w:color="auto" w:fill="FFFFFF"/>
        </w:rPr>
      </w:pPr>
      <w:proofErr w:type="spellStart"/>
      <w:r w:rsidRPr="00105BB1">
        <w:rPr>
          <w:rFonts w:ascii="Times New Roman" w:hAnsi="Times New Roman" w:cs="Times New Roman"/>
          <w:sz w:val="24"/>
          <w:szCs w:val="24"/>
          <w:shd w:val="clear" w:color="auto" w:fill="FFFFFF"/>
        </w:rPr>
        <w:t>Sorropago</w:t>
      </w:r>
      <w:proofErr w:type="spellEnd"/>
      <w:r w:rsidRPr="00105BB1">
        <w:rPr>
          <w:rFonts w:ascii="Times New Roman" w:hAnsi="Times New Roman" w:cs="Times New Roman"/>
          <w:sz w:val="24"/>
          <w:szCs w:val="24"/>
          <w:shd w:val="clear" w:color="auto" w:fill="FFFFFF"/>
        </w:rPr>
        <w:t>, C. (2014). Behavioral Finance and Agent Based Model: the new evolving discipline of quantitative behavioral finance. </w:t>
      </w:r>
      <w:r w:rsidRPr="00105BB1">
        <w:rPr>
          <w:rFonts w:ascii="Times New Roman" w:hAnsi="Times New Roman" w:cs="Times New Roman"/>
          <w:i/>
          <w:iCs/>
          <w:sz w:val="24"/>
          <w:szCs w:val="24"/>
          <w:shd w:val="clear" w:color="auto" w:fill="FFFFFF"/>
        </w:rPr>
        <w:t>University Sapienza of Rome, Rome, Italy</w:t>
      </w:r>
      <w:proofErr w:type="gramStart"/>
      <w:r w:rsidRPr="00105BB1">
        <w:rPr>
          <w:rFonts w:ascii="Times New Roman" w:hAnsi="Times New Roman" w:cs="Times New Roman"/>
          <w:i/>
          <w:iCs/>
          <w:sz w:val="24"/>
          <w:szCs w:val="24"/>
          <w:shd w:val="clear" w:color="auto" w:fill="FFFFFF"/>
        </w:rPr>
        <w:t>,[</w:t>
      </w:r>
      <w:proofErr w:type="gramEnd"/>
      <w:r w:rsidRPr="00105BB1">
        <w:rPr>
          <w:rFonts w:ascii="Times New Roman" w:hAnsi="Times New Roman" w:cs="Times New Roman"/>
          <w:i/>
          <w:iCs/>
          <w:sz w:val="24"/>
          <w:szCs w:val="24"/>
          <w:shd w:val="clear" w:color="auto" w:fill="FFFFFF"/>
        </w:rPr>
        <w:t xml:space="preserve">Internet], </w:t>
      </w:r>
      <w:proofErr w:type="spellStart"/>
      <w:r w:rsidRPr="00105BB1">
        <w:rPr>
          <w:rFonts w:ascii="Times New Roman" w:hAnsi="Times New Roman" w:cs="Times New Roman"/>
          <w:i/>
          <w:iCs/>
          <w:sz w:val="24"/>
          <w:szCs w:val="24"/>
          <w:shd w:val="clear" w:color="auto" w:fill="FFFFFF"/>
        </w:rPr>
        <w:t>raspoloživo</w:t>
      </w:r>
      <w:proofErr w:type="spellEnd"/>
      <w:r w:rsidRPr="00105BB1">
        <w:rPr>
          <w:rFonts w:ascii="Times New Roman" w:hAnsi="Times New Roman" w:cs="Times New Roman"/>
          <w:i/>
          <w:iCs/>
          <w:sz w:val="24"/>
          <w:szCs w:val="24"/>
          <w:shd w:val="clear" w:color="auto" w:fill="FFFFFF"/>
        </w:rPr>
        <w:t xml:space="preserve"> </w:t>
      </w:r>
      <w:proofErr w:type="spellStart"/>
      <w:r w:rsidRPr="00105BB1">
        <w:rPr>
          <w:rFonts w:ascii="Times New Roman" w:hAnsi="Times New Roman" w:cs="Times New Roman"/>
          <w:i/>
          <w:iCs/>
          <w:sz w:val="24"/>
          <w:szCs w:val="24"/>
          <w:shd w:val="clear" w:color="auto" w:fill="FFFFFF"/>
        </w:rPr>
        <w:t>na</w:t>
      </w:r>
      <w:proofErr w:type="spellEnd"/>
      <w:r w:rsidRPr="00105BB1">
        <w:rPr>
          <w:rFonts w:ascii="Times New Roman" w:hAnsi="Times New Roman" w:cs="Times New Roman"/>
          <w:i/>
          <w:iCs/>
          <w:sz w:val="24"/>
          <w:szCs w:val="24"/>
          <w:shd w:val="clear" w:color="auto" w:fill="FFFFFF"/>
        </w:rPr>
        <w:t xml:space="preserve">: https://www. </w:t>
      </w:r>
      <w:proofErr w:type="spellStart"/>
      <w:proofErr w:type="gramStart"/>
      <w:r w:rsidRPr="00105BB1">
        <w:rPr>
          <w:rFonts w:ascii="Times New Roman" w:hAnsi="Times New Roman" w:cs="Times New Roman"/>
          <w:i/>
          <w:iCs/>
          <w:sz w:val="24"/>
          <w:szCs w:val="24"/>
          <w:shd w:val="clear" w:color="auto" w:fill="FFFFFF"/>
        </w:rPr>
        <w:t>researchgate</w:t>
      </w:r>
      <w:proofErr w:type="spellEnd"/>
      <w:proofErr w:type="gramEnd"/>
      <w:r w:rsidRPr="00105BB1">
        <w:rPr>
          <w:rFonts w:ascii="Times New Roman" w:hAnsi="Times New Roman" w:cs="Times New Roman"/>
          <w:i/>
          <w:iCs/>
          <w:sz w:val="24"/>
          <w:szCs w:val="24"/>
          <w:shd w:val="clear" w:color="auto" w:fill="FFFFFF"/>
        </w:rPr>
        <w:t xml:space="preserve">. </w:t>
      </w:r>
      <w:proofErr w:type="gramStart"/>
      <w:r w:rsidRPr="00105BB1">
        <w:rPr>
          <w:rFonts w:ascii="Times New Roman" w:hAnsi="Times New Roman" w:cs="Times New Roman"/>
          <w:i/>
          <w:iCs/>
          <w:sz w:val="24"/>
          <w:szCs w:val="24"/>
          <w:shd w:val="clear" w:color="auto" w:fill="FFFFFF"/>
        </w:rPr>
        <w:t>net/publication/264221932_Behavioral_Finance_and_Agent</w:t>
      </w:r>
      <w:proofErr w:type="gramEnd"/>
      <w:r w:rsidRPr="00105BB1">
        <w:rPr>
          <w:rFonts w:ascii="Times New Roman" w:hAnsi="Times New Roman" w:cs="Times New Roman"/>
          <w:i/>
          <w:iCs/>
          <w:sz w:val="24"/>
          <w:szCs w:val="24"/>
          <w:shd w:val="clear" w:color="auto" w:fill="FFFFFF"/>
        </w:rPr>
        <w:t xml:space="preserve"> _Based_Model_the_new_evolving_discipline_of_quantitative_behavioral_finance,[1.6. 2019.]</w:t>
      </w:r>
      <w:r w:rsidRPr="00105BB1">
        <w:rPr>
          <w:rFonts w:ascii="Times New Roman" w:hAnsi="Times New Roman" w:cs="Times New Roman"/>
          <w:sz w:val="24"/>
          <w:szCs w:val="24"/>
          <w:shd w:val="clear" w:color="auto" w:fill="FFFFFF"/>
        </w:rPr>
        <w:t>.</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Stolbov</w:t>
      </w:r>
      <w:proofErr w:type="spellEnd"/>
      <w:r w:rsidRPr="00105BB1">
        <w:rPr>
          <w:rFonts w:ascii="Times New Roman" w:hAnsi="Times New Roman" w:cs="Times New Roman"/>
          <w:sz w:val="24"/>
          <w:szCs w:val="24"/>
        </w:rPr>
        <w:t xml:space="preserve">, M., &amp; </w:t>
      </w:r>
      <w:proofErr w:type="spellStart"/>
      <w:r w:rsidRPr="00105BB1">
        <w:rPr>
          <w:rFonts w:ascii="Times New Roman" w:hAnsi="Times New Roman" w:cs="Times New Roman"/>
          <w:sz w:val="24"/>
          <w:szCs w:val="24"/>
        </w:rPr>
        <w:t>Shchepeleva</w:t>
      </w:r>
      <w:proofErr w:type="spellEnd"/>
      <w:r w:rsidRPr="00105BB1">
        <w:rPr>
          <w:rFonts w:ascii="Times New Roman" w:hAnsi="Times New Roman" w:cs="Times New Roman"/>
          <w:sz w:val="24"/>
          <w:szCs w:val="24"/>
        </w:rPr>
        <w:t>, M. (2016). Financial stress in emerging markets: Patterns, real effects, and cross-country spillovers. Review of Development Finance, 6(1), 71-81.</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Tversky</w:t>
      </w:r>
      <w:proofErr w:type="spellEnd"/>
      <w:r w:rsidRPr="00105BB1">
        <w:rPr>
          <w:rFonts w:ascii="Times New Roman" w:hAnsi="Times New Roman" w:cs="Times New Roman"/>
          <w:sz w:val="24"/>
          <w:szCs w:val="24"/>
        </w:rPr>
        <w:t xml:space="preserve">, A., &amp; </w:t>
      </w:r>
      <w:proofErr w:type="spellStart"/>
      <w:r w:rsidRPr="00105BB1">
        <w:rPr>
          <w:rFonts w:ascii="Times New Roman" w:hAnsi="Times New Roman" w:cs="Times New Roman"/>
          <w:sz w:val="24"/>
          <w:szCs w:val="24"/>
        </w:rPr>
        <w:t>Kahneman</w:t>
      </w:r>
      <w:proofErr w:type="spellEnd"/>
      <w:r w:rsidRPr="00105BB1">
        <w:rPr>
          <w:rFonts w:ascii="Times New Roman" w:hAnsi="Times New Roman" w:cs="Times New Roman"/>
          <w:sz w:val="24"/>
          <w:szCs w:val="24"/>
        </w:rPr>
        <w:t xml:space="preserve">, D. (1974). Judgment under Uncertainty: Heuristics and Biases: Biases in judgments reveal some heuristics of thinking under uncertainty. </w:t>
      </w:r>
      <w:proofErr w:type="gramStart"/>
      <w:r w:rsidRPr="00105BB1">
        <w:rPr>
          <w:rFonts w:ascii="Times New Roman" w:hAnsi="Times New Roman" w:cs="Times New Roman"/>
          <w:sz w:val="24"/>
          <w:szCs w:val="24"/>
        </w:rPr>
        <w:t>science</w:t>
      </w:r>
      <w:proofErr w:type="gramEnd"/>
      <w:r w:rsidRPr="00105BB1">
        <w:rPr>
          <w:rFonts w:ascii="Times New Roman" w:hAnsi="Times New Roman" w:cs="Times New Roman"/>
          <w:sz w:val="24"/>
          <w:szCs w:val="24"/>
        </w:rPr>
        <w:t>, 185(4157), 1124-1131.</w:t>
      </w:r>
    </w:p>
    <w:p w:rsidR="00F75D01" w:rsidRPr="00105BB1" w:rsidRDefault="00F75D01" w:rsidP="00237815">
      <w:pPr>
        <w:ind w:left="720" w:hanging="720"/>
        <w:rPr>
          <w:rFonts w:ascii="Times New Roman" w:hAnsi="Times New Roman" w:cs="Times New Roman"/>
          <w:sz w:val="24"/>
          <w:szCs w:val="24"/>
        </w:rPr>
      </w:pPr>
      <w:r w:rsidRPr="00105BB1">
        <w:rPr>
          <w:rFonts w:ascii="Times New Roman" w:hAnsi="Times New Roman" w:cs="Times New Roman"/>
          <w:sz w:val="24"/>
          <w:szCs w:val="24"/>
        </w:rPr>
        <w:t>Uddin, M. N., Wang, Q., Wei, H. H., Chi, H. L., &amp; Ni, M. (2021). Building information modeling (BIM), System dynamics (SD), and Agent-based modeling (ABM): Towards an integrated approach. Ain Shams Engineering Journal, 12(4), 4261-4274.</w:t>
      </w:r>
    </w:p>
    <w:p w:rsidR="00F75D01" w:rsidRPr="00105BB1" w:rsidRDefault="00F75D01" w:rsidP="00237815">
      <w:pPr>
        <w:ind w:left="720" w:hanging="720"/>
        <w:rPr>
          <w:rFonts w:ascii="Times New Roman" w:hAnsi="Times New Roman" w:cs="Times New Roman"/>
          <w:sz w:val="24"/>
          <w:szCs w:val="24"/>
        </w:rPr>
      </w:pPr>
      <w:proofErr w:type="spellStart"/>
      <w:r w:rsidRPr="00105BB1">
        <w:rPr>
          <w:rFonts w:ascii="Times New Roman" w:hAnsi="Times New Roman" w:cs="Times New Roman"/>
          <w:sz w:val="24"/>
          <w:szCs w:val="24"/>
        </w:rPr>
        <w:t>Wurth</w:t>
      </w:r>
      <w:proofErr w:type="spellEnd"/>
      <w:r w:rsidRPr="00105BB1">
        <w:rPr>
          <w:rFonts w:ascii="Times New Roman" w:hAnsi="Times New Roman" w:cs="Times New Roman"/>
          <w:sz w:val="24"/>
          <w:szCs w:val="24"/>
        </w:rPr>
        <w:t xml:space="preserve">, B., &amp; </w:t>
      </w:r>
      <w:proofErr w:type="spellStart"/>
      <w:r w:rsidRPr="00105BB1">
        <w:rPr>
          <w:rFonts w:ascii="Times New Roman" w:hAnsi="Times New Roman" w:cs="Times New Roman"/>
          <w:sz w:val="24"/>
          <w:szCs w:val="24"/>
        </w:rPr>
        <w:t>Kazakov</w:t>
      </w:r>
      <w:proofErr w:type="spellEnd"/>
      <w:r w:rsidRPr="00105BB1">
        <w:rPr>
          <w:rFonts w:ascii="Times New Roman" w:hAnsi="Times New Roman" w:cs="Times New Roman"/>
          <w:sz w:val="24"/>
          <w:szCs w:val="24"/>
        </w:rPr>
        <w:t>, R. Combining SD and ABM: Frameworks, Benefits, Challenges, and Future. Hybrid Modeling and Simulation: Conceptualizations, Methods and Applications, 213.</w:t>
      </w:r>
    </w:p>
    <w:p w:rsidR="00F75D01" w:rsidRPr="00105BB1" w:rsidRDefault="00F75D01" w:rsidP="00237815">
      <w:pPr>
        <w:ind w:left="720" w:hanging="720"/>
        <w:rPr>
          <w:rFonts w:ascii="Times New Roman" w:hAnsi="Times New Roman" w:cs="Times New Roman"/>
          <w:sz w:val="24"/>
          <w:szCs w:val="24"/>
        </w:rPr>
      </w:pPr>
      <w:r w:rsidRPr="00105BB1">
        <w:rPr>
          <w:rFonts w:ascii="Times New Roman" w:hAnsi="Times New Roman" w:cs="Times New Roman"/>
          <w:sz w:val="24"/>
          <w:szCs w:val="24"/>
        </w:rPr>
        <w:t>Yao, X., Le, W., Sun, X., &amp; Li, J. (2020). Financial stress dynamics in China: An interconnectedness perspective. International Review of Economics &amp; Finance, 68, 217-238.</w:t>
      </w:r>
    </w:p>
    <w:p w:rsidR="00F75D01" w:rsidRPr="00105BB1" w:rsidRDefault="00F75D01" w:rsidP="00237815">
      <w:pPr>
        <w:ind w:left="720" w:hanging="720"/>
        <w:rPr>
          <w:rFonts w:ascii="Times New Roman" w:hAnsi="Times New Roman" w:cs="Times New Roman"/>
          <w:sz w:val="24"/>
          <w:szCs w:val="24"/>
        </w:rPr>
      </w:pPr>
    </w:p>
    <w:p w:rsidR="000B6E1D" w:rsidRPr="00105BB1" w:rsidRDefault="000B6E1D" w:rsidP="00237815">
      <w:pPr>
        <w:ind w:left="720" w:hanging="720"/>
        <w:rPr>
          <w:rFonts w:ascii="Times New Roman" w:hAnsi="Times New Roman" w:cs="Times New Roman"/>
          <w:sz w:val="24"/>
          <w:szCs w:val="24"/>
        </w:rPr>
      </w:pPr>
    </w:p>
    <w:p w:rsidR="000B6E1D" w:rsidRPr="00105BB1" w:rsidRDefault="000B6E1D" w:rsidP="00237815">
      <w:pPr>
        <w:ind w:left="720" w:hanging="720"/>
        <w:rPr>
          <w:rFonts w:ascii="Times New Roman" w:hAnsi="Times New Roman" w:cs="Times New Roman"/>
          <w:sz w:val="24"/>
          <w:szCs w:val="24"/>
        </w:rPr>
      </w:pPr>
    </w:p>
    <w:p w:rsidR="000B6E1D" w:rsidRPr="00105BB1" w:rsidRDefault="000B6E1D" w:rsidP="00105BB1">
      <w:pPr>
        <w:rPr>
          <w:rFonts w:ascii="Times New Roman" w:hAnsi="Times New Roman" w:cs="Times New Roman"/>
          <w:sz w:val="24"/>
          <w:szCs w:val="24"/>
        </w:rPr>
      </w:pPr>
    </w:p>
    <w:p w:rsidR="000B6E1D" w:rsidRPr="00105BB1" w:rsidRDefault="000B6E1D" w:rsidP="000B6E1D">
      <w:pPr>
        <w:pStyle w:val="Heading1"/>
        <w:jc w:val="center"/>
        <w:rPr>
          <w:rFonts w:ascii="Times New Roman" w:hAnsi="Times New Roman" w:cs="Times New Roman"/>
          <w:b/>
          <w:color w:val="auto"/>
          <w:sz w:val="24"/>
          <w:szCs w:val="24"/>
        </w:rPr>
      </w:pPr>
      <w:bookmarkStart w:id="43" w:name="_Toc184708965"/>
      <w:r w:rsidRPr="00105BB1">
        <w:rPr>
          <w:rFonts w:ascii="Times New Roman" w:hAnsi="Times New Roman" w:cs="Times New Roman"/>
          <w:b/>
          <w:color w:val="auto"/>
          <w:sz w:val="24"/>
          <w:szCs w:val="24"/>
        </w:rPr>
        <w:lastRenderedPageBreak/>
        <w:t>Appendices</w:t>
      </w:r>
      <w:bookmarkEnd w:id="43"/>
    </w:p>
    <w:p w:rsidR="000B6E1D" w:rsidRPr="00105BB1" w:rsidRDefault="000B6E1D" w:rsidP="00237815">
      <w:pPr>
        <w:ind w:left="720" w:hanging="720"/>
        <w:rPr>
          <w:rFonts w:ascii="Times New Roman" w:hAnsi="Times New Roman" w:cs="Times New Roman"/>
          <w:b/>
          <w:sz w:val="24"/>
          <w:szCs w:val="24"/>
        </w:rPr>
      </w:pPr>
      <w:r w:rsidRPr="00105BB1">
        <w:rPr>
          <w:rFonts w:ascii="Times New Roman" w:hAnsi="Times New Roman" w:cs="Times New Roman"/>
          <w:b/>
          <w:sz w:val="24"/>
          <w:szCs w:val="24"/>
        </w:rPr>
        <w:t>Appendix 1: ODD Documentation – Details</w:t>
      </w:r>
    </w:p>
    <w:p w:rsidR="000B6E1D" w:rsidRPr="00105BB1" w:rsidRDefault="000B6E1D" w:rsidP="00237815">
      <w:pPr>
        <w:ind w:left="720" w:hanging="720"/>
        <w:rPr>
          <w:rFonts w:ascii="Times New Roman" w:hAnsi="Times New Roman" w:cs="Times New Roman"/>
          <w:b/>
          <w:sz w:val="24"/>
          <w:szCs w:val="24"/>
        </w:rPr>
      </w:pPr>
      <w:r w:rsidRPr="00105BB1">
        <w:rPr>
          <w:rFonts w:ascii="Times New Roman" w:hAnsi="Times New Roman" w:cs="Times New Roman"/>
          <w:b/>
          <w:sz w:val="24"/>
          <w:szCs w:val="24"/>
        </w:rPr>
        <w:t>Algorithm Summary</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1. Initialize agents and network structure.</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2. </w:t>
      </w:r>
      <w:proofErr w:type="gramStart"/>
      <w:r w:rsidRPr="00105BB1">
        <w:rPr>
          <w:rFonts w:ascii="Times New Roman" w:hAnsi="Times New Roman" w:cs="Times New Roman"/>
          <w:sz w:val="24"/>
          <w:szCs w:val="24"/>
        </w:rPr>
        <w:t>For</w:t>
      </w:r>
      <w:proofErr w:type="gramEnd"/>
      <w:r w:rsidRPr="00105BB1">
        <w:rPr>
          <w:rFonts w:ascii="Times New Roman" w:hAnsi="Times New Roman" w:cs="Times New Roman"/>
          <w:sz w:val="24"/>
          <w:szCs w:val="24"/>
        </w:rPr>
        <w:t xml:space="preserve"> each time step:</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a. Update macroeconomic variables.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b. Perform agent decision-making:</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 Borrowers adjust borrowing based on risk tolerance.</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 Lenders modify lending thresholds.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 Investors reallocate portfolios.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c. Simulate agent interactions and record outcomes.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d. Compute FSIs and assess systemic risk levels.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 xml:space="preserve">   e. Implement policy interventions if FSIs exceed thresholds.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3. Store results for analysis.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4. Verify and validate results through benchmarks, sensitivity analysis, and empirical comparisons.</w:t>
      </w:r>
    </w:p>
    <w:p w:rsidR="000B6E1D" w:rsidRPr="00105BB1" w:rsidRDefault="000B6E1D" w:rsidP="000B6E1D">
      <w:pPr>
        <w:ind w:left="720" w:hanging="720"/>
        <w:rPr>
          <w:rFonts w:ascii="Times New Roman" w:hAnsi="Times New Roman" w:cs="Times New Roman"/>
          <w:sz w:val="24"/>
          <w:szCs w:val="24"/>
        </w:rPr>
      </w:pPr>
      <w:r w:rsidRPr="00105BB1">
        <w:rPr>
          <w:rFonts w:ascii="Times New Roman" w:hAnsi="Times New Roman" w:cs="Times New Roman"/>
          <w:sz w:val="24"/>
          <w:szCs w:val="24"/>
        </w:rPr>
        <w:t>5. Output findings and evaluate implications.</w:t>
      </w:r>
    </w:p>
    <w:p w:rsidR="00685AC2" w:rsidRPr="00105BB1" w:rsidRDefault="00685AC2" w:rsidP="00E64AB0">
      <w:pPr>
        <w:rPr>
          <w:rFonts w:ascii="Times New Roman" w:hAnsi="Times New Roman" w:cs="Times New Roman"/>
          <w:sz w:val="24"/>
          <w:szCs w:val="24"/>
        </w:rPr>
      </w:pPr>
    </w:p>
    <w:p w:rsidR="00167F6C" w:rsidRPr="00105BB1" w:rsidRDefault="00167F6C" w:rsidP="006815B6">
      <w:pPr>
        <w:rPr>
          <w:rFonts w:ascii="Times New Roman" w:hAnsi="Times New Roman" w:cs="Times New Roman"/>
          <w:sz w:val="24"/>
          <w:szCs w:val="24"/>
        </w:rPr>
      </w:pPr>
    </w:p>
    <w:sectPr w:rsidR="00167F6C" w:rsidRPr="00105BB1">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EEF" w:rsidRDefault="003C3EEF" w:rsidP="003C25F6">
      <w:pPr>
        <w:spacing w:after="0" w:line="240" w:lineRule="auto"/>
      </w:pPr>
      <w:r>
        <w:separator/>
      </w:r>
    </w:p>
  </w:endnote>
  <w:endnote w:type="continuationSeparator" w:id="0">
    <w:p w:rsidR="003C3EEF" w:rsidRDefault="003C3EEF" w:rsidP="003C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EEF" w:rsidRDefault="003C3EEF" w:rsidP="003C25F6">
      <w:pPr>
        <w:spacing w:after="0" w:line="240" w:lineRule="auto"/>
      </w:pPr>
      <w:r>
        <w:separator/>
      </w:r>
    </w:p>
  </w:footnote>
  <w:footnote w:type="continuationSeparator" w:id="0">
    <w:p w:rsidR="003C3EEF" w:rsidRDefault="003C3EEF" w:rsidP="003C2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94799073"/>
      <w:docPartObj>
        <w:docPartGallery w:val="Page Numbers (Top of Page)"/>
        <w:docPartUnique/>
      </w:docPartObj>
    </w:sdtPr>
    <w:sdtEndPr>
      <w:rPr>
        <w:noProof/>
      </w:rPr>
    </w:sdtEndPr>
    <w:sdtContent>
      <w:p w:rsidR="0059053A" w:rsidRPr="003C25F6" w:rsidRDefault="0059053A">
        <w:pPr>
          <w:pStyle w:val="Header"/>
          <w:jc w:val="right"/>
          <w:rPr>
            <w:rFonts w:ascii="Times New Roman" w:hAnsi="Times New Roman" w:cs="Times New Roman"/>
            <w:sz w:val="24"/>
            <w:szCs w:val="24"/>
          </w:rPr>
        </w:pPr>
        <w:r w:rsidRPr="003C25F6">
          <w:rPr>
            <w:rFonts w:ascii="Times New Roman" w:hAnsi="Times New Roman" w:cs="Times New Roman"/>
            <w:sz w:val="24"/>
            <w:szCs w:val="24"/>
          </w:rPr>
          <w:fldChar w:fldCharType="begin"/>
        </w:r>
        <w:r w:rsidRPr="003C25F6">
          <w:rPr>
            <w:rFonts w:ascii="Times New Roman" w:hAnsi="Times New Roman" w:cs="Times New Roman"/>
            <w:sz w:val="24"/>
            <w:szCs w:val="24"/>
          </w:rPr>
          <w:instrText xml:space="preserve"> PAGE   \* MERGEFORMAT </w:instrText>
        </w:r>
        <w:r w:rsidRPr="003C25F6">
          <w:rPr>
            <w:rFonts w:ascii="Times New Roman" w:hAnsi="Times New Roman" w:cs="Times New Roman"/>
            <w:sz w:val="24"/>
            <w:szCs w:val="24"/>
          </w:rPr>
          <w:fldChar w:fldCharType="separate"/>
        </w:r>
        <w:r w:rsidR="007C374A">
          <w:rPr>
            <w:rFonts w:ascii="Times New Roman" w:hAnsi="Times New Roman" w:cs="Times New Roman"/>
            <w:noProof/>
            <w:sz w:val="24"/>
            <w:szCs w:val="24"/>
          </w:rPr>
          <w:t>8</w:t>
        </w:r>
        <w:r w:rsidRPr="003C25F6">
          <w:rPr>
            <w:rFonts w:ascii="Times New Roman" w:hAnsi="Times New Roman" w:cs="Times New Roman"/>
            <w:noProof/>
            <w:sz w:val="24"/>
            <w:szCs w:val="24"/>
          </w:rPr>
          <w:fldChar w:fldCharType="end"/>
        </w:r>
      </w:p>
    </w:sdtContent>
  </w:sdt>
  <w:p w:rsidR="0059053A" w:rsidRDefault="00590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16BA8"/>
    <w:multiLevelType w:val="multilevel"/>
    <w:tmpl w:val="B4DE50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776D9"/>
    <w:multiLevelType w:val="hybridMultilevel"/>
    <w:tmpl w:val="538E0834"/>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D063E"/>
    <w:multiLevelType w:val="multilevel"/>
    <w:tmpl w:val="5100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06163"/>
    <w:multiLevelType w:val="hybridMultilevel"/>
    <w:tmpl w:val="AAF8A154"/>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630E6"/>
    <w:multiLevelType w:val="hybridMultilevel"/>
    <w:tmpl w:val="2D289DDC"/>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B78A3"/>
    <w:multiLevelType w:val="hybridMultilevel"/>
    <w:tmpl w:val="D49E53F6"/>
    <w:lvl w:ilvl="0" w:tplc="2000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05246"/>
    <w:multiLevelType w:val="multilevel"/>
    <w:tmpl w:val="2E18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FC7ECD"/>
    <w:multiLevelType w:val="multilevel"/>
    <w:tmpl w:val="878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95476"/>
    <w:multiLevelType w:val="hybridMultilevel"/>
    <w:tmpl w:val="FD44A45C"/>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73054"/>
    <w:multiLevelType w:val="hybridMultilevel"/>
    <w:tmpl w:val="9CC4B792"/>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56B7A"/>
    <w:multiLevelType w:val="hybridMultilevel"/>
    <w:tmpl w:val="092C4EE8"/>
    <w:lvl w:ilvl="0" w:tplc="2000001B">
      <w:start w:val="1"/>
      <w:numFmt w:val="lowerRoman"/>
      <w:lvlText w:val="%1."/>
      <w:lvlJc w:val="right"/>
      <w:pPr>
        <w:ind w:left="720" w:hanging="360"/>
      </w:pPr>
    </w:lvl>
    <w:lvl w:ilvl="1" w:tplc="2000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434098"/>
    <w:multiLevelType w:val="hybridMultilevel"/>
    <w:tmpl w:val="8DDA7172"/>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65164"/>
    <w:multiLevelType w:val="multilevel"/>
    <w:tmpl w:val="77520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3C70FE"/>
    <w:multiLevelType w:val="multilevel"/>
    <w:tmpl w:val="4148FC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471023"/>
    <w:multiLevelType w:val="hybridMultilevel"/>
    <w:tmpl w:val="6ED41932"/>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F15740"/>
    <w:multiLevelType w:val="multilevel"/>
    <w:tmpl w:val="D0781A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14401"/>
    <w:multiLevelType w:val="multilevel"/>
    <w:tmpl w:val="3B86E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D85D96"/>
    <w:multiLevelType w:val="hybridMultilevel"/>
    <w:tmpl w:val="159094E0"/>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CC6B83"/>
    <w:multiLevelType w:val="multilevel"/>
    <w:tmpl w:val="81180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AC7BAE"/>
    <w:multiLevelType w:val="multilevel"/>
    <w:tmpl w:val="4058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5C3BCB"/>
    <w:multiLevelType w:val="hybridMultilevel"/>
    <w:tmpl w:val="DEF8745C"/>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5A239E"/>
    <w:multiLevelType w:val="multilevel"/>
    <w:tmpl w:val="4C1E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706386"/>
    <w:multiLevelType w:val="hybridMultilevel"/>
    <w:tmpl w:val="A678CF6E"/>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8B67B7"/>
    <w:multiLevelType w:val="hybridMultilevel"/>
    <w:tmpl w:val="0C349C56"/>
    <w:lvl w:ilvl="0" w:tplc="2000001B">
      <w:start w:val="1"/>
      <w:numFmt w:val="lowerRoman"/>
      <w:lvlText w:val="%1."/>
      <w:lvlJc w:val="right"/>
      <w:pPr>
        <w:ind w:left="720" w:hanging="360"/>
      </w:pPr>
    </w:lvl>
    <w:lvl w:ilvl="1" w:tplc="24563F0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A5DF1"/>
    <w:multiLevelType w:val="hybridMultilevel"/>
    <w:tmpl w:val="40A8D206"/>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7D64C9"/>
    <w:multiLevelType w:val="hybridMultilevel"/>
    <w:tmpl w:val="5B30B2FE"/>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A4BDA"/>
    <w:multiLevelType w:val="multilevel"/>
    <w:tmpl w:val="69A0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20"/>
  </w:num>
  <w:num w:numId="3">
    <w:abstractNumId w:val="23"/>
  </w:num>
  <w:num w:numId="4">
    <w:abstractNumId w:val="4"/>
  </w:num>
  <w:num w:numId="5">
    <w:abstractNumId w:val="8"/>
  </w:num>
  <w:num w:numId="6">
    <w:abstractNumId w:val="10"/>
  </w:num>
  <w:num w:numId="7">
    <w:abstractNumId w:val="5"/>
  </w:num>
  <w:num w:numId="8">
    <w:abstractNumId w:val="24"/>
  </w:num>
  <w:num w:numId="9">
    <w:abstractNumId w:val="25"/>
  </w:num>
  <w:num w:numId="10">
    <w:abstractNumId w:val="17"/>
  </w:num>
  <w:num w:numId="11">
    <w:abstractNumId w:val="11"/>
  </w:num>
  <w:num w:numId="12">
    <w:abstractNumId w:val="22"/>
  </w:num>
  <w:num w:numId="13">
    <w:abstractNumId w:val="9"/>
  </w:num>
  <w:num w:numId="14">
    <w:abstractNumId w:val="3"/>
  </w:num>
  <w:num w:numId="15">
    <w:abstractNumId w:val="1"/>
  </w:num>
  <w:num w:numId="16">
    <w:abstractNumId w:val="26"/>
  </w:num>
  <w:num w:numId="17">
    <w:abstractNumId w:val="21"/>
  </w:num>
  <w:num w:numId="18">
    <w:abstractNumId w:val="6"/>
  </w:num>
  <w:num w:numId="19">
    <w:abstractNumId w:val="12"/>
  </w:num>
  <w:num w:numId="20">
    <w:abstractNumId w:val="18"/>
  </w:num>
  <w:num w:numId="21">
    <w:abstractNumId w:val="19"/>
  </w:num>
  <w:num w:numId="22">
    <w:abstractNumId w:val="2"/>
  </w:num>
  <w:num w:numId="23">
    <w:abstractNumId w:val="7"/>
  </w:num>
  <w:num w:numId="24">
    <w:abstractNumId w:val="0"/>
  </w:num>
  <w:num w:numId="25">
    <w:abstractNumId w:val="16"/>
  </w:num>
  <w:num w:numId="26">
    <w:abstractNumId w:val="1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3A5"/>
    <w:rsid w:val="00010EE1"/>
    <w:rsid w:val="000137E8"/>
    <w:rsid w:val="0001666B"/>
    <w:rsid w:val="00017D0C"/>
    <w:rsid w:val="00024F78"/>
    <w:rsid w:val="000337D4"/>
    <w:rsid w:val="000374C2"/>
    <w:rsid w:val="0004427F"/>
    <w:rsid w:val="0004679B"/>
    <w:rsid w:val="00053F4E"/>
    <w:rsid w:val="00057646"/>
    <w:rsid w:val="00067E41"/>
    <w:rsid w:val="00072380"/>
    <w:rsid w:val="00073822"/>
    <w:rsid w:val="00076731"/>
    <w:rsid w:val="00081ADF"/>
    <w:rsid w:val="000917CD"/>
    <w:rsid w:val="000A0715"/>
    <w:rsid w:val="000B4434"/>
    <w:rsid w:val="000B4B7D"/>
    <w:rsid w:val="000B6E1D"/>
    <w:rsid w:val="000D65E9"/>
    <w:rsid w:val="000E46D9"/>
    <w:rsid w:val="00104157"/>
    <w:rsid w:val="00105BB1"/>
    <w:rsid w:val="001139DC"/>
    <w:rsid w:val="0011515C"/>
    <w:rsid w:val="001213F2"/>
    <w:rsid w:val="00140CDA"/>
    <w:rsid w:val="00142F29"/>
    <w:rsid w:val="001553D1"/>
    <w:rsid w:val="00156AD7"/>
    <w:rsid w:val="001635FE"/>
    <w:rsid w:val="00166D4A"/>
    <w:rsid w:val="00167F6C"/>
    <w:rsid w:val="00170504"/>
    <w:rsid w:val="00173276"/>
    <w:rsid w:val="00183863"/>
    <w:rsid w:val="00186468"/>
    <w:rsid w:val="00194059"/>
    <w:rsid w:val="00197AD1"/>
    <w:rsid w:val="001A3878"/>
    <w:rsid w:val="001B2556"/>
    <w:rsid w:val="001D00F8"/>
    <w:rsid w:val="001D0CEC"/>
    <w:rsid w:val="002034E9"/>
    <w:rsid w:val="00215131"/>
    <w:rsid w:val="0022667D"/>
    <w:rsid w:val="0023415F"/>
    <w:rsid w:val="00237815"/>
    <w:rsid w:val="00245E57"/>
    <w:rsid w:val="002472EC"/>
    <w:rsid w:val="0024730C"/>
    <w:rsid w:val="00255065"/>
    <w:rsid w:val="002700FE"/>
    <w:rsid w:val="002736DA"/>
    <w:rsid w:val="002872C4"/>
    <w:rsid w:val="0029030D"/>
    <w:rsid w:val="00294201"/>
    <w:rsid w:val="002B1F92"/>
    <w:rsid w:val="002B6A10"/>
    <w:rsid w:val="00302D5A"/>
    <w:rsid w:val="003155CF"/>
    <w:rsid w:val="00322F37"/>
    <w:rsid w:val="00325EA4"/>
    <w:rsid w:val="00332C45"/>
    <w:rsid w:val="00333232"/>
    <w:rsid w:val="00337F14"/>
    <w:rsid w:val="003418F9"/>
    <w:rsid w:val="00381E08"/>
    <w:rsid w:val="003B1081"/>
    <w:rsid w:val="003B2BB7"/>
    <w:rsid w:val="003B7E27"/>
    <w:rsid w:val="003C1E59"/>
    <w:rsid w:val="003C25F6"/>
    <w:rsid w:val="003C3EEF"/>
    <w:rsid w:val="003C5B67"/>
    <w:rsid w:val="003D0C0B"/>
    <w:rsid w:val="003E18F5"/>
    <w:rsid w:val="003E649E"/>
    <w:rsid w:val="00402317"/>
    <w:rsid w:val="00422BC8"/>
    <w:rsid w:val="00425F93"/>
    <w:rsid w:val="0044259A"/>
    <w:rsid w:val="00444F4E"/>
    <w:rsid w:val="00460FFF"/>
    <w:rsid w:val="00474371"/>
    <w:rsid w:val="004919D1"/>
    <w:rsid w:val="004A3043"/>
    <w:rsid w:val="004A7611"/>
    <w:rsid w:val="004D0113"/>
    <w:rsid w:val="004F0FD1"/>
    <w:rsid w:val="004F26E2"/>
    <w:rsid w:val="0051395F"/>
    <w:rsid w:val="00524131"/>
    <w:rsid w:val="00553EF0"/>
    <w:rsid w:val="00554A3B"/>
    <w:rsid w:val="005554CF"/>
    <w:rsid w:val="00563378"/>
    <w:rsid w:val="005638B9"/>
    <w:rsid w:val="005639AD"/>
    <w:rsid w:val="005639F8"/>
    <w:rsid w:val="0059053A"/>
    <w:rsid w:val="00592741"/>
    <w:rsid w:val="005A6D2F"/>
    <w:rsid w:val="005D304F"/>
    <w:rsid w:val="005D3DC0"/>
    <w:rsid w:val="005D7BE9"/>
    <w:rsid w:val="005E1FC3"/>
    <w:rsid w:val="005E6F97"/>
    <w:rsid w:val="005E7CD1"/>
    <w:rsid w:val="005F5413"/>
    <w:rsid w:val="005F5A0A"/>
    <w:rsid w:val="005F6122"/>
    <w:rsid w:val="00603826"/>
    <w:rsid w:val="00611E18"/>
    <w:rsid w:val="006144AD"/>
    <w:rsid w:val="00623371"/>
    <w:rsid w:val="0063356A"/>
    <w:rsid w:val="00636EE5"/>
    <w:rsid w:val="00646CDC"/>
    <w:rsid w:val="00663F6D"/>
    <w:rsid w:val="0066565D"/>
    <w:rsid w:val="0066727A"/>
    <w:rsid w:val="0067211D"/>
    <w:rsid w:val="006815B6"/>
    <w:rsid w:val="00685AC2"/>
    <w:rsid w:val="0069215C"/>
    <w:rsid w:val="00692374"/>
    <w:rsid w:val="00693DC9"/>
    <w:rsid w:val="00696B44"/>
    <w:rsid w:val="006A1A06"/>
    <w:rsid w:val="006A307C"/>
    <w:rsid w:val="006A6646"/>
    <w:rsid w:val="006B5E36"/>
    <w:rsid w:val="006D3C77"/>
    <w:rsid w:val="006D4F73"/>
    <w:rsid w:val="00706BD9"/>
    <w:rsid w:val="00743D37"/>
    <w:rsid w:val="007534CD"/>
    <w:rsid w:val="00754E17"/>
    <w:rsid w:val="00762E80"/>
    <w:rsid w:val="007634A9"/>
    <w:rsid w:val="00763DEC"/>
    <w:rsid w:val="0076439E"/>
    <w:rsid w:val="007644B9"/>
    <w:rsid w:val="007672F5"/>
    <w:rsid w:val="00770924"/>
    <w:rsid w:val="00772725"/>
    <w:rsid w:val="0077668E"/>
    <w:rsid w:val="00780022"/>
    <w:rsid w:val="007A38C8"/>
    <w:rsid w:val="007C0489"/>
    <w:rsid w:val="007C1D34"/>
    <w:rsid w:val="007C374A"/>
    <w:rsid w:val="007D3CA6"/>
    <w:rsid w:val="007E4D1B"/>
    <w:rsid w:val="007E5F82"/>
    <w:rsid w:val="008004A1"/>
    <w:rsid w:val="0080129D"/>
    <w:rsid w:val="00802A18"/>
    <w:rsid w:val="008047A1"/>
    <w:rsid w:val="00805FC6"/>
    <w:rsid w:val="00823CE3"/>
    <w:rsid w:val="008421C5"/>
    <w:rsid w:val="00856B0B"/>
    <w:rsid w:val="00860B98"/>
    <w:rsid w:val="008653DA"/>
    <w:rsid w:val="00876555"/>
    <w:rsid w:val="0088306C"/>
    <w:rsid w:val="008B29DA"/>
    <w:rsid w:val="008B4787"/>
    <w:rsid w:val="008B5A79"/>
    <w:rsid w:val="008C11F5"/>
    <w:rsid w:val="008C526C"/>
    <w:rsid w:val="008E18FA"/>
    <w:rsid w:val="008F38E3"/>
    <w:rsid w:val="00914714"/>
    <w:rsid w:val="00926B69"/>
    <w:rsid w:val="00933316"/>
    <w:rsid w:val="009469A4"/>
    <w:rsid w:val="00950FE2"/>
    <w:rsid w:val="00952C95"/>
    <w:rsid w:val="00953730"/>
    <w:rsid w:val="00966055"/>
    <w:rsid w:val="00973B09"/>
    <w:rsid w:val="00986951"/>
    <w:rsid w:val="009901C2"/>
    <w:rsid w:val="00997C9E"/>
    <w:rsid w:val="009A56C3"/>
    <w:rsid w:val="009A5EA4"/>
    <w:rsid w:val="009C34DF"/>
    <w:rsid w:val="009D2D3D"/>
    <w:rsid w:val="009D4D9E"/>
    <w:rsid w:val="009E3252"/>
    <w:rsid w:val="009F28B7"/>
    <w:rsid w:val="00A21C7B"/>
    <w:rsid w:val="00A55D86"/>
    <w:rsid w:val="00A56725"/>
    <w:rsid w:val="00A56811"/>
    <w:rsid w:val="00A834C0"/>
    <w:rsid w:val="00A95FFD"/>
    <w:rsid w:val="00AB50D8"/>
    <w:rsid w:val="00AB5C47"/>
    <w:rsid w:val="00AD2F05"/>
    <w:rsid w:val="00AD36F6"/>
    <w:rsid w:val="00AD37E1"/>
    <w:rsid w:val="00AE3A18"/>
    <w:rsid w:val="00AE3AF9"/>
    <w:rsid w:val="00B00ED8"/>
    <w:rsid w:val="00B04A8C"/>
    <w:rsid w:val="00B21C6E"/>
    <w:rsid w:val="00B32457"/>
    <w:rsid w:val="00B4377A"/>
    <w:rsid w:val="00B467E7"/>
    <w:rsid w:val="00B47133"/>
    <w:rsid w:val="00B7147A"/>
    <w:rsid w:val="00B81E3F"/>
    <w:rsid w:val="00B90EC9"/>
    <w:rsid w:val="00B91B68"/>
    <w:rsid w:val="00B93AC2"/>
    <w:rsid w:val="00BA6EB6"/>
    <w:rsid w:val="00BA6F36"/>
    <w:rsid w:val="00BB0BD0"/>
    <w:rsid w:val="00BB6E58"/>
    <w:rsid w:val="00BC246C"/>
    <w:rsid w:val="00BC38EB"/>
    <w:rsid w:val="00BC4897"/>
    <w:rsid w:val="00BD023B"/>
    <w:rsid w:val="00BD349D"/>
    <w:rsid w:val="00BD3EA9"/>
    <w:rsid w:val="00BE15B5"/>
    <w:rsid w:val="00BE19BF"/>
    <w:rsid w:val="00BF2735"/>
    <w:rsid w:val="00BF4812"/>
    <w:rsid w:val="00C04173"/>
    <w:rsid w:val="00C0758D"/>
    <w:rsid w:val="00C11CCB"/>
    <w:rsid w:val="00C1758A"/>
    <w:rsid w:val="00C23C90"/>
    <w:rsid w:val="00C27906"/>
    <w:rsid w:val="00C30748"/>
    <w:rsid w:val="00C40AE7"/>
    <w:rsid w:val="00C4327D"/>
    <w:rsid w:val="00C52F45"/>
    <w:rsid w:val="00C552DC"/>
    <w:rsid w:val="00C55CD4"/>
    <w:rsid w:val="00C65EB0"/>
    <w:rsid w:val="00C75064"/>
    <w:rsid w:val="00C82E02"/>
    <w:rsid w:val="00CA5849"/>
    <w:rsid w:val="00CD25C0"/>
    <w:rsid w:val="00CD4220"/>
    <w:rsid w:val="00CD593D"/>
    <w:rsid w:val="00CD5FF2"/>
    <w:rsid w:val="00CD770B"/>
    <w:rsid w:val="00CD7F28"/>
    <w:rsid w:val="00CF3A6B"/>
    <w:rsid w:val="00CF3B9B"/>
    <w:rsid w:val="00D05FC9"/>
    <w:rsid w:val="00D14384"/>
    <w:rsid w:val="00D332A0"/>
    <w:rsid w:val="00D4508C"/>
    <w:rsid w:val="00D52254"/>
    <w:rsid w:val="00D80EE2"/>
    <w:rsid w:val="00D84506"/>
    <w:rsid w:val="00D9061A"/>
    <w:rsid w:val="00D9689B"/>
    <w:rsid w:val="00DA6712"/>
    <w:rsid w:val="00DE4A09"/>
    <w:rsid w:val="00DF3C08"/>
    <w:rsid w:val="00E07EB4"/>
    <w:rsid w:val="00E15227"/>
    <w:rsid w:val="00E15FA1"/>
    <w:rsid w:val="00E26026"/>
    <w:rsid w:val="00E31E72"/>
    <w:rsid w:val="00E32591"/>
    <w:rsid w:val="00E4105D"/>
    <w:rsid w:val="00E4381E"/>
    <w:rsid w:val="00E463F4"/>
    <w:rsid w:val="00E52D8C"/>
    <w:rsid w:val="00E53CC7"/>
    <w:rsid w:val="00E55A85"/>
    <w:rsid w:val="00E567CA"/>
    <w:rsid w:val="00E62E03"/>
    <w:rsid w:val="00E64AB0"/>
    <w:rsid w:val="00E65B9B"/>
    <w:rsid w:val="00E753A5"/>
    <w:rsid w:val="00E82F22"/>
    <w:rsid w:val="00E8609F"/>
    <w:rsid w:val="00EA66DD"/>
    <w:rsid w:val="00EB75C5"/>
    <w:rsid w:val="00EC4892"/>
    <w:rsid w:val="00ED2CD3"/>
    <w:rsid w:val="00EE3525"/>
    <w:rsid w:val="00F06FBB"/>
    <w:rsid w:val="00F403FE"/>
    <w:rsid w:val="00F6156A"/>
    <w:rsid w:val="00F7027B"/>
    <w:rsid w:val="00F75D01"/>
    <w:rsid w:val="00F769BD"/>
    <w:rsid w:val="00F9350A"/>
    <w:rsid w:val="00FA34AB"/>
    <w:rsid w:val="00FB16F7"/>
    <w:rsid w:val="00FB1800"/>
    <w:rsid w:val="00FB2DC5"/>
    <w:rsid w:val="00FB544C"/>
    <w:rsid w:val="00FC4B04"/>
    <w:rsid w:val="00FF0087"/>
    <w:rsid w:val="00FF7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A3852"/>
  <w15:chartTrackingRefBased/>
  <w15:docId w15:val="{F6C341D7-7D7C-44CC-AF5B-032B27BF3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32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32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32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5F6"/>
  </w:style>
  <w:style w:type="paragraph" w:styleId="Footer">
    <w:name w:val="footer"/>
    <w:basedOn w:val="Normal"/>
    <w:link w:val="FooterChar"/>
    <w:uiPriority w:val="99"/>
    <w:unhideWhenUsed/>
    <w:rsid w:val="003C2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5F6"/>
  </w:style>
  <w:style w:type="character" w:customStyle="1" w:styleId="Heading1Char">
    <w:name w:val="Heading 1 Char"/>
    <w:basedOn w:val="DefaultParagraphFont"/>
    <w:link w:val="Heading1"/>
    <w:uiPriority w:val="9"/>
    <w:rsid w:val="00D332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32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332A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E6F97"/>
    <w:pPr>
      <w:spacing w:after="200" w:line="240" w:lineRule="auto"/>
    </w:pPr>
    <w:rPr>
      <w:i/>
      <w:iCs/>
      <w:color w:val="44546A" w:themeColor="text2"/>
      <w:sz w:val="18"/>
      <w:szCs w:val="18"/>
    </w:rPr>
  </w:style>
  <w:style w:type="paragraph" w:styleId="NormalWeb">
    <w:name w:val="Normal (Web)"/>
    <w:basedOn w:val="Normal"/>
    <w:uiPriority w:val="99"/>
    <w:semiHidden/>
    <w:unhideWhenUsed/>
    <w:rsid w:val="001213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14384"/>
    <w:pPr>
      <w:ind w:left="720"/>
      <w:contextualSpacing/>
    </w:pPr>
  </w:style>
  <w:style w:type="paragraph" w:styleId="TOCHeading">
    <w:name w:val="TOC Heading"/>
    <w:basedOn w:val="Heading1"/>
    <w:next w:val="Normal"/>
    <w:uiPriority w:val="39"/>
    <w:unhideWhenUsed/>
    <w:qFormat/>
    <w:rsid w:val="003B7E27"/>
    <w:pPr>
      <w:outlineLvl w:val="9"/>
    </w:pPr>
  </w:style>
  <w:style w:type="paragraph" w:styleId="TOC1">
    <w:name w:val="toc 1"/>
    <w:basedOn w:val="Normal"/>
    <w:next w:val="Normal"/>
    <w:autoRedefine/>
    <w:uiPriority w:val="39"/>
    <w:unhideWhenUsed/>
    <w:rsid w:val="003B7E27"/>
    <w:pPr>
      <w:spacing w:after="100"/>
    </w:pPr>
  </w:style>
  <w:style w:type="paragraph" w:styleId="TOC2">
    <w:name w:val="toc 2"/>
    <w:basedOn w:val="Normal"/>
    <w:next w:val="Normal"/>
    <w:autoRedefine/>
    <w:uiPriority w:val="39"/>
    <w:unhideWhenUsed/>
    <w:rsid w:val="003B7E27"/>
    <w:pPr>
      <w:spacing w:after="100"/>
      <w:ind w:left="220"/>
    </w:pPr>
  </w:style>
  <w:style w:type="paragraph" w:styleId="TOC3">
    <w:name w:val="toc 3"/>
    <w:basedOn w:val="Normal"/>
    <w:next w:val="Normal"/>
    <w:autoRedefine/>
    <w:uiPriority w:val="39"/>
    <w:unhideWhenUsed/>
    <w:rsid w:val="003B7E27"/>
    <w:pPr>
      <w:spacing w:after="100"/>
      <w:ind w:left="440"/>
    </w:pPr>
  </w:style>
  <w:style w:type="character" w:styleId="Hyperlink">
    <w:name w:val="Hyperlink"/>
    <w:basedOn w:val="DefaultParagraphFont"/>
    <w:uiPriority w:val="99"/>
    <w:unhideWhenUsed/>
    <w:rsid w:val="003B7E27"/>
    <w:rPr>
      <w:color w:val="0563C1" w:themeColor="hyperlink"/>
      <w:u w:val="single"/>
    </w:rPr>
  </w:style>
  <w:style w:type="character" w:styleId="Strong">
    <w:name w:val="Strong"/>
    <w:basedOn w:val="DefaultParagraphFont"/>
    <w:uiPriority w:val="22"/>
    <w:qFormat/>
    <w:rsid w:val="005139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9509">
      <w:bodyDiv w:val="1"/>
      <w:marLeft w:val="0"/>
      <w:marRight w:val="0"/>
      <w:marTop w:val="0"/>
      <w:marBottom w:val="0"/>
      <w:divBdr>
        <w:top w:val="none" w:sz="0" w:space="0" w:color="auto"/>
        <w:left w:val="none" w:sz="0" w:space="0" w:color="auto"/>
        <w:bottom w:val="none" w:sz="0" w:space="0" w:color="auto"/>
        <w:right w:val="none" w:sz="0" w:space="0" w:color="auto"/>
      </w:divBdr>
    </w:div>
    <w:div w:id="43264135">
      <w:bodyDiv w:val="1"/>
      <w:marLeft w:val="0"/>
      <w:marRight w:val="0"/>
      <w:marTop w:val="0"/>
      <w:marBottom w:val="0"/>
      <w:divBdr>
        <w:top w:val="none" w:sz="0" w:space="0" w:color="auto"/>
        <w:left w:val="none" w:sz="0" w:space="0" w:color="auto"/>
        <w:bottom w:val="none" w:sz="0" w:space="0" w:color="auto"/>
        <w:right w:val="none" w:sz="0" w:space="0" w:color="auto"/>
      </w:divBdr>
    </w:div>
    <w:div w:id="58988686">
      <w:bodyDiv w:val="1"/>
      <w:marLeft w:val="0"/>
      <w:marRight w:val="0"/>
      <w:marTop w:val="0"/>
      <w:marBottom w:val="0"/>
      <w:divBdr>
        <w:top w:val="none" w:sz="0" w:space="0" w:color="auto"/>
        <w:left w:val="none" w:sz="0" w:space="0" w:color="auto"/>
        <w:bottom w:val="none" w:sz="0" w:space="0" w:color="auto"/>
        <w:right w:val="none" w:sz="0" w:space="0" w:color="auto"/>
      </w:divBdr>
    </w:div>
    <w:div w:id="123234086">
      <w:bodyDiv w:val="1"/>
      <w:marLeft w:val="0"/>
      <w:marRight w:val="0"/>
      <w:marTop w:val="0"/>
      <w:marBottom w:val="0"/>
      <w:divBdr>
        <w:top w:val="none" w:sz="0" w:space="0" w:color="auto"/>
        <w:left w:val="none" w:sz="0" w:space="0" w:color="auto"/>
        <w:bottom w:val="none" w:sz="0" w:space="0" w:color="auto"/>
        <w:right w:val="none" w:sz="0" w:space="0" w:color="auto"/>
      </w:divBdr>
    </w:div>
    <w:div w:id="174853351">
      <w:bodyDiv w:val="1"/>
      <w:marLeft w:val="0"/>
      <w:marRight w:val="0"/>
      <w:marTop w:val="0"/>
      <w:marBottom w:val="0"/>
      <w:divBdr>
        <w:top w:val="none" w:sz="0" w:space="0" w:color="auto"/>
        <w:left w:val="none" w:sz="0" w:space="0" w:color="auto"/>
        <w:bottom w:val="none" w:sz="0" w:space="0" w:color="auto"/>
        <w:right w:val="none" w:sz="0" w:space="0" w:color="auto"/>
      </w:divBdr>
    </w:div>
    <w:div w:id="371153425">
      <w:bodyDiv w:val="1"/>
      <w:marLeft w:val="0"/>
      <w:marRight w:val="0"/>
      <w:marTop w:val="0"/>
      <w:marBottom w:val="0"/>
      <w:divBdr>
        <w:top w:val="none" w:sz="0" w:space="0" w:color="auto"/>
        <w:left w:val="none" w:sz="0" w:space="0" w:color="auto"/>
        <w:bottom w:val="none" w:sz="0" w:space="0" w:color="auto"/>
        <w:right w:val="none" w:sz="0" w:space="0" w:color="auto"/>
      </w:divBdr>
    </w:div>
    <w:div w:id="401831510">
      <w:bodyDiv w:val="1"/>
      <w:marLeft w:val="0"/>
      <w:marRight w:val="0"/>
      <w:marTop w:val="0"/>
      <w:marBottom w:val="0"/>
      <w:divBdr>
        <w:top w:val="none" w:sz="0" w:space="0" w:color="auto"/>
        <w:left w:val="none" w:sz="0" w:space="0" w:color="auto"/>
        <w:bottom w:val="none" w:sz="0" w:space="0" w:color="auto"/>
        <w:right w:val="none" w:sz="0" w:space="0" w:color="auto"/>
      </w:divBdr>
    </w:div>
    <w:div w:id="430585308">
      <w:bodyDiv w:val="1"/>
      <w:marLeft w:val="0"/>
      <w:marRight w:val="0"/>
      <w:marTop w:val="0"/>
      <w:marBottom w:val="0"/>
      <w:divBdr>
        <w:top w:val="none" w:sz="0" w:space="0" w:color="auto"/>
        <w:left w:val="none" w:sz="0" w:space="0" w:color="auto"/>
        <w:bottom w:val="none" w:sz="0" w:space="0" w:color="auto"/>
        <w:right w:val="none" w:sz="0" w:space="0" w:color="auto"/>
      </w:divBdr>
    </w:div>
    <w:div w:id="484053349">
      <w:bodyDiv w:val="1"/>
      <w:marLeft w:val="0"/>
      <w:marRight w:val="0"/>
      <w:marTop w:val="0"/>
      <w:marBottom w:val="0"/>
      <w:divBdr>
        <w:top w:val="none" w:sz="0" w:space="0" w:color="auto"/>
        <w:left w:val="none" w:sz="0" w:space="0" w:color="auto"/>
        <w:bottom w:val="none" w:sz="0" w:space="0" w:color="auto"/>
        <w:right w:val="none" w:sz="0" w:space="0" w:color="auto"/>
      </w:divBdr>
    </w:div>
    <w:div w:id="517013686">
      <w:bodyDiv w:val="1"/>
      <w:marLeft w:val="0"/>
      <w:marRight w:val="0"/>
      <w:marTop w:val="0"/>
      <w:marBottom w:val="0"/>
      <w:divBdr>
        <w:top w:val="none" w:sz="0" w:space="0" w:color="auto"/>
        <w:left w:val="none" w:sz="0" w:space="0" w:color="auto"/>
        <w:bottom w:val="none" w:sz="0" w:space="0" w:color="auto"/>
        <w:right w:val="none" w:sz="0" w:space="0" w:color="auto"/>
      </w:divBdr>
    </w:div>
    <w:div w:id="544223381">
      <w:bodyDiv w:val="1"/>
      <w:marLeft w:val="0"/>
      <w:marRight w:val="0"/>
      <w:marTop w:val="0"/>
      <w:marBottom w:val="0"/>
      <w:divBdr>
        <w:top w:val="none" w:sz="0" w:space="0" w:color="auto"/>
        <w:left w:val="none" w:sz="0" w:space="0" w:color="auto"/>
        <w:bottom w:val="none" w:sz="0" w:space="0" w:color="auto"/>
        <w:right w:val="none" w:sz="0" w:space="0" w:color="auto"/>
      </w:divBdr>
    </w:div>
    <w:div w:id="587932971">
      <w:bodyDiv w:val="1"/>
      <w:marLeft w:val="0"/>
      <w:marRight w:val="0"/>
      <w:marTop w:val="0"/>
      <w:marBottom w:val="0"/>
      <w:divBdr>
        <w:top w:val="none" w:sz="0" w:space="0" w:color="auto"/>
        <w:left w:val="none" w:sz="0" w:space="0" w:color="auto"/>
        <w:bottom w:val="none" w:sz="0" w:space="0" w:color="auto"/>
        <w:right w:val="none" w:sz="0" w:space="0" w:color="auto"/>
      </w:divBdr>
    </w:div>
    <w:div w:id="645234274">
      <w:bodyDiv w:val="1"/>
      <w:marLeft w:val="0"/>
      <w:marRight w:val="0"/>
      <w:marTop w:val="0"/>
      <w:marBottom w:val="0"/>
      <w:divBdr>
        <w:top w:val="none" w:sz="0" w:space="0" w:color="auto"/>
        <w:left w:val="none" w:sz="0" w:space="0" w:color="auto"/>
        <w:bottom w:val="none" w:sz="0" w:space="0" w:color="auto"/>
        <w:right w:val="none" w:sz="0" w:space="0" w:color="auto"/>
      </w:divBdr>
    </w:div>
    <w:div w:id="674190756">
      <w:bodyDiv w:val="1"/>
      <w:marLeft w:val="0"/>
      <w:marRight w:val="0"/>
      <w:marTop w:val="0"/>
      <w:marBottom w:val="0"/>
      <w:divBdr>
        <w:top w:val="none" w:sz="0" w:space="0" w:color="auto"/>
        <w:left w:val="none" w:sz="0" w:space="0" w:color="auto"/>
        <w:bottom w:val="none" w:sz="0" w:space="0" w:color="auto"/>
        <w:right w:val="none" w:sz="0" w:space="0" w:color="auto"/>
      </w:divBdr>
    </w:div>
    <w:div w:id="750733438">
      <w:bodyDiv w:val="1"/>
      <w:marLeft w:val="0"/>
      <w:marRight w:val="0"/>
      <w:marTop w:val="0"/>
      <w:marBottom w:val="0"/>
      <w:divBdr>
        <w:top w:val="none" w:sz="0" w:space="0" w:color="auto"/>
        <w:left w:val="none" w:sz="0" w:space="0" w:color="auto"/>
        <w:bottom w:val="none" w:sz="0" w:space="0" w:color="auto"/>
        <w:right w:val="none" w:sz="0" w:space="0" w:color="auto"/>
      </w:divBdr>
    </w:div>
    <w:div w:id="773131621">
      <w:bodyDiv w:val="1"/>
      <w:marLeft w:val="0"/>
      <w:marRight w:val="0"/>
      <w:marTop w:val="0"/>
      <w:marBottom w:val="0"/>
      <w:divBdr>
        <w:top w:val="none" w:sz="0" w:space="0" w:color="auto"/>
        <w:left w:val="none" w:sz="0" w:space="0" w:color="auto"/>
        <w:bottom w:val="none" w:sz="0" w:space="0" w:color="auto"/>
        <w:right w:val="none" w:sz="0" w:space="0" w:color="auto"/>
      </w:divBdr>
    </w:div>
    <w:div w:id="798767571">
      <w:bodyDiv w:val="1"/>
      <w:marLeft w:val="0"/>
      <w:marRight w:val="0"/>
      <w:marTop w:val="0"/>
      <w:marBottom w:val="0"/>
      <w:divBdr>
        <w:top w:val="none" w:sz="0" w:space="0" w:color="auto"/>
        <w:left w:val="none" w:sz="0" w:space="0" w:color="auto"/>
        <w:bottom w:val="none" w:sz="0" w:space="0" w:color="auto"/>
        <w:right w:val="none" w:sz="0" w:space="0" w:color="auto"/>
      </w:divBdr>
    </w:div>
    <w:div w:id="798954867">
      <w:bodyDiv w:val="1"/>
      <w:marLeft w:val="0"/>
      <w:marRight w:val="0"/>
      <w:marTop w:val="0"/>
      <w:marBottom w:val="0"/>
      <w:divBdr>
        <w:top w:val="none" w:sz="0" w:space="0" w:color="auto"/>
        <w:left w:val="none" w:sz="0" w:space="0" w:color="auto"/>
        <w:bottom w:val="none" w:sz="0" w:space="0" w:color="auto"/>
        <w:right w:val="none" w:sz="0" w:space="0" w:color="auto"/>
      </w:divBdr>
    </w:div>
    <w:div w:id="800460696">
      <w:bodyDiv w:val="1"/>
      <w:marLeft w:val="0"/>
      <w:marRight w:val="0"/>
      <w:marTop w:val="0"/>
      <w:marBottom w:val="0"/>
      <w:divBdr>
        <w:top w:val="none" w:sz="0" w:space="0" w:color="auto"/>
        <w:left w:val="none" w:sz="0" w:space="0" w:color="auto"/>
        <w:bottom w:val="none" w:sz="0" w:space="0" w:color="auto"/>
        <w:right w:val="none" w:sz="0" w:space="0" w:color="auto"/>
      </w:divBdr>
    </w:div>
    <w:div w:id="826093826">
      <w:bodyDiv w:val="1"/>
      <w:marLeft w:val="0"/>
      <w:marRight w:val="0"/>
      <w:marTop w:val="0"/>
      <w:marBottom w:val="0"/>
      <w:divBdr>
        <w:top w:val="none" w:sz="0" w:space="0" w:color="auto"/>
        <w:left w:val="none" w:sz="0" w:space="0" w:color="auto"/>
        <w:bottom w:val="none" w:sz="0" w:space="0" w:color="auto"/>
        <w:right w:val="none" w:sz="0" w:space="0" w:color="auto"/>
      </w:divBdr>
    </w:div>
    <w:div w:id="889266686">
      <w:bodyDiv w:val="1"/>
      <w:marLeft w:val="0"/>
      <w:marRight w:val="0"/>
      <w:marTop w:val="0"/>
      <w:marBottom w:val="0"/>
      <w:divBdr>
        <w:top w:val="none" w:sz="0" w:space="0" w:color="auto"/>
        <w:left w:val="none" w:sz="0" w:space="0" w:color="auto"/>
        <w:bottom w:val="none" w:sz="0" w:space="0" w:color="auto"/>
        <w:right w:val="none" w:sz="0" w:space="0" w:color="auto"/>
      </w:divBdr>
    </w:div>
    <w:div w:id="959804830">
      <w:bodyDiv w:val="1"/>
      <w:marLeft w:val="0"/>
      <w:marRight w:val="0"/>
      <w:marTop w:val="0"/>
      <w:marBottom w:val="0"/>
      <w:divBdr>
        <w:top w:val="none" w:sz="0" w:space="0" w:color="auto"/>
        <w:left w:val="none" w:sz="0" w:space="0" w:color="auto"/>
        <w:bottom w:val="none" w:sz="0" w:space="0" w:color="auto"/>
        <w:right w:val="none" w:sz="0" w:space="0" w:color="auto"/>
      </w:divBdr>
    </w:div>
    <w:div w:id="960695263">
      <w:bodyDiv w:val="1"/>
      <w:marLeft w:val="0"/>
      <w:marRight w:val="0"/>
      <w:marTop w:val="0"/>
      <w:marBottom w:val="0"/>
      <w:divBdr>
        <w:top w:val="none" w:sz="0" w:space="0" w:color="auto"/>
        <w:left w:val="none" w:sz="0" w:space="0" w:color="auto"/>
        <w:bottom w:val="none" w:sz="0" w:space="0" w:color="auto"/>
        <w:right w:val="none" w:sz="0" w:space="0" w:color="auto"/>
      </w:divBdr>
    </w:div>
    <w:div w:id="1013874199">
      <w:bodyDiv w:val="1"/>
      <w:marLeft w:val="0"/>
      <w:marRight w:val="0"/>
      <w:marTop w:val="0"/>
      <w:marBottom w:val="0"/>
      <w:divBdr>
        <w:top w:val="none" w:sz="0" w:space="0" w:color="auto"/>
        <w:left w:val="none" w:sz="0" w:space="0" w:color="auto"/>
        <w:bottom w:val="none" w:sz="0" w:space="0" w:color="auto"/>
        <w:right w:val="none" w:sz="0" w:space="0" w:color="auto"/>
      </w:divBdr>
    </w:div>
    <w:div w:id="1032726004">
      <w:bodyDiv w:val="1"/>
      <w:marLeft w:val="0"/>
      <w:marRight w:val="0"/>
      <w:marTop w:val="0"/>
      <w:marBottom w:val="0"/>
      <w:divBdr>
        <w:top w:val="none" w:sz="0" w:space="0" w:color="auto"/>
        <w:left w:val="none" w:sz="0" w:space="0" w:color="auto"/>
        <w:bottom w:val="none" w:sz="0" w:space="0" w:color="auto"/>
        <w:right w:val="none" w:sz="0" w:space="0" w:color="auto"/>
      </w:divBdr>
    </w:div>
    <w:div w:id="1080249962">
      <w:bodyDiv w:val="1"/>
      <w:marLeft w:val="0"/>
      <w:marRight w:val="0"/>
      <w:marTop w:val="0"/>
      <w:marBottom w:val="0"/>
      <w:divBdr>
        <w:top w:val="none" w:sz="0" w:space="0" w:color="auto"/>
        <w:left w:val="none" w:sz="0" w:space="0" w:color="auto"/>
        <w:bottom w:val="none" w:sz="0" w:space="0" w:color="auto"/>
        <w:right w:val="none" w:sz="0" w:space="0" w:color="auto"/>
      </w:divBdr>
    </w:div>
    <w:div w:id="1106384009">
      <w:bodyDiv w:val="1"/>
      <w:marLeft w:val="0"/>
      <w:marRight w:val="0"/>
      <w:marTop w:val="0"/>
      <w:marBottom w:val="0"/>
      <w:divBdr>
        <w:top w:val="none" w:sz="0" w:space="0" w:color="auto"/>
        <w:left w:val="none" w:sz="0" w:space="0" w:color="auto"/>
        <w:bottom w:val="none" w:sz="0" w:space="0" w:color="auto"/>
        <w:right w:val="none" w:sz="0" w:space="0" w:color="auto"/>
      </w:divBdr>
    </w:div>
    <w:div w:id="1148787959">
      <w:bodyDiv w:val="1"/>
      <w:marLeft w:val="0"/>
      <w:marRight w:val="0"/>
      <w:marTop w:val="0"/>
      <w:marBottom w:val="0"/>
      <w:divBdr>
        <w:top w:val="none" w:sz="0" w:space="0" w:color="auto"/>
        <w:left w:val="none" w:sz="0" w:space="0" w:color="auto"/>
        <w:bottom w:val="none" w:sz="0" w:space="0" w:color="auto"/>
        <w:right w:val="none" w:sz="0" w:space="0" w:color="auto"/>
      </w:divBdr>
    </w:div>
    <w:div w:id="1212382481">
      <w:bodyDiv w:val="1"/>
      <w:marLeft w:val="0"/>
      <w:marRight w:val="0"/>
      <w:marTop w:val="0"/>
      <w:marBottom w:val="0"/>
      <w:divBdr>
        <w:top w:val="none" w:sz="0" w:space="0" w:color="auto"/>
        <w:left w:val="none" w:sz="0" w:space="0" w:color="auto"/>
        <w:bottom w:val="none" w:sz="0" w:space="0" w:color="auto"/>
        <w:right w:val="none" w:sz="0" w:space="0" w:color="auto"/>
      </w:divBdr>
    </w:div>
    <w:div w:id="1301227569">
      <w:bodyDiv w:val="1"/>
      <w:marLeft w:val="0"/>
      <w:marRight w:val="0"/>
      <w:marTop w:val="0"/>
      <w:marBottom w:val="0"/>
      <w:divBdr>
        <w:top w:val="none" w:sz="0" w:space="0" w:color="auto"/>
        <w:left w:val="none" w:sz="0" w:space="0" w:color="auto"/>
        <w:bottom w:val="none" w:sz="0" w:space="0" w:color="auto"/>
        <w:right w:val="none" w:sz="0" w:space="0" w:color="auto"/>
      </w:divBdr>
    </w:div>
    <w:div w:id="1307247979">
      <w:bodyDiv w:val="1"/>
      <w:marLeft w:val="0"/>
      <w:marRight w:val="0"/>
      <w:marTop w:val="0"/>
      <w:marBottom w:val="0"/>
      <w:divBdr>
        <w:top w:val="none" w:sz="0" w:space="0" w:color="auto"/>
        <w:left w:val="none" w:sz="0" w:space="0" w:color="auto"/>
        <w:bottom w:val="none" w:sz="0" w:space="0" w:color="auto"/>
        <w:right w:val="none" w:sz="0" w:space="0" w:color="auto"/>
      </w:divBdr>
    </w:div>
    <w:div w:id="1335762934">
      <w:bodyDiv w:val="1"/>
      <w:marLeft w:val="0"/>
      <w:marRight w:val="0"/>
      <w:marTop w:val="0"/>
      <w:marBottom w:val="0"/>
      <w:divBdr>
        <w:top w:val="none" w:sz="0" w:space="0" w:color="auto"/>
        <w:left w:val="none" w:sz="0" w:space="0" w:color="auto"/>
        <w:bottom w:val="none" w:sz="0" w:space="0" w:color="auto"/>
        <w:right w:val="none" w:sz="0" w:space="0" w:color="auto"/>
      </w:divBdr>
    </w:div>
    <w:div w:id="1357732198">
      <w:bodyDiv w:val="1"/>
      <w:marLeft w:val="0"/>
      <w:marRight w:val="0"/>
      <w:marTop w:val="0"/>
      <w:marBottom w:val="0"/>
      <w:divBdr>
        <w:top w:val="none" w:sz="0" w:space="0" w:color="auto"/>
        <w:left w:val="none" w:sz="0" w:space="0" w:color="auto"/>
        <w:bottom w:val="none" w:sz="0" w:space="0" w:color="auto"/>
        <w:right w:val="none" w:sz="0" w:space="0" w:color="auto"/>
      </w:divBdr>
    </w:div>
    <w:div w:id="1391684426">
      <w:bodyDiv w:val="1"/>
      <w:marLeft w:val="0"/>
      <w:marRight w:val="0"/>
      <w:marTop w:val="0"/>
      <w:marBottom w:val="0"/>
      <w:divBdr>
        <w:top w:val="none" w:sz="0" w:space="0" w:color="auto"/>
        <w:left w:val="none" w:sz="0" w:space="0" w:color="auto"/>
        <w:bottom w:val="none" w:sz="0" w:space="0" w:color="auto"/>
        <w:right w:val="none" w:sz="0" w:space="0" w:color="auto"/>
      </w:divBdr>
    </w:div>
    <w:div w:id="1402605664">
      <w:bodyDiv w:val="1"/>
      <w:marLeft w:val="0"/>
      <w:marRight w:val="0"/>
      <w:marTop w:val="0"/>
      <w:marBottom w:val="0"/>
      <w:divBdr>
        <w:top w:val="none" w:sz="0" w:space="0" w:color="auto"/>
        <w:left w:val="none" w:sz="0" w:space="0" w:color="auto"/>
        <w:bottom w:val="none" w:sz="0" w:space="0" w:color="auto"/>
        <w:right w:val="none" w:sz="0" w:space="0" w:color="auto"/>
      </w:divBdr>
    </w:div>
    <w:div w:id="1434738856">
      <w:bodyDiv w:val="1"/>
      <w:marLeft w:val="0"/>
      <w:marRight w:val="0"/>
      <w:marTop w:val="0"/>
      <w:marBottom w:val="0"/>
      <w:divBdr>
        <w:top w:val="none" w:sz="0" w:space="0" w:color="auto"/>
        <w:left w:val="none" w:sz="0" w:space="0" w:color="auto"/>
        <w:bottom w:val="none" w:sz="0" w:space="0" w:color="auto"/>
        <w:right w:val="none" w:sz="0" w:space="0" w:color="auto"/>
      </w:divBdr>
    </w:div>
    <w:div w:id="1465153998">
      <w:bodyDiv w:val="1"/>
      <w:marLeft w:val="0"/>
      <w:marRight w:val="0"/>
      <w:marTop w:val="0"/>
      <w:marBottom w:val="0"/>
      <w:divBdr>
        <w:top w:val="none" w:sz="0" w:space="0" w:color="auto"/>
        <w:left w:val="none" w:sz="0" w:space="0" w:color="auto"/>
        <w:bottom w:val="none" w:sz="0" w:space="0" w:color="auto"/>
        <w:right w:val="none" w:sz="0" w:space="0" w:color="auto"/>
      </w:divBdr>
    </w:div>
    <w:div w:id="1519588789">
      <w:bodyDiv w:val="1"/>
      <w:marLeft w:val="0"/>
      <w:marRight w:val="0"/>
      <w:marTop w:val="0"/>
      <w:marBottom w:val="0"/>
      <w:divBdr>
        <w:top w:val="none" w:sz="0" w:space="0" w:color="auto"/>
        <w:left w:val="none" w:sz="0" w:space="0" w:color="auto"/>
        <w:bottom w:val="none" w:sz="0" w:space="0" w:color="auto"/>
        <w:right w:val="none" w:sz="0" w:space="0" w:color="auto"/>
      </w:divBdr>
    </w:div>
    <w:div w:id="1539507348">
      <w:bodyDiv w:val="1"/>
      <w:marLeft w:val="0"/>
      <w:marRight w:val="0"/>
      <w:marTop w:val="0"/>
      <w:marBottom w:val="0"/>
      <w:divBdr>
        <w:top w:val="none" w:sz="0" w:space="0" w:color="auto"/>
        <w:left w:val="none" w:sz="0" w:space="0" w:color="auto"/>
        <w:bottom w:val="none" w:sz="0" w:space="0" w:color="auto"/>
        <w:right w:val="none" w:sz="0" w:space="0" w:color="auto"/>
      </w:divBdr>
    </w:div>
    <w:div w:id="1550452340">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689257351">
      <w:bodyDiv w:val="1"/>
      <w:marLeft w:val="0"/>
      <w:marRight w:val="0"/>
      <w:marTop w:val="0"/>
      <w:marBottom w:val="0"/>
      <w:divBdr>
        <w:top w:val="none" w:sz="0" w:space="0" w:color="auto"/>
        <w:left w:val="none" w:sz="0" w:space="0" w:color="auto"/>
        <w:bottom w:val="none" w:sz="0" w:space="0" w:color="auto"/>
        <w:right w:val="none" w:sz="0" w:space="0" w:color="auto"/>
      </w:divBdr>
    </w:div>
    <w:div w:id="1734817616">
      <w:bodyDiv w:val="1"/>
      <w:marLeft w:val="0"/>
      <w:marRight w:val="0"/>
      <w:marTop w:val="0"/>
      <w:marBottom w:val="0"/>
      <w:divBdr>
        <w:top w:val="none" w:sz="0" w:space="0" w:color="auto"/>
        <w:left w:val="none" w:sz="0" w:space="0" w:color="auto"/>
        <w:bottom w:val="none" w:sz="0" w:space="0" w:color="auto"/>
        <w:right w:val="none" w:sz="0" w:space="0" w:color="auto"/>
      </w:divBdr>
    </w:div>
    <w:div w:id="1966961254">
      <w:bodyDiv w:val="1"/>
      <w:marLeft w:val="0"/>
      <w:marRight w:val="0"/>
      <w:marTop w:val="0"/>
      <w:marBottom w:val="0"/>
      <w:divBdr>
        <w:top w:val="none" w:sz="0" w:space="0" w:color="auto"/>
        <w:left w:val="none" w:sz="0" w:space="0" w:color="auto"/>
        <w:bottom w:val="none" w:sz="0" w:space="0" w:color="auto"/>
        <w:right w:val="none" w:sz="0" w:space="0" w:color="auto"/>
      </w:divBdr>
    </w:div>
    <w:div w:id="1967539856">
      <w:bodyDiv w:val="1"/>
      <w:marLeft w:val="0"/>
      <w:marRight w:val="0"/>
      <w:marTop w:val="0"/>
      <w:marBottom w:val="0"/>
      <w:divBdr>
        <w:top w:val="none" w:sz="0" w:space="0" w:color="auto"/>
        <w:left w:val="none" w:sz="0" w:space="0" w:color="auto"/>
        <w:bottom w:val="none" w:sz="0" w:space="0" w:color="auto"/>
        <w:right w:val="none" w:sz="0" w:space="0" w:color="auto"/>
      </w:divBdr>
    </w:div>
    <w:div w:id="1976714485">
      <w:bodyDiv w:val="1"/>
      <w:marLeft w:val="0"/>
      <w:marRight w:val="0"/>
      <w:marTop w:val="0"/>
      <w:marBottom w:val="0"/>
      <w:divBdr>
        <w:top w:val="none" w:sz="0" w:space="0" w:color="auto"/>
        <w:left w:val="none" w:sz="0" w:space="0" w:color="auto"/>
        <w:bottom w:val="none" w:sz="0" w:space="0" w:color="auto"/>
        <w:right w:val="none" w:sz="0" w:space="0" w:color="auto"/>
      </w:divBdr>
    </w:div>
    <w:div w:id="2020615568">
      <w:bodyDiv w:val="1"/>
      <w:marLeft w:val="0"/>
      <w:marRight w:val="0"/>
      <w:marTop w:val="0"/>
      <w:marBottom w:val="0"/>
      <w:divBdr>
        <w:top w:val="none" w:sz="0" w:space="0" w:color="auto"/>
        <w:left w:val="none" w:sz="0" w:space="0" w:color="auto"/>
        <w:bottom w:val="none" w:sz="0" w:space="0" w:color="auto"/>
        <w:right w:val="none" w:sz="0" w:space="0" w:color="auto"/>
      </w:divBdr>
    </w:div>
    <w:div w:id="2026443425">
      <w:bodyDiv w:val="1"/>
      <w:marLeft w:val="0"/>
      <w:marRight w:val="0"/>
      <w:marTop w:val="0"/>
      <w:marBottom w:val="0"/>
      <w:divBdr>
        <w:top w:val="none" w:sz="0" w:space="0" w:color="auto"/>
        <w:left w:val="none" w:sz="0" w:space="0" w:color="auto"/>
        <w:bottom w:val="none" w:sz="0" w:space="0" w:color="auto"/>
        <w:right w:val="none" w:sz="0" w:space="0" w:color="auto"/>
      </w:divBdr>
    </w:div>
    <w:div w:id="211223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2B702-4662-45CE-B7A3-0A4D4917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35</Pages>
  <Words>9261</Words>
  <Characters>52790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felista mwikali</dc:creator>
  <cp:keywords/>
  <dc:description/>
  <cp:lastModifiedBy>Windows User</cp:lastModifiedBy>
  <cp:revision>63</cp:revision>
  <dcterms:created xsi:type="dcterms:W3CDTF">2024-12-11T12:09:00Z</dcterms:created>
  <dcterms:modified xsi:type="dcterms:W3CDTF">2024-12-11T21:58:00Z</dcterms:modified>
</cp:coreProperties>
</file>