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E4" w:rsidRPr="00E60A8F" w:rsidRDefault="00CB51E4" w:rsidP="00CB51E4">
      <w:pPr>
        <w:pStyle w:val="Texto"/>
        <w:spacing w:line="226" w:lineRule="exact"/>
        <w:ind w:firstLine="0"/>
        <w:jc w:val="center"/>
        <w:rPr>
          <w:rFonts w:ascii="Georgia" w:hAnsi="Georgia"/>
          <w:b/>
          <w:sz w:val="20"/>
          <w:szCs w:val="20"/>
          <w:lang w:val="es-ES_tradnl"/>
        </w:rPr>
      </w:pPr>
      <w:r>
        <w:rPr>
          <w:rFonts w:ascii="Georgia" w:hAnsi="Georgia"/>
          <w:b/>
          <w:sz w:val="20"/>
          <w:szCs w:val="20"/>
          <w:lang w:val="es-ES_tradnl"/>
        </w:rPr>
        <w:t>ANEXO 38.1.9-k</w:t>
      </w:r>
    </w:p>
    <w:p w:rsidR="00F177E8" w:rsidRPr="004B3FCA" w:rsidRDefault="00F177E8" w:rsidP="00F177E8">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MANUAL</w:t>
      </w:r>
      <w:r w:rsidRPr="004B3FCA">
        <w:rPr>
          <w:rFonts w:ascii="Georgia" w:hAnsi="Georgia" w:cs="Georgia"/>
          <w:b/>
          <w:bCs/>
          <w:sz w:val="20"/>
          <w:szCs w:val="20"/>
        </w:rPr>
        <w:br/>
        <w:t>DEL SISTEMA ESTADISTICO DEL RAMO DE AUTOMOVILES DE POLIZA INDIVIDUAL</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b/>
          <w:bCs/>
          <w:sz w:val="20"/>
          <w:szCs w:val="20"/>
        </w:rPr>
        <w:t>CONTENIDO</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b/>
          <w:bCs/>
          <w:sz w:val="20"/>
          <w:szCs w:val="20"/>
        </w:rPr>
        <w:t>1.</w:t>
      </w:r>
      <w:r w:rsidRPr="004B3FCA">
        <w:rPr>
          <w:rFonts w:ascii="Georgia" w:hAnsi="Georgia" w:cs="Georgia"/>
          <w:sz w:val="20"/>
          <w:szCs w:val="20"/>
        </w:rPr>
        <w:tab/>
        <w:t>ESTRUCTURA DE LOS ARCHIVOS PLANOS</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b/>
          <w:bCs/>
          <w:sz w:val="20"/>
          <w:szCs w:val="20"/>
        </w:rPr>
        <w:t>2.</w:t>
      </w:r>
      <w:r w:rsidRPr="004B3FCA">
        <w:rPr>
          <w:rFonts w:ascii="Georgia" w:hAnsi="Georgia" w:cs="Georgia"/>
          <w:sz w:val="20"/>
          <w:szCs w:val="20"/>
        </w:rPr>
        <w:tab/>
        <w:t>DEFINICION DE VARIABLES</w:t>
      </w:r>
    </w:p>
    <w:p w:rsidR="00F177E8" w:rsidRDefault="00F177E8" w:rsidP="00F177E8">
      <w:pPr>
        <w:pStyle w:val="Texto"/>
        <w:spacing w:line="240" w:lineRule="auto"/>
        <w:rPr>
          <w:rFonts w:ascii="Georgia" w:hAnsi="Georgia" w:cs="Georgia"/>
          <w:sz w:val="20"/>
          <w:szCs w:val="20"/>
        </w:rPr>
      </w:pPr>
      <w:r w:rsidRPr="004B3FCA">
        <w:rPr>
          <w:rFonts w:ascii="Georgia" w:hAnsi="Georgia" w:cs="Georgia"/>
          <w:b/>
          <w:bCs/>
          <w:sz w:val="20"/>
          <w:szCs w:val="20"/>
        </w:rPr>
        <w:t>3.</w:t>
      </w:r>
      <w:r w:rsidRPr="004B3FCA">
        <w:rPr>
          <w:rFonts w:ascii="Georgia" w:hAnsi="Georgia" w:cs="Georgia"/>
          <w:sz w:val="20"/>
          <w:szCs w:val="20"/>
        </w:rPr>
        <w:tab/>
        <w:t>CATALOGOS</w:t>
      </w:r>
    </w:p>
    <w:p w:rsidR="009A5AFD" w:rsidRPr="004B3FCA" w:rsidRDefault="009A5AFD" w:rsidP="00F177E8">
      <w:pPr>
        <w:pStyle w:val="Texto"/>
        <w:spacing w:line="240" w:lineRule="auto"/>
        <w:rPr>
          <w:rFonts w:ascii="Georgia" w:hAnsi="Georgia" w:cs="Georgia"/>
          <w:sz w:val="20"/>
          <w:szCs w:val="20"/>
        </w:rPr>
      </w:pPr>
    </w:p>
    <w:p w:rsidR="00F177E8" w:rsidRPr="004B3FCA" w:rsidRDefault="00F177E8" w:rsidP="009A5AFD">
      <w:pPr>
        <w:pStyle w:val="Texto"/>
        <w:spacing w:line="240" w:lineRule="auto"/>
        <w:jc w:val="center"/>
        <w:rPr>
          <w:rFonts w:ascii="Georgia" w:hAnsi="Georgia" w:cs="Georgia"/>
          <w:b/>
          <w:bCs/>
          <w:sz w:val="20"/>
          <w:szCs w:val="20"/>
        </w:rPr>
      </w:pPr>
      <w:r w:rsidRPr="004B3FCA">
        <w:rPr>
          <w:rFonts w:ascii="Georgia" w:hAnsi="Georgia" w:cs="Georgia"/>
          <w:b/>
          <w:bCs/>
          <w:sz w:val="20"/>
          <w:szCs w:val="20"/>
        </w:rPr>
        <w:t>1. ESTRUCTURA DE LOS ARCHIVOS PLANOS</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El Sistema Estadístico del Ramo de Automóviles de Póliza Individual está conformado por tres archivos de texto a nivel póliza:</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Pr="004B3FCA">
        <w:rPr>
          <w:rFonts w:ascii="Georgia" w:hAnsi="Georgia" w:cs="Georgia"/>
          <w:b/>
          <w:bCs/>
          <w:sz w:val="20"/>
          <w:szCs w:val="20"/>
        </w:rPr>
        <w:tab/>
        <w:t xml:space="preserve">Archivo Plano “Datos Generales”.- </w:t>
      </w:r>
      <w:r w:rsidR="00E56BCE" w:rsidRPr="00E56BCE">
        <w:rPr>
          <w:rFonts w:ascii="Georgia" w:hAnsi="Georgia" w:cs="Georgia"/>
          <w:sz w:val="20"/>
          <w:szCs w:val="20"/>
        </w:rPr>
        <w:t>En este archivo se deberán reportar los datos especificados en cada una de las pólizas que hayan estado en vigor del 1 de enero al 31 de diciembre del año de reporte y/o haya tenido una emisión anticipada en el ejercicio, independientemente de que la póliza no se encuentre en vigor a la fecha de cierre del ejercicio</w:t>
      </w:r>
      <w:r w:rsidRPr="004B3FCA">
        <w:rPr>
          <w:rFonts w:ascii="Georgia" w:hAnsi="Georgia" w:cs="Georgia"/>
          <w:sz w:val="20"/>
          <w:szCs w:val="20"/>
        </w:rPr>
        <w:t>.</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2.</w:t>
      </w:r>
      <w:r w:rsidRPr="004B3FCA">
        <w:rPr>
          <w:rFonts w:ascii="Georgia" w:hAnsi="Georgia" w:cs="Georgia"/>
          <w:b/>
          <w:bCs/>
          <w:sz w:val="20"/>
          <w:szCs w:val="20"/>
        </w:rPr>
        <w:tab/>
        <w:t>Archivo Plano “Emisión”.-</w:t>
      </w:r>
      <w:r w:rsidRPr="004B3FCA">
        <w:rPr>
          <w:rFonts w:ascii="Georgia" w:hAnsi="Georgia" w:cs="Georgia"/>
          <w:sz w:val="20"/>
          <w:szCs w:val="20"/>
        </w:rPr>
        <w:t xml:space="preserve"> En este archivo se reportarán las pólizas que hayan tenido algún movimiento de emisión dentro del periodo de reporte y/o que estuvieron expuestas del 1 de enero al 31 de diciembre del año de reporte.</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3.</w:t>
      </w:r>
      <w:r w:rsidRPr="004B3FCA">
        <w:rPr>
          <w:rFonts w:ascii="Georgia" w:hAnsi="Georgia" w:cs="Georgia"/>
          <w:b/>
          <w:bCs/>
          <w:sz w:val="20"/>
          <w:szCs w:val="20"/>
        </w:rPr>
        <w:tab/>
        <w:t>Archivo Plano “Siniestros”.-</w:t>
      </w:r>
      <w:r w:rsidRPr="004B3FCA">
        <w:rPr>
          <w:rFonts w:ascii="Georgia" w:hAnsi="Georgia" w:cs="Georgia"/>
          <w:sz w:val="20"/>
          <w:szCs w:val="20"/>
        </w:rPr>
        <w:t xml:space="preserve"> En este archivo se reportarán las pólizas, tanto del ejercicio de reporte como de ejercicios anteriores, de aquellos vehículos que hayan tenido movimientos en siniestros durante el periodo de reporte, indicando el lugar y fecha de ocurrencia así como el monto de cada siniestro de la cobertura que aplicó. Sólo se reportarán en este archivo los siniestros improcedentes por los cuales se haya erogado gastos de ajuste o exista saldo en el monto del siniestro por diferencia en el tipo de cambio.</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Los números de póliza que se reporten en más de un archivo plano y/o en diferentes ejercicios, deberán coincidir en su captura.</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Para el llenado de los archivos de texto se deben tomar en cuenta las siguientes consideraciones:</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Pr="004B3FCA">
        <w:rPr>
          <w:rFonts w:ascii="Georgia" w:hAnsi="Georgia" w:cs="Georgia"/>
          <w:sz w:val="20"/>
          <w:szCs w:val="20"/>
        </w:rPr>
        <w:tab/>
        <w:t>Los archivos deben ser de tipo texto con separadores, es decir, cada una de sus columnas (variables) deberán estar separadas por pipes |, de tal manera que si el valor a reportar es cero, el campo de la variable se debe registrar con un solo cero y si el valor es nulo el campo se debe dejar vacío, a menos que se especifique lo contrario, por lo que en el archivo de tipo texto el campo aparecerá con dos pipes seguidos ||.</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2.</w:t>
      </w:r>
      <w:r w:rsidRPr="004B3FCA">
        <w:rPr>
          <w:rFonts w:ascii="Georgia" w:hAnsi="Georgia" w:cs="Georgia"/>
          <w:sz w:val="20"/>
          <w:szCs w:val="20"/>
        </w:rPr>
        <w:tab/>
        <w:t>Al final de cada registro (después del último pipe) se debe capturar un punto y coma (;) y cuando continúe otro registro, se deberá separar por un salto de renglón después del punto y coma.</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3.</w:t>
      </w:r>
      <w:r w:rsidRPr="004B3FCA">
        <w:rPr>
          <w:rFonts w:ascii="Georgia" w:hAnsi="Georgia" w:cs="Georgia"/>
          <w:sz w:val="20"/>
          <w:szCs w:val="20"/>
        </w:rPr>
        <w:tab/>
        <w:t>Las variables se deben registrar en el mismo orden que se definió en la estructura del archivo plano.</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4.</w:t>
      </w:r>
      <w:r w:rsidRPr="004B3FCA">
        <w:rPr>
          <w:rFonts w:ascii="Georgia" w:hAnsi="Georgia" w:cs="Georgia"/>
          <w:sz w:val="20"/>
          <w:szCs w:val="20"/>
        </w:rPr>
        <w:tab/>
        <w:t>La información que se debe reportar corresponderá a la emisión del seguro directo.</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5.</w:t>
      </w:r>
      <w:r w:rsidRPr="004B3FCA">
        <w:rPr>
          <w:rFonts w:ascii="Georgia" w:hAnsi="Georgia" w:cs="Georgia"/>
          <w:sz w:val="20"/>
          <w:szCs w:val="20"/>
        </w:rPr>
        <w:tab/>
        <w:t>Los ceros contenidos en las claves de los catálogos no deberán omitirse.</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6.</w:t>
      </w:r>
      <w:r w:rsidRPr="004B3FCA">
        <w:rPr>
          <w:rFonts w:ascii="Georgia" w:hAnsi="Georgia" w:cs="Georgia"/>
          <w:sz w:val="20"/>
          <w:szCs w:val="20"/>
        </w:rPr>
        <w:tab/>
        <w:t>El registro de las variables correspondientes a montos se debe efectuar en moneda nacional (pesos).</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7.</w:t>
      </w:r>
      <w:r w:rsidRPr="004B3FCA">
        <w:rPr>
          <w:rFonts w:ascii="Georgia" w:hAnsi="Georgia" w:cs="Georgia"/>
          <w:b/>
          <w:bCs/>
          <w:sz w:val="20"/>
          <w:szCs w:val="20"/>
        </w:rPr>
        <w:tab/>
      </w:r>
      <w:r w:rsidRPr="004B3FCA">
        <w:rPr>
          <w:rFonts w:ascii="Georgia" w:hAnsi="Georgia" w:cs="Georgia"/>
          <w:sz w:val="20"/>
          <w:szCs w:val="20"/>
        </w:rPr>
        <w:t>Para los montos en dólares que se reporten en los campos de Primas, Siniestros y Comisiones, el tipo de cambio a utilizar será el correspondiente al utilizado para el registro contable mensual (</w:t>
      </w:r>
      <w:r w:rsidR="004D2594">
        <w:rPr>
          <w:rFonts w:ascii="Georgia" w:hAnsi="Georgia" w:cs="Georgia"/>
          <w:sz w:val="20"/>
          <w:szCs w:val="20"/>
        </w:rPr>
        <w:t>Reporte Regulatorio Sobre Estados Financieros RR7</w:t>
      </w:r>
      <w:r w:rsidRPr="004B3FCA">
        <w:rPr>
          <w:rFonts w:ascii="Georgia" w:hAnsi="Georgia" w:cs="Georgia"/>
          <w:sz w:val="20"/>
          <w:szCs w:val="20"/>
        </w:rPr>
        <w:t>). En los demás montos se utilizará el tipo de cambio del cierre anual del ejercicio a reportar.</w:t>
      </w:r>
    </w:p>
    <w:p w:rsidR="0091603C"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lastRenderedPageBreak/>
        <w:t>8.</w:t>
      </w:r>
      <w:r w:rsidRPr="004B3FCA">
        <w:rPr>
          <w:rFonts w:ascii="Georgia" w:hAnsi="Georgia" w:cs="Georgia"/>
          <w:sz w:val="20"/>
          <w:szCs w:val="20"/>
        </w:rPr>
        <w:tab/>
      </w:r>
      <w:r w:rsidR="0091603C">
        <w:rPr>
          <w:rFonts w:ascii="Georgia" w:hAnsi="Georgia" w:cs="Georgia"/>
          <w:sz w:val="20"/>
          <w:szCs w:val="20"/>
        </w:rPr>
        <w:t>L</w:t>
      </w:r>
      <w:r w:rsidRPr="004B3FCA">
        <w:rPr>
          <w:rFonts w:ascii="Georgia" w:hAnsi="Georgia" w:cs="Georgia"/>
          <w:sz w:val="20"/>
          <w:szCs w:val="20"/>
        </w:rPr>
        <w:t xml:space="preserve">as variables </w:t>
      </w:r>
      <w:r w:rsidR="0091603C">
        <w:rPr>
          <w:rFonts w:ascii="Georgia" w:hAnsi="Georgia" w:cs="Georgia"/>
          <w:sz w:val="20"/>
          <w:szCs w:val="20"/>
        </w:rPr>
        <w:t>prima emitida, prima cedida, prima devengada y todas las variables numéricas de la tabla de siniestros</w:t>
      </w:r>
      <w:r w:rsidRPr="004B3FCA">
        <w:rPr>
          <w:rFonts w:ascii="Georgia" w:hAnsi="Georgia" w:cs="Georgia"/>
          <w:sz w:val="20"/>
          <w:szCs w:val="20"/>
        </w:rPr>
        <w:t xml:space="preserve"> se deben reportar </w:t>
      </w:r>
      <w:r w:rsidR="0091603C">
        <w:rPr>
          <w:rFonts w:ascii="Georgia" w:hAnsi="Georgia" w:cs="Georgia"/>
          <w:sz w:val="20"/>
          <w:szCs w:val="20"/>
        </w:rPr>
        <w:t xml:space="preserve">con 2 </w:t>
      </w:r>
      <w:r w:rsidRPr="004B3FCA">
        <w:rPr>
          <w:rFonts w:ascii="Georgia" w:hAnsi="Georgia" w:cs="Georgia"/>
          <w:sz w:val="20"/>
          <w:szCs w:val="20"/>
        </w:rPr>
        <w:t>decimales</w:t>
      </w:r>
      <w:r w:rsidR="0091603C">
        <w:rPr>
          <w:rFonts w:ascii="Georgia" w:hAnsi="Georgia" w:cs="Georgia"/>
          <w:sz w:val="20"/>
          <w:szCs w:val="20"/>
        </w:rPr>
        <w:t>.</w:t>
      </w:r>
    </w:p>
    <w:p w:rsidR="00F177E8" w:rsidRDefault="0091603C" w:rsidP="00F177E8">
      <w:pPr>
        <w:pStyle w:val="ROMANOS"/>
        <w:spacing w:line="240" w:lineRule="auto"/>
        <w:rPr>
          <w:rFonts w:ascii="Georgia" w:hAnsi="Georgia" w:cs="Georgia"/>
          <w:sz w:val="20"/>
          <w:szCs w:val="20"/>
        </w:rPr>
      </w:pPr>
      <w:r>
        <w:rPr>
          <w:rFonts w:ascii="Georgia" w:hAnsi="Georgia" w:cs="Georgia"/>
          <w:b/>
          <w:bCs/>
          <w:sz w:val="20"/>
          <w:szCs w:val="20"/>
        </w:rPr>
        <w:t>9.</w:t>
      </w:r>
      <w:r>
        <w:rPr>
          <w:rFonts w:ascii="Georgia" w:hAnsi="Georgia" w:cs="Georgia"/>
          <w:sz w:val="20"/>
          <w:szCs w:val="20"/>
        </w:rPr>
        <w:tab/>
        <w:t>La</w:t>
      </w:r>
      <w:r w:rsidR="00F177E8" w:rsidRPr="004B3FCA">
        <w:rPr>
          <w:rFonts w:ascii="Georgia" w:hAnsi="Georgia" w:cs="Georgia"/>
          <w:sz w:val="20"/>
          <w:szCs w:val="20"/>
        </w:rPr>
        <w:t xml:space="preserve"> variable de Unidades expuestas</w:t>
      </w:r>
      <w:r>
        <w:rPr>
          <w:rFonts w:ascii="Georgia" w:hAnsi="Georgia" w:cs="Georgia"/>
          <w:sz w:val="20"/>
          <w:szCs w:val="20"/>
        </w:rPr>
        <w:t xml:space="preserve"> se debe reportar con 4 decimales</w:t>
      </w:r>
      <w:r w:rsidR="00F177E8" w:rsidRPr="004B3FCA">
        <w:rPr>
          <w:rFonts w:ascii="Georgia" w:hAnsi="Georgia" w:cs="Georgia"/>
          <w:sz w:val="20"/>
          <w:szCs w:val="20"/>
        </w:rPr>
        <w:t>.</w:t>
      </w:r>
    </w:p>
    <w:p w:rsidR="00724F46" w:rsidRDefault="00724F46" w:rsidP="00724F46">
      <w:pPr>
        <w:pStyle w:val="ROMANOS"/>
        <w:spacing w:line="240" w:lineRule="auto"/>
        <w:rPr>
          <w:rFonts w:ascii="Georgia" w:hAnsi="Georgia" w:cs="Georgia"/>
          <w:sz w:val="20"/>
          <w:szCs w:val="20"/>
        </w:rPr>
      </w:pPr>
      <w:r>
        <w:rPr>
          <w:rFonts w:ascii="Georgia" w:hAnsi="Georgia" w:cs="Georgia"/>
          <w:b/>
          <w:bCs/>
          <w:sz w:val="20"/>
          <w:szCs w:val="20"/>
        </w:rPr>
        <w:t>10.</w:t>
      </w:r>
      <w:r>
        <w:rPr>
          <w:rFonts w:ascii="Georgia" w:hAnsi="Georgia" w:cs="Georgia"/>
          <w:sz w:val="20"/>
          <w:szCs w:val="20"/>
        </w:rPr>
        <w:tab/>
        <w:t xml:space="preserve">Para los campos que se llenan con catálogos, la institución deberá verificar si la información reportada  se puede clasificar dentro de alguna de las opciones específicas. Las instituciones </w:t>
      </w:r>
      <w:r w:rsidR="004D2594">
        <w:rPr>
          <w:rFonts w:ascii="Georgia" w:hAnsi="Georgia" w:cs="Georgia"/>
          <w:sz w:val="20"/>
          <w:szCs w:val="20"/>
        </w:rPr>
        <w:t>que utilicen</w:t>
      </w:r>
      <w:r>
        <w:rPr>
          <w:rFonts w:ascii="Georgia" w:hAnsi="Georgia" w:cs="Georgia"/>
          <w:sz w:val="20"/>
          <w:szCs w:val="20"/>
        </w:rPr>
        <w:t xml:space="preserve"> la clave de otros, deberán indicar en su escrito de aclaraciones el desglose de los conceptos que no aparecen en el catálogo, para que se generé la opción correspondiente y no sea motivo de emplazamiento.</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 continuación se presenta la estructura de cada uno de los archivos antes mencionados:</w:t>
      </w:r>
    </w:p>
    <w:tbl>
      <w:tblPr>
        <w:tblW w:w="8784" w:type="dxa"/>
        <w:tblInd w:w="72" w:type="dxa"/>
        <w:tblLayout w:type="fixed"/>
        <w:tblCellMar>
          <w:left w:w="72" w:type="dxa"/>
          <w:right w:w="72" w:type="dxa"/>
        </w:tblCellMar>
        <w:tblLook w:val="0000" w:firstRow="0" w:lastRow="0" w:firstColumn="0" w:lastColumn="0" w:noHBand="0" w:noVBand="0"/>
      </w:tblPr>
      <w:tblGrid>
        <w:gridCol w:w="1240"/>
        <w:gridCol w:w="4006"/>
        <w:gridCol w:w="1522"/>
        <w:gridCol w:w="802"/>
        <w:gridCol w:w="1214"/>
      </w:tblGrid>
      <w:tr w:rsidR="00F177E8" w:rsidRPr="004B3FCA" w:rsidTr="00456C72">
        <w:trPr>
          <w:trHeight w:val="144"/>
        </w:trPr>
        <w:tc>
          <w:tcPr>
            <w:tcW w:w="8784" w:type="dxa"/>
            <w:gridSpan w:val="5"/>
            <w:tcBorders>
              <w:top w:val="single" w:sz="6" w:space="0" w:color="auto"/>
              <w:left w:val="single" w:sz="6" w:space="0" w:color="auto"/>
              <w:right w:val="single" w:sz="6" w:space="0" w:color="auto"/>
            </w:tcBorders>
            <w:noWrap/>
          </w:tcPr>
          <w:p w:rsidR="00F177E8" w:rsidRPr="004B3FCA" w:rsidRDefault="00F177E8" w:rsidP="00456C72">
            <w:pPr>
              <w:pStyle w:val="Texto"/>
              <w:spacing w:after="86" w:line="240" w:lineRule="auto"/>
              <w:jc w:val="center"/>
              <w:rPr>
                <w:rFonts w:ascii="Georgia" w:hAnsi="Georgia" w:cs="Georgia"/>
                <w:b/>
                <w:bCs/>
                <w:sz w:val="20"/>
                <w:szCs w:val="20"/>
              </w:rPr>
            </w:pPr>
            <w:r w:rsidRPr="004B3FCA">
              <w:rPr>
                <w:rFonts w:ascii="Georgia" w:hAnsi="Georgia" w:cs="Georgia"/>
                <w:b/>
                <w:bCs/>
                <w:sz w:val="20"/>
                <w:szCs w:val="20"/>
              </w:rPr>
              <w:t>Archivo Plano “Datos Generales”</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b/>
                <w:bCs/>
                <w:sz w:val="20"/>
                <w:szCs w:val="20"/>
              </w:rPr>
            </w:pPr>
            <w:r w:rsidRPr="004B3FCA">
              <w:rPr>
                <w:rFonts w:ascii="Georgia" w:hAnsi="Georgia" w:cs="Georgia"/>
                <w:b/>
                <w:bCs/>
                <w:sz w:val="20"/>
                <w:szCs w:val="20"/>
              </w:rPr>
              <w:t>No.</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b/>
                <w:bCs/>
                <w:sz w:val="20"/>
                <w:szCs w:val="20"/>
              </w:rPr>
            </w:pPr>
            <w:r w:rsidRPr="004B3FCA">
              <w:rPr>
                <w:rFonts w:ascii="Georgia" w:hAnsi="Georgia" w:cs="Georgia"/>
                <w:b/>
                <w:bCs/>
                <w:sz w:val="20"/>
                <w:szCs w:val="20"/>
              </w:rPr>
              <w:t>Campo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b/>
                <w:bCs/>
                <w:sz w:val="20"/>
                <w:szCs w:val="20"/>
              </w:rPr>
            </w:pPr>
            <w:r w:rsidRPr="004B3FCA">
              <w:rPr>
                <w:rFonts w:ascii="Georgia" w:hAnsi="Georgia" w:cs="Georgia"/>
                <w:b/>
                <w:bCs/>
                <w:sz w:val="20"/>
                <w:szCs w:val="20"/>
              </w:rPr>
              <w:t>Tipo</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b/>
                <w:bCs/>
                <w:sz w:val="20"/>
                <w:szCs w:val="20"/>
              </w:rPr>
            </w:pPr>
            <w:r w:rsidRPr="004B3FCA">
              <w:rPr>
                <w:rFonts w:ascii="Georgia" w:hAnsi="Georgia" w:cs="Georgia"/>
                <w:b/>
                <w:bCs/>
                <w:sz w:val="20"/>
                <w:szCs w:val="20"/>
              </w:rPr>
              <w:t>Tamaño</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b/>
                <w:bCs/>
                <w:sz w:val="20"/>
                <w:szCs w:val="20"/>
              </w:rPr>
            </w:pPr>
            <w:r w:rsidRPr="004B3FCA">
              <w:rPr>
                <w:rFonts w:ascii="Georgia" w:hAnsi="Georgia" w:cs="Georgia"/>
                <w:b/>
                <w:bCs/>
                <w:sz w:val="20"/>
                <w:szCs w:val="20"/>
              </w:rPr>
              <w:t>Catálogo</w:t>
            </w:r>
            <w:r w:rsidRPr="004B3FCA">
              <w:rPr>
                <w:rStyle w:val="Refdenotaalpie"/>
                <w:rFonts w:ascii="Georgia" w:hAnsi="Georgia" w:cs="Georgia"/>
                <w:b/>
                <w:bCs/>
                <w:position w:val="6"/>
                <w:sz w:val="20"/>
                <w:szCs w:val="20"/>
              </w:rPr>
              <w:footnoteReference w:customMarkFollows="1" w:id="1"/>
              <w:t>*</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1</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 xml:space="preserve">Número de póliza </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en-US"/>
              </w:rPr>
            </w:pPr>
            <w:r w:rsidRPr="004B3FCA">
              <w:rPr>
                <w:rFonts w:ascii="Georgia" w:hAnsi="Georgia" w:cs="Georgia"/>
                <w:sz w:val="20"/>
                <w:szCs w:val="20"/>
                <w:lang w:val="en-US"/>
              </w:rPr>
              <w:t>30</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en-US"/>
              </w:rPr>
            </w:pPr>
            <w:r w:rsidRPr="004B3FCA">
              <w:rPr>
                <w:rFonts w:ascii="Georgia" w:hAnsi="Georgia" w:cs="Georgia"/>
                <w:sz w:val="20"/>
                <w:szCs w:val="20"/>
                <w:lang w:val="en-US"/>
              </w:rPr>
              <w:t>S/C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2</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695C75" w:rsidP="00456C72">
            <w:pPr>
              <w:pStyle w:val="Texto"/>
              <w:spacing w:after="86" w:line="240" w:lineRule="auto"/>
              <w:ind w:firstLine="0"/>
              <w:rPr>
                <w:rFonts w:ascii="Georgia" w:hAnsi="Georgia" w:cs="Georgia"/>
                <w:b/>
                <w:bCs/>
                <w:sz w:val="20"/>
                <w:szCs w:val="20"/>
              </w:rPr>
            </w:pPr>
            <w:r>
              <w:rPr>
                <w:rFonts w:ascii="Georgia" w:hAnsi="Georgia" w:cs="Georgia"/>
                <w:b/>
                <w:bCs/>
                <w:sz w:val="20"/>
                <w:szCs w:val="20"/>
              </w:rPr>
              <w:t>Fecha de inicio de vigencia</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8</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3</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695C75" w:rsidP="00456C72">
            <w:pPr>
              <w:pStyle w:val="Texto"/>
              <w:spacing w:after="86" w:line="240" w:lineRule="auto"/>
              <w:ind w:firstLine="0"/>
              <w:rPr>
                <w:rFonts w:ascii="Georgia" w:hAnsi="Georgia" w:cs="Georgia"/>
                <w:b/>
                <w:bCs/>
                <w:sz w:val="20"/>
                <w:szCs w:val="20"/>
              </w:rPr>
            </w:pPr>
            <w:r>
              <w:rPr>
                <w:rFonts w:ascii="Georgia" w:hAnsi="Georgia" w:cs="Georgia"/>
                <w:b/>
                <w:bCs/>
                <w:sz w:val="20"/>
                <w:szCs w:val="20"/>
              </w:rPr>
              <w:t>Fecha de fin de vigencia</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8</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4</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Estatus</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en-US"/>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20.2</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5</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Fecha cancelación</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8</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6</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2F3E7B">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Entidad</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en-US"/>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2</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16.1</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7</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Tipo de vehículo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fr-FR"/>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2</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152</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8</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Forma de venta</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91603C" w:rsidP="00456C72">
            <w:pPr>
              <w:pStyle w:val="Texto"/>
              <w:spacing w:after="86" w:line="240" w:lineRule="auto"/>
              <w:ind w:firstLine="0"/>
              <w:jc w:val="center"/>
              <w:rPr>
                <w:rFonts w:ascii="Georgia" w:hAnsi="Georgia" w:cs="Georgia"/>
                <w:sz w:val="20"/>
                <w:szCs w:val="20"/>
                <w:lang w:val="en-US"/>
              </w:rPr>
            </w:pPr>
            <w:r>
              <w:rPr>
                <w:rFonts w:ascii="Georgia" w:hAnsi="Georgia" w:cs="Georgia"/>
                <w:sz w:val="20"/>
                <w:szCs w:val="20"/>
                <w:lang w:val="en-US"/>
              </w:rPr>
              <w:t>2</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lang w:val="en-US"/>
              </w:rPr>
            </w:pPr>
            <w:r w:rsidRPr="004B3FCA">
              <w:rPr>
                <w:rFonts w:ascii="Georgia" w:hAnsi="Georgia" w:cs="Georgia"/>
                <w:sz w:val="20"/>
                <w:szCs w:val="20"/>
                <w:lang w:val="en-US"/>
              </w:rPr>
              <w:t>1</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86" w:line="240" w:lineRule="auto"/>
              <w:ind w:firstLine="0"/>
              <w:jc w:val="center"/>
              <w:rPr>
                <w:rFonts w:ascii="Georgia" w:hAnsi="Georgia" w:cs="Georgia"/>
                <w:sz w:val="20"/>
                <w:szCs w:val="20"/>
                <w:lang w:val="en-US"/>
              </w:rPr>
            </w:pPr>
            <w:r>
              <w:rPr>
                <w:rFonts w:ascii="Georgia" w:hAnsi="Georgia" w:cs="Georgia"/>
                <w:sz w:val="20"/>
                <w:szCs w:val="20"/>
                <w:lang w:val="en-US"/>
              </w:rPr>
              <w:t>9</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Marca tipo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4</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0</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Clave AMIS</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8</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1</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Modelo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4</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2</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Clave de Institución en coaseguro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4</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3</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Porcentaje en coaseguro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2</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4</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91603C" w:rsidP="0091603C">
            <w:pPr>
              <w:pStyle w:val="Texto"/>
              <w:spacing w:after="86" w:line="240" w:lineRule="auto"/>
              <w:ind w:firstLine="0"/>
              <w:rPr>
                <w:rFonts w:ascii="Georgia" w:hAnsi="Georgia" w:cs="Georgia"/>
                <w:b/>
                <w:bCs/>
                <w:sz w:val="20"/>
                <w:szCs w:val="20"/>
              </w:rPr>
            </w:pPr>
            <w:r>
              <w:rPr>
                <w:rFonts w:ascii="Georgia" w:hAnsi="Georgia" w:cs="Georgia"/>
                <w:b/>
                <w:bCs/>
                <w:sz w:val="20"/>
                <w:szCs w:val="20"/>
              </w:rPr>
              <w:t xml:space="preserve">Subtipo de seguro </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91603C"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BA2D55" w:rsidP="00456C72">
            <w:pPr>
              <w:pStyle w:val="Texto"/>
              <w:spacing w:after="86" w:line="240" w:lineRule="auto"/>
              <w:ind w:firstLine="0"/>
              <w:jc w:val="center"/>
              <w:rPr>
                <w:rFonts w:ascii="Georgia" w:hAnsi="Georgia" w:cs="Georgia"/>
                <w:sz w:val="20"/>
                <w:szCs w:val="20"/>
              </w:rPr>
            </w:pPr>
            <w:r>
              <w:rPr>
                <w:rFonts w:ascii="Georgia" w:hAnsi="Georgia" w:cs="Georgia"/>
                <w:sz w:val="20"/>
                <w:szCs w:val="20"/>
              </w:rPr>
              <w:t>84</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5</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CB51E4" w:rsidP="00456C72">
            <w:pPr>
              <w:pStyle w:val="Texto"/>
              <w:spacing w:after="86" w:line="240" w:lineRule="auto"/>
              <w:ind w:firstLine="0"/>
              <w:rPr>
                <w:rFonts w:ascii="Georgia" w:hAnsi="Georgia" w:cs="Georgia"/>
                <w:b/>
                <w:bCs/>
                <w:sz w:val="20"/>
                <w:szCs w:val="20"/>
              </w:rPr>
            </w:pPr>
            <w:r>
              <w:rPr>
                <w:rFonts w:ascii="Georgia" w:hAnsi="Georgia" w:cs="Georgia"/>
                <w:b/>
                <w:bCs/>
                <w:sz w:val="20"/>
                <w:szCs w:val="20"/>
              </w:rPr>
              <w:t>Tipo de pago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6</w:t>
            </w:r>
          </w:p>
        </w:tc>
        <w:tc>
          <w:tcPr>
            <w:tcW w:w="400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rPr>
                <w:rFonts w:ascii="Georgia" w:hAnsi="Georgia" w:cs="Georgia"/>
                <w:b/>
                <w:bCs/>
                <w:sz w:val="20"/>
                <w:szCs w:val="20"/>
              </w:rPr>
            </w:pPr>
            <w:r w:rsidRPr="004B3FCA">
              <w:rPr>
                <w:rFonts w:ascii="Georgia" w:hAnsi="Georgia" w:cs="Georgia"/>
                <w:b/>
                <w:bCs/>
                <w:sz w:val="20"/>
                <w:szCs w:val="20"/>
              </w:rPr>
              <w:t>Uso del vehículo</w:t>
            </w:r>
          </w:p>
        </w:tc>
        <w:tc>
          <w:tcPr>
            <w:tcW w:w="152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lang w:val="en-US"/>
              </w:rPr>
              <w:t>2</w:t>
            </w:r>
          </w:p>
        </w:tc>
        <w:tc>
          <w:tcPr>
            <w:tcW w:w="121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153</w:t>
            </w:r>
          </w:p>
        </w:tc>
      </w:tr>
      <w:tr w:rsidR="0091603C" w:rsidRPr="004B3FCA" w:rsidTr="00456C72">
        <w:trPr>
          <w:trHeight w:val="144"/>
        </w:trPr>
        <w:tc>
          <w:tcPr>
            <w:tcW w:w="1240" w:type="dxa"/>
            <w:tcBorders>
              <w:top w:val="single" w:sz="6" w:space="0" w:color="auto"/>
              <w:left w:val="single" w:sz="6" w:space="0" w:color="auto"/>
              <w:bottom w:val="single" w:sz="6" w:space="0" w:color="auto"/>
              <w:right w:val="single" w:sz="6" w:space="0" w:color="auto"/>
            </w:tcBorders>
          </w:tcPr>
          <w:p w:rsidR="0091603C" w:rsidRPr="004B3FCA" w:rsidRDefault="0091603C" w:rsidP="0091503B">
            <w:pPr>
              <w:pStyle w:val="Texto"/>
              <w:spacing w:after="86" w:line="240" w:lineRule="auto"/>
              <w:ind w:firstLine="0"/>
              <w:jc w:val="center"/>
              <w:rPr>
                <w:rFonts w:ascii="Georgia" w:hAnsi="Georgia" w:cs="Georgia"/>
                <w:sz w:val="20"/>
                <w:szCs w:val="20"/>
              </w:rPr>
            </w:pPr>
            <w:r>
              <w:rPr>
                <w:rFonts w:ascii="Georgia" w:hAnsi="Georgia" w:cs="Georgia"/>
                <w:sz w:val="20"/>
                <w:szCs w:val="20"/>
              </w:rPr>
              <w:t>17</w:t>
            </w:r>
          </w:p>
        </w:tc>
        <w:tc>
          <w:tcPr>
            <w:tcW w:w="4006" w:type="dxa"/>
            <w:tcBorders>
              <w:top w:val="single" w:sz="6" w:space="0" w:color="auto"/>
              <w:left w:val="single" w:sz="6" w:space="0" w:color="auto"/>
              <w:bottom w:val="single" w:sz="6" w:space="0" w:color="auto"/>
              <w:right w:val="single" w:sz="6" w:space="0" w:color="auto"/>
            </w:tcBorders>
          </w:tcPr>
          <w:p w:rsidR="0091603C" w:rsidRPr="004B3FCA" w:rsidRDefault="0091603C" w:rsidP="00456C72">
            <w:pPr>
              <w:pStyle w:val="Texto"/>
              <w:spacing w:after="86" w:line="240" w:lineRule="auto"/>
              <w:ind w:firstLine="0"/>
              <w:rPr>
                <w:rFonts w:ascii="Georgia" w:hAnsi="Georgia" w:cs="Georgia"/>
                <w:b/>
                <w:bCs/>
                <w:sz w:val="20"/>
                <w:szCs w:val="20"/>
              </w:rPr>
            </w:pPr>
            <w:r>
              <w:rPr>
                <w:rFonts w:ascii="Georgia" w:hAnsi="Georgia" w:cs="Georgia"/>
                <w:b/>
                <w:bCs/>
                <w:sz w:val="20"/>
                <w:szCs w:val="20"/>
              </w:rPr>
              <w:t>Moneda</w:t>
            </w:r>
          </w:p>
        </w:tc>
        <w:tc>
          <w:tcPr>
            <w:tcW w:w="1522" w:type="dxa"/>
            <w:tcBorders>
              <w:top w:val="single" w:sz="6" w:space="0" w:color="auto"/>
              <w:left w:val="single" w:sz="6" w:space="0" w:color="auto"/>
              <w:bottom w:val="single" w:sz="6" w:space="0" w:color="auto"/>
              <w:right w:val="single" w:sz="6" w:space="0" w:color="auto"/>
            </w:tcBorders>
          </w:tcPr>
          <w:p w:rsidR="0091603C" w:rsidRPr="004B3FCA" w:rsidRDefault="0091603C" w:rsidP="00456C72">
            <w:pPr>
              <w:pStyle w:val="Texto"/>
              <w:spacing w:after="8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802" w:type="dxa"/>
            <w:tcBorders>
              <w:top w:val="single" w:sz="6" w:space="0" w:color="auto"/>
              <w:left w:val="single" w:sz="6" w:space="0" w:color="auto"/>
              <w:bottom w:val="single" w:sz="6" w:space="0" w:color="auto"/>
              <w:right w:val="single" w:sz="6" w:space="0" w:color="auto"/>
            </w:tcBorders>
          </w:tcPr>
          <w:p w:rsidR="0091603C" w:rsidRPr="004B3FCA" w:rsidRDefault="00CB51E4" w:rsidP="00456C72">
            <w:pPr>
              <w:pStyle w:val="Texto"/>
              <w:spacing w:after="86" w:line="240" w:lineRule="auto"/>
              <w:ind w:firstLine="0"/>
              <w:jc w:val="center"/>
              <w:rPr>
                <w:rFonts w:ascii="Georgia" w:hAnsi="Georgia" w:cs="Georgia"/>
                <w:sz w:val="20"/>
                <w:szCs w:val="20"/>
                <w:lang w:val="en-US"/>
              </w:rPr>
            </w:pPr>
            <w:r>
              <w:rPr>
                <w:rFonts w:ascii="Georgia" w:hAnsi="Georgia" w:cs="Georgia"/>
                <w:sz w:val="20"/>
                <w:szCs w:val="20"/>
                <w:lang w:val="en-US"/>
              </w:rPr>
              <w:t>2</w:t>
            </w:r>
          </w:p>
        </w:tc>
        <w:tc>
          <w:tcPr>
            <w:tcW w:w="1214" w:type="dxa"/>
            <w:tcBorders>
              <w:top w:val="single" w:sz="6" w:space="0" w:color="auto"/>
              <w:left w:val="single" w:sz="6" w:space="0" w:color="auto"/>
              <w:bottom w:val="single" w:sz="6" w:space="0" w:color="auto"/>
              <w:right w:val="single" w:sz="6" w:space="0" w:color="auto"/>
            </w:tcBorders>
          </w:tcPr>
          <w:p w:rsidR="0091603C" w:rsidRPr="004B3FCA" w:rsidRDefault="0091603C" w:rsidP="0091603C">
            <w:pPr>
              <w:pStyle w:val="Texto"/>
              <w:spacing w:after="86" w:line="240" w:lineRule="auto"/>
              <w:ind w:firstLine="0"/>
              <w:jc w:val="center"/>
              <w:rPr>
                <w:rFonts w:ascii="Georgia" w:hAnsi="Georgia" w:cs="Georgia"/>
                <w:sz w:val="20"/>
                <w:szCs w:val="20"/>
              </w:rPr>
            </w:pPr>
            <w:r>
              <w:rPr>
                <w:rFonts w:ascii="Georgia" w:hAnsi="Georgia" w:cs="Georgia"/>
                <w:sz w:val="20"/>
                <w:szCs w:val="20"/>
              </w:rPr>
              <w:t>2.1</w:t>
            </w:r>
          </w:p>
        </w:tc>
      </w:tr>
    </w:tbl>
    <w:p w:rsidR="00F177E8" w:rsidRPr="004B3FCA" w:rsidRDefault="00F177E8" w:rsidP="00F177E8">
      <w:pPr>
        <w:pStyle w:val="Texto"/>
        <w:spacing w:line="240" w:lineRule="auto"/>
        <w:rPr>
          <w:rFonts w:ascii="Georgia" w:hAnsi="Georgia" w:cs="Georgia"/>
          <w:sz w:val="20"/>
          <w:szCs w:val="20"/>
        </w:rPr>
      </w:pPr>
    </w:p>
    <w:tbl>
      <w:tblPr>
        <w:tblW w:w="8784" w:type="dxa"/>
        <w:tblInd w:w="72" w:type="dxa"/>
        <w:tblLayout w:type="fixed"/>
        <w:tblCellMar>
          <w:left w:w="72" w:type="dxa"/>
          <w:right w:w="72" w:type="dxa"/>
        </w:tblCellMar>
        <w:tblLook w:val="0000" w:firstRow="0" w:lastRow="0" w:firstColumn="0" w:lastColumn="0" w:noHBand="0" w:noVBand="0"/>
      </w:tblPr>
      <w:tblGrid>
        <w:gridCol w:w="1200"/>
        <w:gridCol w:w="4064"/>
        <w:gridCol w:w="1504"/>
        <w:gridCol w:w="726"/>
        <w:gridCol w:w="1290"/>
      </w:tblGrid>
      <w:tr w:rsidR="00F177E8" w:rsidRPr="004B3FCA" w:rsidTr="00456C72">
        <w:trPr>
          <w:trHeight w:val="20"/>
        </w:trPr>
        <w:tc>
          <w:tcPr>
            <w:tcW w:w="8784" w:type="dxa"/>
            <w:gridSpan w:val="5"/>
            <w:tcBorders>
              <w:top w:val="single" w:sz="6" w:space="0" w:color="auto"/>
              <w:left w:val="single" w:sz="6" w:space="0" w:color="auto"/>
              <w:right w:val="single" w:sz="6" w:space="0" w:color="auto"/>
            </w:tcBorders>
            <w:noWrap/>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br w:type="page"/>
              <w:t>Archivo Plano “Emisión”</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t>No.</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t>Campo</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t>Tipo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t>Tamaño</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b/>
                <w:bCs/>
                <w:sz w:val="20"/>
                <w:szCs w:val="20"/>
              </w:rPr>
            </w:pPr>
            <w:r w:rsidRPr="004B3FCA">
              <w:rPr>
                <w:rFonts w:ascii="Georgia" w:hAnsi="Georgia" w:cs="Georgia"/>
                <w:b/>
                <w:bCs/>
                <w:sz w:val="20"/>
                <w:szCs w:val="20"/>
              </w:rPr>
              <w:t>Catálogo</w:t>
            </w:r>
            <w:r w:rsidRPr="004B3FCA">
              <w:rPr>
                <w:rStyle w:val="Refdenotaalpie"/>
                <w:rFonts w:ascii="Georgia" w:hAnsi="Georgia" w:cs="Georgia"/>
                <w:b/>
                <w:bCs/>
                <w:position w:val="6"/>
                <w:sz w:val="20"/>
                <w:szCs w:val="20"/>
              </w:rPr>
              <w:footnoteReference w:customMarkFollows="1" w:id="2"/>
              <w:t>*</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1</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 xml:space="preserve">Número de póliza </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30</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2</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Tipo de vehículo</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2</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152</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3</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Cobertura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2</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17.</w:t>
            </w:r>
            <w:r>
              <w:rPr>
                <w:rFonts w:ascii="Georgia" w:hAnsi="Georgia" w:cs="Georgia"/>
                <w:sz w:val="20"/>
                <w:szCs w:val="20"/>
              </w:rPr>
              <w:t>7</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4</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Fecha de emisión</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8</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5</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Unidades expuestas</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6</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lastRenderedPageBreak/>
              <w:t>6</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Prima cedida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91603C">
            <w:pPr>
              <w:pStyle w:val="Texto"/>
              <w:spacing w:after="96" w:line="240" w:lineRule="auto"/>
              <w:ind w:firstLine="0"/>
              <w:jc w:val="center"/>
              <w:rPr>
                <w:rFonts w:ascii="Georgia" w:hAnsi="Georgia" w:cs="Georgia"/>
                <w:sz w:val="20"/>
                <w:szCs w:val="20"/>
              </w:rPr>
            </w:pPr>
            <w:r>
              <w:rPr>
                <w:rFonts w:ascii="Georgia" w:hAnsi="Georgia" w:cs="Georgia"/>
                <w:sz w:val="20"/>
                <w:szCs w:val="20"/>
              </w:rPr>
              <w:t>1</w:t>
            </w:r>
            <w:r w:rsidR="0091603C">
              <w:rPr>
                <w:rFonts w:ascii="Georgia" w:hAnsi="Georgia" w:cs="Georgia"/>
                <w:sz w:val="20"/>
                <w:szCs w:val="20"/>
              </w:rPr>
              <w:t>2</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7</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Prima emitida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1</w:t>
            </w:r>
            <w:r w:rsidR="0091603C">
              <w:rPr>
                <w:rFonts w:ascii="Georgia" w:hAnsi="Georgia" w:cs="Georgia"/>
                <w:sz w:val="20"/>
                <w:szCs w:val="20"/>
              </w:rPr>
              <w:t>2</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8</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Prima devengada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1</w:t>
            </w:r>
            <w:r w:rsidR="0091603C">
              <w:rPr>
                <w:rFonts w:ascii="Georgia" w:hAnsi="Georgia" w:cs="Georgia"/>
                <w:sz w:val="20"/>
                <w:szCs w:val="20"/>
              </w:rPr>
              <w:t>2</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after="96" w:line="240" w:lineRule="auto"/>
              <w:ind w:firstLine="0"/>
              <w:jc w:val="center"/>
              <w:rPr>
                <w:rFonts w:ascii="Georgia" w:hAnsi="Georgia" w:cs="Georgia"/>
                <w:sz w:val="20"/>
                <w:szCs w:val="20"/>
              </w:rPr>
            </w:pPr>
            <w:r>
              <w:rPr>
                <w:rFonts w:ascii="Georgia" w:hAnsi="Georgia" w:cs="Georgia"/>
                <w:sz w:val="20"/>
                <w:szCs w:val="20"/>
              </w:rPr>
              <w:t>9</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Comisión directa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8</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0</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rPr>
                <w:rFonts w:ascii="Georgia" w:hAnsi="Georgia" w:cs="Georgia"/>
                <w:b/>
                <w:bCs/>
                <w:sz w:val="20"/>
                <w:szCs w:val="20"/>
              </w:rPr>
            </w:pPr>
            <w:r w:rsidRPr="004B3FCA">
              <w:rPr>
                <w:rFonts w:ascii="Georgia" w:hAnsi="Georgia" w:cs="Georgia"/>
                <w:b/>
                <w:bCs/>
                <w:sz w:val="20"/>
                <w:szCs w:val="20"/>
              </w:rPr>
              <w:t>Suma asegurada</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10</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after="96"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20"/>
        </w:trPr>
        <w:tc>
          <w:tcPr>
            <w:tcW w:w="120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1</w:t>
            </w:r>
          </w:p>
        </w:tc>
        <w:tc>
          <w:tcPr>
            <w:tcW w:w="406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Deducible contratado</w:t>
            </w:r>
          </w:p>
        </w:tc>
        <w:tc>
          <w:tcPr>
            <w:tcW w:w="1504"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72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5</w:t>
            </w:r>
          </w:p>
        </w:tc>
        <w:tc>
          <w:tcPr>
            <w:tcW w:w="129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bl>
    <w:p w:rsidR="00F177E8" w:rsidRPr="004B3FCA" w:rsidRDefault="00F177E8" w:rsidP="00F177E8">
      <w:pPr>
        <w:pStyle w:val="Texto"/>
        <w:spacing w:line="240" w:lineRule="auto"/>
        <w:rPr>
          <w:rFonts w:ascii="Georgia" w:hAnsi="Georgia" w:cs="Georgia"/>
          <w:sz w:val="20"/>
          <w:szCs w:val="20"/>
        </w:rPr>
      </w:pPr>
    </w:p>
    <w:tbl>
      <w:tblPr>
        <w:tblW w:w="8784" w:type="dxa"/>
        <w:tblInd w:w="72" w:type="dxa"/>
        <w:tblLayout w:type="fixed"/>
        <w:tblCellMar>
          <w:left w:w="72" w:type="dxa"/>
          <w:right w:w="72" w:type="dxa"/>
        </w:tblCellMar>
        <w:tblLook w:val="0000" w:firstRow="0" w:lastRow="0" w:firstColumn="0" w:lastColumn="0" w:noHBand="0" w:noVBand="0"/>
      </w:tblPr>
      <w:tblGrid>
        <w:gridCol w:w="930"/>
        <w:gridCol w:w="4558"/>
        <w:gridCol w:w="1460"/>
        <w:gridCol w:w="656"/>
        <w:gridCol w:w="1180"/>
      </w:tblGrid>
      <w:tr w:rsidR="00F177E8" w:rsidRPr="004B3FCA" w:rsidTr="00456C72">
        <w:trPr>
          <w:trHeight w:val="144"/>
        </w:trPr>
        <w:tc>
          <w:tcPr>
            <w:tcW w:w="8784" w:type="dxa"/>
            <w:gridSpan w:val="5"/>
            <w:tcBorders>
              <w:top w:val="single" w:sz="6" w:space="0" w:color="auto"/>
              <w:left w:val="single" w:sz="6" w:space="0" w:color="auto"/>
              <w:right w:val="single" w:sz="6" w:space="0" w:color="auto"/>
            </w:tcBorders>
            <w:noWrap/>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Archivo Plano “Siniestros”</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No.</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Campo</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Tipo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Tamaño</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Catálogo</w:t>
            </w:r>
            <w:r w:rsidRPr="004B3FCA">
              <w:rPr>
                <w:rStyle w:val="Refdenotaalpie"/>
                <w:rFonts w:ascii="Georgia" w:hAnsi="Georgia" w:cs="Georgia"/>
                <w:b/>
                <w:bCs/>
                <w:position w:val="6"/>
                <w:sz w:val="20"/>
                <w:szCs w:val="20"/>
              </w:rPr>
              <w:footnoteReference w:customMarkFollows="1" w:id="3"/>
              <w:t>*</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1</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 xml:space="preserve">Número de póliza </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30</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2</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Número de siniestro</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20</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3</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Fecha de ocurrencia del siniestro</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8</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4</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Fecha de reporte del siniestro</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Fecha</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8</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proofErr w:type="spellStart"/>
            <w:r w:rsidRPr="004B3FCA">
              <w:rPr>
                <w:rFonts w:ascii="Georgia" w:hAnsi="Georgia" w:cs="Georgia"/>
                <w:sz w:val="20"/>
                <w:szCs w:val="20"/>
              </w:rPr>
              <w:t>aaaammdd</w:t>
            </w:r>
            <w:proofErr w:type="spellEnd"/>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5</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F2EBD">
            <w:pPr>
              <w:pStyle w:val="Texto"/>
              <w:spacing w:line="240" w:lineRule="auto"/>
              <w:ind w:firstLine="0"/>
              <w:rPr>
                <w:rFonts w:ascii="Georgia" w:hAnsi="Georgia" w:cs="Georgia"/>
                <w:b/>
                <w:bCs/>
                <w:sz w:val="20"/>
                <w:szCs w:val="20"/>
              </w:rPr>
            </w:pPr>
            <w:r w:rsidRPr="004B3FCA">
              <w:rPr>
                <w:rFonts w:ascii="Georgia" w:hAnsi="Georgia" w:cs="Georgia"/>
                <w:b/>
                <w:bCs/>
                <w:sz w:val="20"/>
                <w:szCs w:val="20"/>
              </w:rPr>
              <w:t xml:space="preserve">Entidad </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Pr>
                <w:rFonts w:ascii="Georgia" w:hAnsi="Georgia" w:cs="Georgia"/>
                <w:sz w:val="20"/>
                <w:szCs w:val="20"/>
              </w:rPr>
              <w:t>16.1</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6</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Cobertura</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17.</w:t>
            </w:r>
            <w:r>
              <w:rPr>
                <w:rFonts w:ascii="Georgia" w:hAnsi="Georgia" w:cs="Georgia"/>
                <w:sz w:val="20"/>
                <w:szCs w:val="20"/>
              </w:rPr>
              <w:t>7</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7</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 xml:space="preserve">Tipo de pérdida </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Carácter</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154</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8</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Monto del siniestro ocurrido</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603C">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91503B" w:rsidP="00456C72">
            <w:pPr>
              <w:pStyle w:val="Texto"/>
              <w:spacing w:line="240" w:lineRule="auto"/>
              <w:ind w:firstLine="0"/>
              <w:jc w:val="center"/>
              <w:rPr>
                <w:rFonts w:ascii="Georgia" w:hAnsi="Georgia" w:cs="Georgia"/>
                <w:sz w:val="20"/>
                <w:szCs w:val="20"/>
              </w:rPr>
            </w:pPr>
            <w:r>
              <w:rPr>
                <w:rFonts w:ascii="Georgia" w:hAnsi="Georgia" w:cs="Georgia"/>
                <w:sz w:val="20"/>
                <w:szCs w:val="20"/>
              </w:rPr>
              <w:t>9</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 xml:space="preserve">Monto pagado </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603C">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0</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041A98" w:rsidP="00456C72">
            <w:pPr>
              <w:pStyle w:val="Texto"/>
              <w:spacing w:line="240" w:lineRule="auto"/>
              <w:ind w:firstLine="0"/>
              <w:rPr>
                <w:rFonts w:ascii="Georgia" w:hAnsi="Georgia" w:cs="Georgia"/>
                <w:b/>
                <w:bCs/>
                <w:sz w:val="20"/>
                <w:szCs w:val="20"/>
              </w:rPr>
            </w:pPr>
            <w:r w:rsidRPr="00041A98">
              <w:rPr>
                <w:rFonts w:ascii="Georgia" w:hAnsi="Georgia" w:cs="Georgia"/>
                <w:b/>
                <w:bCs/>
                <w:sz w:val="20"/>
                <w:szCs w:val="20"/>
              </w:rPr>
              <w:t>Monto de salvamentos y/o recuperaciones</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603C">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1</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Gastos de ajuste</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600EB6" w:rsidP="00456C72">
            <w:pPr>
              <w:pStyle w:val="Texto"/>
              <w:spacing w:line="240" w:lineRule="auto"/>
              <w:ind w:firstLine="0"/>
              <w:jc w:val="center"/>
              <w:rPr>
                <w:rFonts w:ascii="Georgia" w:hAnsi="Georgia" w:cs="Georgia"/>
                <w:sz w:val="20"/>
                <w:szCs w:val="20"/>
              </w:rPr>
            </w:pPr>
            <w:r>
              <w:rPr>
                <w:rFonts w:ascii="Georgia" w:hAnsi="Georgia" w:cs="Georgia"/>
                <w:sz w:val="20"/>
                <w:szCs w:val="20"/>
              </w:rPr>
              <w:t>12</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F177E8"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F177E8" w:rsidRPr="004B3FCA" w:rsidRDefault="00F177E8" w:rsidP="0091503B">
            <w:pPr>
              <w:pStyle w:val="Texto"/>
              <w:spacing w:line="240" w:lineRule="auto"/>
              <w:ind w:firstLine="0"/>
              <w:jc w:val="center"/>
              <w:rPr>
                <w:rFonts w:ascii="Georgia" w:hAnsi="Georgia" w:cs="Georgia"/>
                <w:sz w:val="20"/>
                <w:szCs w:val="20"/>
              </w:rPr>
            </w:pPr>
            <w:r w:rsidRPr="004B3FCA">
              <w:rPr>
                <w:rFonts w:ascii="Georgia" w:hAnsi="Georgia" w:cs="Georgia"/>
                <w:sz w:val="20"/>
                <w:szCs w:val="20"/>
              </w:rPr>
              <w:t>1</w:t>
            </w:r>
            <w:r w:rsidR="0091503B">
              <w:rPr>
                <w:rFonts w:ascii="Georgia" w:hAnsi="Georgia" w:cs="Georgia"/>
                <w:sz w:val="20"/>
                <w:szCs w:val="20"/>
              </w:rPr>
              <w:t>2</w:t>
            </w:r>
          </w:p>
        </w:tc>
        <w:tc>
          <w:tcPr>
            <w:tcW w:w="4558"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rPr>
                <w:rFonts w:ascii="Georgia" w:hAnsi="Georgia" w:cs="Georgia"/>
                <w:b/>
                <w:bCs/>
                <w:sz w:val="20"/>
                <w:szCs w:val="20"/>
              </w:rPr>
            </w:pPr>
            <w:r w:rsidRPr="004B3FCA">
              <w:rPr>
                <w:rFonts w:ascii="Georgia" w:hAnsi="Georgia" w:cs="Georgia"/>
                <w:b/>
                <w:bCs/>
                <w:sz w:val="20"/>
                <w:szCs w:val="20"/>
              </w:rPr>
              <w:t>Monto del deducible</w:t>
            </w:r>
          </w:p>
        </w:tc>
        <w:tc>
          <w:tcPr>
            <w:tcW w:w="146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Numérico</w:t>
            </w:r>
          </w:p>
        </w:tc>
        <w:tc>
          <w:tcPr>
            <w:tcW w:w="656" w:type="dxa"/>
            <w:tcBorders>
              <w:top w:val="single" w:sz="6" w:space="0" w:color="auto"/>
              <w:left w:val="single" w:sz="6" w:space="0" w:color="auto"/>
              <w:bottom w:val="single" w:sz="6" w:space="0" w:color="auto"/>
              <w:right w:val="single" w:sz="6" w:space="0" w:color="auto"/>
            </w:tcBorders>
          </w:tcPr>
          <w:p w:rsidR="00F177E8" w:rsidRPr="004B3FCA" w:rsidRDefault="0091603C" w:rsidP="00456C72">
            <w:pPr>
              <w:pStyle w:val="Texto"/>
              <w:spacing w:line="240" w:lineRule="auto"/>
              <w:ind w:firstLine="0"/>
              <w:jc w:val="center"/>
              <w:rPr>
                <w:rFonts w:ascii="Georgia" w:hAnsi="Georgia" w:cs="Georgia"/>
                <w:sz w:val="20"/>
                <w:szCs w:val="20"/>
              </w:rPr>
            </w:pPr>
            <w:r>
              <w:rPr>
                <w:rFonts w:ascii="Georgia" w:hAnsi="Georgia" w:cs="Georgia"/>
                <w:sz w:val="20"/>
                <w:szCs w:val="20"/>
              </w:rPr>
              <w:t>10</w:t>
            </w:r>
          </w:p>
        </w:tc>
        <w:tc>
          <w:tcPr>
            <w:tcW w:w="1180" w:type="dxa"/>
            <w:tcBorders>
              <w:top w:val="single" w:sz="6" w:space="0" w:color="auto"/>
              <w:left w:val="single" w:sz="6" w:space="0" w:color="auto"/>
              <w:bottom w:val="single" w:sz="6" w:space="0" w:color="auto"/>
              <w:right w:val="single" w:sz="6" w:space="0" w:color="auto"/>
            </w:tcBorders>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S/C</w:t>
            </w:r>
          </w:p>
        </w:tc>
      </w:tr>
      <w:tr w:rsidR="0091603C"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91603C" w:rsidRPr="004B3FCA" w:rsidRDefault="0091603C" w:rsidP="0091503B">
            <w:pPr>
              <w:pStyle w:val="Texto"/>
              <w:spacing w:line="240" w:lineRule="auto"/>
              <w:ind w:firstLine="0"/>
              <w:jc w:val="center"/>
              <w:rPr>
                <w:rFonts w:ascii="Georgia" w:hAnsi="Georgia" w:cs="Georgia"/>
                <w:sz w:val="20"/>
                <w:szCs w:val="20"/>
              </w:rPr>
            </w:pPr>
            <w:r>
              <w:rPr>
                <w:rFonts w:ascii="Georgia" w:hAnsi="Georgia" w:cs="Georgia"/>
                <w:sz w:val="20"/>
                <w:szCs w:val="20"/>
              </w:rPr>
              <w:t>13</w:t>
            </w:r>
          </w:p>
        </w:tc>
        <w:tc>
          <w:tcPr>
            <w:tcW w:w="4558" w:type="dxa"/>
            <w:tcBorders>
              <w:top w:val="single" w:sz="6" w:space="0" w:color="auto"/>
              <w:left w:val="single" w:sz="6" w:space="0" w:color="auto"/>
              <w:bottom w:val="single" w:sz="6" w:space="0" w:color="auto"/>
              <w:right w:val="single" w:sz="6" w:space="0" w:color="auto"/>
            </w:tcBorders>
          </w:tcPr>
          <w:p w:rsidR="0091603C" w:rsidRPr="004B3FCA" w:rsidRDefault="0091603C" w:rsidP="00456C72">
            <w:pPr>
              <w:pStyle w:val="Texto"/>
              <w:spacing w:line="240" w:lineRule="auto"/>
              <w:ind w:firstLine="0"/>
              <w:rPr>
                <w:rFonts w:ascii="Georgia" w:hAnsi="Georgia" w:cs="Georgia"/>
                <w:b/>
                <w:bCs/>
                <w:sz w:val="20"/>
                <w:szCs w:val="20"/>
              </w:rPr>
            </w:pPr>
            <w:r>
              <w:rPr>
                <w:rFonts w:ascii="Georgia" w:hAnsi="Georgia" w:cs="Georgia"/>
                <w:b/>
                <w:bCs/>
                <w:sz w:val="20"/>
                <w:szCs w:val="20"/>
              </w:rPr>
              <w:t>Fecha de pago del siniestro</w:t>
            </w:r>
          </w:p>
        </w:tc>
        <w:tc>
          <w:tcPr>
            <w:tcW w:w="1460" w:type="dxa"/>
            <w:tcBorders>
              <w:top w:val="single" w:sz="6" w:space="0" w:color="auto"/>
              <w:left w:val="single" w:sz="6" w:space="0" w:color="auto"/>
              <w:bottom w:val="single" w:sz="6" w:space="0" w:color="auto"/>
              <w:right w:val="single" w:sz="6" w:space="0" w:color="auto"/>
            </w:tcBorders>
          </w:tcPr>
          <w:p w:rsidR="0091603C" w:rsidRPr="004B3FCA" w:rsidRDefault="0091603C" w:rsidP="00456C72">
            <w:pPr>
              <w:pStyle w:val="Texto"/>
              <w:spacing w:line="240" w:lineRule="auto"/>
              <w:ind w:firstLine="0"/>
              <w:jc w:val="center"/>
              <w:rPr>
                <w:rFonts w:ascii="Georgia" w:hAnsi="Georgia" w:cs="Georgia"/>
                <w:sz w:val="20"/>
                <w:szCs w:val="20"/>
              </w:rPr>
            </w:pPr>
            <w:r>
              <w:rPr>
                <w:rFonts w:ascii="Georgia" w:hAnsi="Georgia" w:cs="Georgia"/>
                <w:sz w:val="20"/>
                <w:szCs w:val="20"/>
              </w:rPr>
              <w:t>Fecha</w:t>
            </w:r>
          </w:p>
        </w:tc>
        <w:tc>
          <w:tcPr>
            <w:tcW w:w="656" w:type="dxa"/>
            <w:tcBorders>
              <w:top w:val="single" w:sz="6" w:space="0" w:color="auto"/>
              <w:left w:val="single" w:sz="6" w:space="0" w:color="auto"/>
              <w:bottom w:val="single" w:sz="6" w:space="0" w:color="auto"/>
              <w:right w:val="single" w:sz="6" w:space="0" w:color="auto"/>
            </w:tcBorders>
          </w:tcPr>
          <w:p w:rsidR="0091603C" w:rsidRDefault="0091603C" w:rsidP="00456C72">
            <w:pPr>
              <w:pStyle w:val="Texto"/>
              <w:spacing w:line="240" w:lineRule="auto"/>
              <w:ind w:firstLine="0"/>
              <w:jc w:val="center"/>
              <w:rPr>
                <w:rFonts w:ascii="Georgia" w:hAnsi="Georgia" w:cs="Georgia"/>
                <w:sz w:val="20"/>
                <w:szCs w:val="20"/>
              </w:rPr>
            </w:pPr>
            <w:r>
              <w:rPr>
                <w:rFonts w:ascii="Georgia" w:hAnsi="Georgia" w:cs="Georgia"/>
                <w:sz w:val="20"/>
                <w:szCs w:val="20"/>
              </w:rPr>
              <w:t>8</w:t>
            </w:r>
          </w:p>
        </w:tc>
        <w:tc>
          <w:tcPr>
            <w:tcW w:w="1180" w:type="dxa"/>
            <w:tcBorders>
              <w:top w:val="single" w:sz="6" w:space="0" w:color="auto"/>
              <w:left w:val="single" w:sz="6" w:space="0" w:color="auto"/>
              <w:bottom w:val="single" w:sz="6" w:space="0" w:color="auto"/>
              <w:right w:val="single" w:sz="6" w:space="0" w:color="auto"/>
            </w:tcBorders>
          </w:tcPr>
          <w:p w:rsidR="0091603C" w:rsidRPr="004B3FCA" w:rsidRDefault="00724F46" w:rsidP="00456C72">
            <w:pPr>
              <w:pStyle w:val="Texto"/>
              <w:spacing w:line="240" w:lineRule="auto"/>
              <w:ind w:firstLine="0"/>
              <w:jc w:val="center"/>
              <w:rPr>
                <w:rFonts w:ascii="Georgia" w:hAnsi="Georgia" w:cs="Georgia"/>
                <w:sz w:val="20"/>
                <w:szCs w:val="20"/>
              </w:rPr>
            </w:pPr>
            <w:proofErr w:type="spellStart"/>
            <w:r>
              <w:rPr>
                <w:rFonts w:ascii="Georgia" w:hAnsi="Georgia" w:cs="Georgia"/>
                <w:sz w:val="20"/>
                <w:szCs w:val="20"/>
              </w:rPr>
              <w:t>a</w:t>
            </w:r>
            <w:r w:rsidR="0091603C">
              <w:rPr>
                <w:rFonts w:ascii="Georgia" w:hAnsi="Georgia" w:cs="Georgia"/>
                <w:sz w:val="20"/>
                <w:szCs w:val="20"/>
              </w:rPr>
              <w:t>aaammdd</w:t>
            </w:r>
            <w:proofErr w:type="spellEnd"/>
          </w:p>
        </w:tc>
      </w:tr>
      <w:tr w:rsidR="00724F46" w:rsidRPr="004B3FCA" w:rsidTr="00456C72">
        <w:trPr>
          <w:trHeight w:val="144"/>
        </w:trPr>
        <w:tc>
          <w:tcPr>
            <w:tcW w:w="930" w:type="dxa"/>
            <w:tcBorders>
              <w:top w:val="single" w:sz="6" w:space="0" w:color="auto"/>
              <w:left w:val="single" w:sz="6" w:space="0" w:color="auto"/>
              <w:bottom w:val="single" w:sz="6" w:space="0" w:color="auto"/>
              <w:right w:val="single" w:sz="6" w:space="0" w:color="auto"/>
            </w:tcBorders>
          </w:tcPr>
          <w:p w:rsidR="00724F46" w:rsidRDefault="00724F46" w:rsidP="00724F46">
            <w:pPr>
              <w:pStyle w:val="Texto"/>
              <w:spacing w:line="240" w:lineRule="auto"/>
              <w:ind w:firstLine="0"/>
              <w:jc w:val="center"/>
              <w:rPr>
                <w:rFonts w:ascii="Georgia" w:hAnsi="Georgia" w:cs="Georgia"/>
                <w:sz w:val="20"/>
                <w:szCs w:val="20"/>
              </w:rPr>
            </w:pPr>
            <w:r>
              <w:rPr>
                <w:rFonts w:ascii="Georgia" w:hAnsi="Georgia" w:cs="Georgia"/>
                <w:sz w:val="20"/>
                <w:szCs w:val="20"/>
              </w:rPr>
              <w:t>14</w:t>
            </w:r>
          </w:p>
        </w:tc>
        <w:tc>
          <w:tcPr>
            <w:tcW w:w="4558" w:type="dxa"/>
            <w:tcBorders>
              <w:top w:val="single" w:sz="6" w:space="0" w:color="auto"/>
              <w:left w:val="single" w:sz="6" w:space="0" w:color="auto"/>
              <w:bottom w:val="single" w:sz="6" w:space="0" w:color="auto"/>
              <w:right w:val="single" w:sz="6" w:space="0" w:color="auto"/>
            </w:tcBorders>
          </w:tcPr>
          <w:p w:rsidR="00724F46" w:rsidRDefault="00724F46" w:rsidP="00456C72">
            <w:pPr>
              <w:pStyle w:val="Texto"/>
              <w:spacing w:line="240" w:lineRule="auto"/>
              <w:ind w:firstLine="0"/>
              <w:rPr>
                <w:rFonts w:ascii="Georgia" w:hAnsi="Georgia" w:cs="Georgia"/>
                <w:b/>
                <w:bCs/>
                <w:sz w:val="20"/>
                <w:szCs w:val="20"/>
              </w:rPr>
            </w:pPr>
            <w:r>
              <w:rPr>
                <w:rFonts w:ascii="Georgia" w:hAnsi="Georgia" w:cs="Georgia"/>
                <w:b/>
                <w:bCs/>
                <w:sz w:val="20"/>
                <w:szCs w:val="20"/>
              </w:rPr>
              <w:t>Causa siniestro</w:t>
            </w:r>
          </w:p>
        </w:tc>
        <w:tc>
          <w:tcPr>
            <w:tcW w:w="1460" w:type="dxa"/>
            <w:tcBorders>
              <w:top w:val="single" w:sz="6" w:space="0" w:color="auto"/>
              <w:left w:val="single" w:sz="6" w:space="0" w:color="auto"/>
              <w:bottom w:val="single" w:sz="6" w:space="0" w:color="auto"/>
              <w:right w:val="single" w:sz="6" w:space="0" w:color="auto"/>
            </w:tcBorders>
          </w:tcPr>
          <w:p w:rsidR="00724F46" w:rsidRDefault="00724F46" w:rsidP="00456C72">
            <w:pPr>
              <w:pStyle w:val="Texto"/>
              <w:spacing w:line="240" w:lineRule="auto"/>
              <w:ind w:firstLine="0"/>
              <w:jc w:val="center"/>
              <w:rPr>
                <w:rFonts w:ascii="Georgia" w:hAnsi="Georgia" w:cs="Georgia"/>
                <w:sz w:val="20"/>
                <w:szCs w:val="20"/>
              </w:rPr>
            </w:pPr>
            <w:proofErr w:type="spellStart"/>
            <w:r w:rsidRPr="004B3FCA">
              <w:rPr>
                <w:rFonts w:ascii="Georgia" w:hAnsi="Georgia" w:cs="Georgia"/>
                <w:sz w:val="20"/>
                <w:szCs w:val="20"/>
              </w:rPr>
              <w:t>Car</w:t>
            </w:r>
            <w:r>
              <w:rPr>
                <w:rFonts w:ascii="Georgia" w:hAnsi="Georgia" w:cs="Georgia"/>
                <w:sz w:val="20"/>
                <w:szCs w:val="20"/>
              </w:rPr>
              <w:t>a</w:t>
            </w:r>
            <w:r w:rsidRPr="004B3FCA">
              <w:rPr>
                <w:rFonts w:ascii="Georgia" w:hAnsi="Georgia" w:cs="Georgia"/>
                <w:sz w:val="20"/>
                <w:szCs w:val="20"/>
              </w:rPr>
              <w:t>cter</w:t>
            </w:r>
            <w:proofErr w:type="spellEnd"/>
          </w:p>
        </w:tc>
        <w:tc>
          <w:tcPr>
            <w:tcW w:w="656" w:type="dxa"/>
            <w:tcBorders>
              <w:top w:val="single" w:sz="6" w:space="0" w:color="auto"/>
              <w:left w:val="single" w:sz="6" w:space="0" w:color="auto"/>
              <w:bottom w:val="single" w:sz="6" w:space="0" w:color="auto"/>
              <w:right w:val="single" w:sz="6" w:space="0" w:color="auto"/>
            </w:tcBorders>
          </w:tcPr>
          <w:p w:rsidR="00724F46" w:rsidRDefault="00724F46" w:rsidP="00456C72">
            <w:pPr>
              <w:pStyle w:val="Texto"/>
              <w:spacing w:line="240" w:lineRule="auto"/>
              <w:ind w:firstLine="0"/>
              <w:jc w:val="center"/>
              <w:rPr>
                <w:rFonts w:ascii="Georgia" w:hAnsi="Georgia" w:cs="Georgia"/>
                <w:sz w:val="20"/>
                <w:szCs w:val="20"/>
              </w:rPr>
            </w:pPr>
            <w:r>
              <w:rPr>
                <w:rFonts w:ascii="Georgia" w:hAnsi="Georgia" w:cs="Georgia"/>
                <w:sz w:val="20"/>
                <w:szCs w:val="20"/>
              </w:rPr>
              <w:t>2</w:t>
            </w:r>
          </w:p>
        </w:tc>
        <w:tc>
          <w:tcPr>
            <w:tcW w:w="1180" w:type="dxa"/>
            <w:tcBorders>
              <w:top w:val="single" w:sz="6" w:space="0" w:color="auto"/>
              <w:left w:val="single" w:sz="6" w:space="0" w:color="auto"/>
              <w:bottom w:val="single" w:sz="6" w:space="0" w:color="auto"/>
              <w:right w:val="single" w:sz="6" w:space="0" w:color="auto"/>
            </w:tcBorders>
          </w:tcPr>
          <w:p w:rsidR="00724F46" w:rsidRDefault="00724F46" w:rsidP="00456C72">
            <w:pPr>
              <w:pStyle w:val="Texto"/>
              <w:spacing w:line="240" w:lineRule="auto"/>
              <w:ind w:firstLine="0"/>
              <w:jc w:val="center"/>
              <w:rPr>
                <w:rFonts w:ascii="Georgia" w:hAnsi="Georgia" w:cs="Georgia"/>
                <w:sz w:val="20"/>
                <w:szCs w:val="20"/>
              </w:rPr>
            </w:pPr>
            <w:r>
              <w:rPr>
                <w:rFonts w:ascii="Georgia" w:hAnsi="Georgia" w:cs="Georgia"/>
                <w:sz w:val="20"/>
                <w:szCs w:val="20"/>
              </w:rPr>
              <w:t>19.11</w:t>
            </w:r>
          </w:p>
        </w:tc>
      </w:tr>
    </w:tbl>
    <w:p w:rsidR="00F177E8" w:rsidRPr="004B3FCA" w:rsidRDefault="00F177E8" w:rsidP="00F177E8">
      <w:pPr>
        <w:pStyle w:val="Texto"/>
        <w:spacing w:line="240" w:lineRule="auto"/>
        <w:rPr>
          <w:rFonts w:ascii="Georgia" w:hAnsi="Georgia" w:cs="Georgia"/>
          <w:sz w:val="20"/>
          <w:szCs w:val="20"/>
        </w:rPr>
      </w:pPr>
    </w:p>
    <w:p w:rsidR="00F177E8" w:rsidRPr="004B3FCA" w:rsidRDefault="00F177E8" w:rsidP="009A5AFD">
      <w:pPr>
        <w:pStyle w:val="Texto"/>
        <w:spacing w:line="240" w:lineRule="auto"/>
        <w:jc w:val="center"/>
        <w:rPr>
          <w:rFonts w:ascii="Georgia" w:hAnsi="Georgia" w:cs="Georgia"/>
          <w:b/>
          <w:bCs/>
          <w:sz w:val="20"/>
          <w:szCs w:val="20"/>
        </w:rPr>
      </w:pPr>
      <w:r w:rsidRPr="004B3FCA">
        <w:rPr>
          <w:rFonts w:ascii="Georgia" w:hAnsi="Georgia" w:cs="Georgia"/>
          <w:b/>
          <w:bCs/>
          <w:sz w:val="20"/>
          <w:szCs w:val="20"/>
        </w:rPr>
        <w:t>2. DEFINICION DE VARIABLES</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 continuación se definen cada una de las variables que conforman los archivos planos estadísticos (AP).</w:t>
      </w:r>
    </w:p>
    <w:p w:rsidR="00F177E8" w:rsidRPr="004B3FCA" w:rsidRDefault="00F177E8" w:rsidP="00F177E8">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1. “DATOS GENERALES”</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El nombre de este archivo, como lo especifica</w:t>
      </w:r>
      <w:r w:rsidR="00CB51E4">
        <w:rPr>
          <w:rFonts w:ascii="Georgia" w:hAnsi="Georgia" w:cs="Georgia"/>
          <w:sz w:val="20"/>
          <w:szCs w:val="20"/>
        </w:rPr>
        <w:t xml:space="preserve"> en</w:t>
      </w:r>
      <w:r w:rsidRPr="004B3FCA">
        <w:rPr>
          <w:rFonts w:ascii="Georgia" w:hAnsi="Georgia" w:cs="Georgia"/>
          <w:sz w:val="20"/>
          <w:szCs w:val="20"/>
        </w:rPr>
        <w:t xml:space="preserve"> </w:t>
      </w:r>
      <w:r w:rsidR="00CB51E4">
        <w:rPr>
          <w:rFonts w:ascii="Georgia" w:hAnsi="Georgia" w:cs="Georgia"/>
          <w:sz w:val="20"/>
          <w:szCs w:val="20"/>
        </w:rPr>
        <w:t xml:space="preserve">el </w:t>
      </w:r>
      <w:r w:rsidR="00CB51E4">
        <w:rPr>
          <w:rFonts w:ascii="Georgia" w:hAnsi="Georgia"/>
          <w:sz w:val="20"/>
          <w:szCs w:val="20"/>
        </w:rPr>
        <w:t>anexo 38.1.9-k</w:t>
      </w:r>
      <w:r w:rsidRPr="004B3FCA">
        <w:rPr>
          <w:rFonts w:ascii="Georgia" w:hAnsi="Georgia" w:cs="Georgia"/>
          <w:sz w:val="20"/>
          <w:szCs w:val="20"/>
        </w:rPr>
        <w:t xml:space="preserve">, suponiendo que la clave de Institución que entrega la información del ejercicio de </w:t>
      </w:r>
      <w:r w:rsidR="00534C09">
        <w:rPr>
          <w:rFonts w:ascii="Georgia" w:hAnsi="Georgia" w:cs="Georgia"/>
          <w:sz w:val="20"/>
          <w:szCs w:val="20"/>
        </w:rPr>
        <w:t>2015</w:t>
      </w:r>
      <w:r w:rsidR="00534C09" w:rsidRPr="004B3FCA">
        <w:rPr>
          <w:rFonts w:ascii="Georgia" w:hAnsi="Georgia" w:cs="Georgia"/>
          <w:sz w:val="20"/>
          <w:szCs w:val="20"/>
        </w:rPr>
        <w:t xml:space="preserve"> </w:t>
      </w:r>
      <w:r w:rsidRPr="004B3FCA">
        <w:rPr>
          <w:rFonts w:ascii="Georgia" w:hAnsi="Georgia" w:cs="Georgia"/>
          <w:sz w:val="20"/>
          <w:szCs w:val="20"/>
        </w:rPr>
        <w:t xml:space="preserve">es </w:t>
      </w:r>
      <w:r w:rsidR="00534C09">
        <w:rPr>
          <w:rFonts w:ascii="Georgia" w:hAnsi="Georgia" w:cs="Georgia"/>
          <w:sz w:val="20"/>
          <w:szCs w:val="20"/>
        </w:rPr>
        <w:t>99</w:t>
      </w:r>
      <w:r w:rsidRPr="004B3FCA">
        <w:rPr>
          <w:rFonts w:ascii="Georgia" w:hAnsi="Georgia" w:cs="Georgia"/>
          <w:sz w:val="20"/>
          <w:szCs w:val="20"/>
        </w:rPr>
        <w:t xml:space="preserve">, será el siguiente: </w:t>
      </w:r>
      <w:r w:rsidR="00534C09" w:rsidRPr="006764E4">
        <w:rPr>
          <w:rFonts w:ascii="Georgia" w:hAnsi="Georgia"/>
          <w:b/>
          <w:sz w:val="20"/>
          <w:szCs w:val="20"/>
        </w:rPr>
        <w:t>RR8</w:t>
      </w:r>
      <w:r w:rsidR="00534C09">
        <w:rPr>
          <w:rFonts w:ascii="Georgia" w:hAnsi="Georgia"/>
          <w:b/>
          <w:sz w:val="20"/>
          <w:szCs w:val="20"/>
        </w:rPr>
        <w:t>AUIDGE</w:t>
      </w:r>
      <w:r w:rsidR="00534C09" w:rsidRPr="006764E4">
        <w:rPr>
          <w:rFonts w:ascii="Georgia" w:hAnsi="Georgia"/>
          <w:b/>
          <w:sz w:val="20"/>
          <w:szCs w:val="20"/>
        </w:rPr>
        <w:t>S009920151231.TXT</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El número de póliza que se reporte en más de un archivo plano deberá ser homólogo en los archivos que lo contengan, tanto en el ejercicio de reporte como en ejercicios anteriores.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1</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Número de póliza:</w:t>
      </w:r>
      <w:r w:rsidR="00F177E8" w:rsidRPr="004B3FCA">
        <w:rPr>
          <w:rFonts w:ascii="Georgia" w:hAnsi="Georgia" w:cs="Georgia"/>
          <w:sz w:val="20"/>
          <w:szCs w:val="20"/>
        </w:rPr>
        <w:t xml:space="preserve"> Se debe capturar la clave asignada por </w:t>
      </w:r>
      <w:smartTag w:uri="urn:schemas-microsoft-com:office:smarttags" w:element="PersonName">
        <w:smartTagPr>
          <w:attr w:name="ProductID" w:val="la Instituci￳n"/>
        </w:smartTagPr>
        <w:r w:rsidR="00F177E8" w:rsidRPr="004B3FCA">
          <w:rPr>
            <w:rFonts w:ascii="Georgia" w:hAnsi="Georgia" w:cs="Georgia"/>
            <w:sz w:val="20"/>
            <w:szCs w:val="20"/>
          </w:rPr>
          <w:t>la Institución</w:t>
        </w:r>
      </w:smartTag>
      <w:r w:rsidR="00F177E8" w:rsidRPr="004B3FCA">
        <w:rPr>
          <w:rFonts w:ascii="Georgia" w:hAnsi="Georgia" w:cs="Georgia"/>
          <w:sz w:val="20"/>
          <w:szCs w:val="20"/>
        </w:rPr>
        <w:t xml:space="preserve"> aseguradora a cada una de sus pólizas.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2</w:t>
      </w:r>
      <w:r w:rsidR="00F177E8" w:rsidRPr="004B3FCA">
        <w:rPr>
          <w:rFonts w:ascii="Georgia" w:hAnsi="Georgia" w:cs="Georgia"/>
          <w:b/>
          <w:bCs/>
          <w:sz w:val="20"/>
          <w:szCs w:val="20"/>
        </w:rPr>
        <w:t>.-</w:t>
      </w:r>
      <w:r w:rsidR="00F177E8" w:rsidRPr="004B3FCA">
        <w:rPr>
          <w:rFonts w:ascii="Georgia" w:hAnsi="Georgia" w:cs="Georgia"/>
          <w:sz w:val="20"/>
          <w:szCs w:val="20"/>
        </w:rPr>
        <w:tab/>
      </w:r>
      <w:r w:rsidR="00695C75">
        <w:rPr>
          <w:rFonts w:ascii="Georgia" w:hAnsi="Georgia" w:cs="Georgia"/>
          <w:b/>
          <w:bCs/>
          <w:sz w:val="20"/>
          <w:szCs w:val="20"/>
        </w:rPr>
        <w:t>Fecha de inicio de vigencia</w:t>
      </w:r>
      <w:r w:rsidR="00F177E8" w:rsidRPr="004B3FCA">
        <w:rPr>
          <w:rFonts w:ascii="Georgia" w:hAnsi="Georgia" w:cs="Georgia"/>
          <w:b/>
          <w:bCs/>
          <w:sz w:val="20"/>
          <w:szCs w:val="20"/>
        </w:rPr>
        <w:t>:</w:t>
      </w:r>
      <w:r w:rsidR="00F177E8" w:rsidRPr="004B3FCA">
        <w:rPr>
          <w:rFonts w:ascii="Georgia" w:hAnsi="Georgia" w:cs="Georgia"/>
          <w:sz w:val="20"/>
          <w:szCs w:val="20"/>
        </w:rPr>
        <w:t xml:space="preserve"> Registrar la fecha en que inicia la vigencia de la póliza. El formato de su registro es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
        <w:gridCol w:w="340"/>
        <w:gridCol w:w="340"/>
        <w:gridCol w:w="340"/>
        <w:gridCol w:w="340"/>
        <w:gridCol w:w="340"/>
        <w:gridCol w:w="340"/>
        <w:gridCol w:w="340"/>
      </w:tblGrid>
      <w:tr w:rsidR="00F177E8" w:rsidRPr="004B3FCA" w:rsidTr="00456C72">
        <w:trPr>
          <w:cantSplit/>
          <w:trHeight w:val="270"/>
          <w:jc w:val="center"/>
        </w:trPr>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lastRenderedPageBreak/>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F177E8" w:rsidRPr="004B3FCA" w:rsidRDefault="00F177E8" w:rsidP="00F177E8">
      <w:pPr>
        <w:pStyle w:val="Texto"/>
        <w:spacing w:line="240" w:lineRule="auto"/>
        <w:rPr>
          <w:rFonts w:ascii="Georgia" w:hAnsi="Georgia" w:cs="Georgia"/>
          <w:sz w:val="20"/>
          <w:szCs w:val="20"/>
        </w:rPr>
      </w:pP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3</w:t>
      </w:r>
      <w:r w:rsidR="00F177E8" w:rsidRPr="004B3FCA">
        <w:rPr>
          <w:rFonts w:ascii="Georgia" w:hAnsi="Georgia" w:cs="Georgia"/>
          <w:b/>
          <w:bCs/>
          <w:sz w:val="20"/>
          <w:szCs w:val="20"/>
        </w:rPr>
        <w:t>.-</w:t>
      </w:r>
      <w:r w:rsidR="00F177E8" w:rsidRPr="004B3FCA">
        <w:rPr>
          <w:rFonts w:ascii="Georgia" w:hAnsi="Georgia" w:cs="Georgia"/>
          <w:b/>
          <w:bCs/>
          <w:sz w:val="20"/>
          <w:szCs w:val="20"/>
        </w:rPr>
        <w:tab/>
      </w:r>
      <w:r w:rsidR="00695C75">
        <w:rPr>
          <w:rFonts w:ascii="Georgia" w:hAnsi="Georgia" w:cs="Georgia"/>
          <w:b/>
          <w:bCs/>
          <w:sz w:val="20"/>
          <w:szCs w:val="20"/>
        </w:rPr>
        <w:t>Fecha de fin de vigencia</w:t>
      </w:r>
      <w:r w:rsidR="00F177E8" w:rsidRPr="004B3FCA">
        <w:rPr>
          <w:rFonts w:ascii="Georgia" w:hAnsi="Georgia" w:cs="Georgia"/>
          <w:b/>
          <w:bCs/>
          <w:sz w:val="20"/>
          <w:szCs w:val="20"/>
        </w:rPr>
        <w:t>:</w:t>
      </w:r>
      <w:r w:rsidR="00F177E8" w:rsidRPr="004B3FCA">
        <w:rPr>
          <w:rFonts w:ascii="Georgia" w:hAnsi="Georgia" w:cs="Georgia"/>
          <w:sz w:val="20"/>
          <w:szCs w:val="20"/>
        </w:rPr>
        <w:t xml:space="preserve"> Registrar la fecha en que finaliza la vigencia de la póliza. El formato de su registro es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
        <w:gridCol w:w="340"/>
        <w:gridCol w:w="340"/>
        <w:gridCol w:w="340"/>
        <w:gridCol w:w="340"/>
        <w:gridCol w:w="280"/>
        <w:gridCol w:w="400"/>
        <w:gridCol w:w="340"/>
      </w:tblGrid>
      <w:tr w:rsidR="00F177E8" w:rsidRPr="004B3FCA" w:rsidTr="00456C72">
        <w:trPr>
          <w:cantSplit/>
          <w:trHeight w:val="270"/>
          <w:jc w:val="center"/>
        </w:trPr>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28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40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F177E8" w:rsidRPr="004B3FCA" w:rsidRDefault="00F177E8" w:rsidP="00F177E8">
      <w:pPr>
        <w:pStyle w:val="Texto"/>
        <w:spacing w:line="240" w:lineRule="auto"/>
        <w:rPr>
          <w:rFonts w:ascii="Georgia" w:hAnsi="Georgia" w:cs="Georgia"/>
          <w:sz w:val="20"/>
          <w:szCs w:val="20"/>
        </w:rPr>
      </w:pP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4</w:t>
      </w:r>
      <w:r w:rsidR="00F177E8" w:rsidRPr="004B3FCA">
        <w:rPr>
          <w:rFonts w:ascii="Georgia" w:hAnsi="Georgia" w:cs="Georgia"/>
          <w:b/>
          <w:bCs/>
          <w:sz w:val="20"/>
          <w:szCs w:val="20"/>
        </w:rPr>
        <w:t>.-</w:t>
      </w:r>
      <w:r w:rsidR="00F177E8" w:rsidRPr="004B3FCA">
        <w:rPr>
          <w:rFonts w:ascii="Georgia" w:hAnsi="Georgia" w:cs="Georgia"/>
          <w:b/>
          <w:bCs/>
          <w:sz w:val="20"/>
          <w:szCs w:val="20"/>
        </w:rPr>
        <w:tab/>
        <w:t>Estatus:</w:t>
      </w:r>
      <w:r w:rsidR="00F177E8" w:rsidRPr="004B3FCA">
        <w:rPr>
          <w:rFonts w:ascii="Georgia" w:hAnsi="Georgia" w:cs="Georgia"/>
          <w:sz w:val="20"/>
          <w:szCs w:val="20"/>
        </w:rPr>
        <w:t xml:space="preserve"> Se debe especificar la clave asignada en el </w:t>
      </w:r>
      <w:r w:rsidR="00F177E8" w:rsidRPr="004B3FCA">
        <w:rPr>
          <w:rFonts w:ascii="Georgia" w:hAnsi="Georgia" w:cs="Georgia"/>
          <w:b/>
          <w:bCs/>
          <w:sz w:val="20"/>
          <w:szCs w:val="20"/>
        </w:rPr>
        <w:t>catálogo 20.2</w:t>
      </w:r>
      <w:r w:rsidR="00F177E8" w:rsidRPr="004B3FCA">
        <w:rPr>
          <w:rFonts w:ascii="Georgia" w:hAnsi="Georgia" w:cs="Georgia"/>
          <w:sz w:val="20"/>
          <w:szCs w:val="20"/>
        </w:rPr>
        <w:t xml:space="preserve"> según el estatus que tiene la póliza al cierre del periodo en reporte.</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5</w:t>
      </w:r>
      <w:r w:rsidR="00F177E8" w:rsidRPr="004B3FCA">
        <w:rPr>
          <w:rFonts w:ascii="Georgia" w:hAnsi="Georgia" w:cs="Georgia"/>
          <w:b/>
          <w:bCs/>
          <w:sz w:val="20"/>
          <w:szCs w:val="20"/>
        </w:rPr>
        <w:t>.-</w:t>
      </w:r>
      <w:r w:rsidR="00F177E8" w:rsidRPr="004B3FCA">
        <w:rPr>
          <w:rFonts w:ascii="Georgia" w:hAnsi="Georgia" w:cs="Georgia"/>
          <w:b/>
          <w:bCs/>
          <w:sz w:val="20"/>
          <w:szCs w:val="20"/>
        </w:rPr>
        <w:tab/>
        <w:t>Fecha cancelación:</w:t>
      </w:r>
      <w:r w:rsidR="00F177E8" w:rsidRPr="004B3FCA">
        <w:rPr>
          <w:rFonts w:ascii="Georgia" w:hAnsi="Georgia" w:cs="Georgia"/>
          <w:sz w:val="20"/>
          <w:szCs w:val="20"/>
        </w:rPr>
        <w:t xml:space="preserve"> Se debe registrar la fecha en que se efectuó la cancelación contable de la póliza del automóvil asegurado. Esta variable se reportará únicamente cuando la cancelación sea definitiva, es decir, que el contrato no se haya rehabilitado. En caso contrario, el campo se dejará vacío. El formato de su registro es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
        <w:gridCol w:w="340"/>
        <w:gridCol w:w="340"/>
        <w:gridCol w:w="340"/>
        <w:gridCol w:w="340"/>
        <w:gridCol w:w="340"/>
        <w:gridCol w:w="340"/>
        <w:gridCol w:w="340"/>
      </w:tblGrid>
      <w:tr w:rsidR="00F177E8" w:rsidRPr="004B3FCA" w:rsidTr="00456C72">
        <w:trPr>
          <w:cantSplit/>
          <w:trHeight w:val="270"/>
          <w:jc w:val="center"/>
        </w:trPr>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F177E8" w:rsidRPr="004B3FCA" w:rsidRDefault="00F177E8" w:rsidP="00F177E8">
      <w:pPr>
        <w:pStyle w:val="Texto"/>
        <w:spacing w:line="240" w:lineRule="auto"/>
        <w:rPr>
          <w:rFonts w:ascii="Georgia" w:hAnsi="Georgia" w:cs="Georgia"/>
          <w:sz w:val="20"/>
          <w:szCs w:val="20"/>
        </w:rPr>
      </w:pP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6</w:t>
      </w:r>
      <w:r w:rsidR="00F177E8" w:rsidRPr="004B3FCA">
        <w:rPr>
          <w:rFonts w:ascii="Georgia" w:hAnsi="Georgia" w:cs="Georgia"/>
          <w:b/>
          <w:bCs/>
          <w:sz w:val="20"/>
          <w:szCs w:val="20"/>
        </w:rPr>
        <w:t>.-</w:t>
      </w:r>
      <w:r w:rsidR="00F177E8" w:rsidRPr="004B3FCA">
        <w:rPr>
          <w:rFonts w:ascii="Georgia" w:hAnsi="Georgia" w:cs="Georgia"/>
          <w:b/>
          <w:bCs/>
          <w:sz w:val="20"/>
          <w:szCs w:val="20"/>
        </w:rPr>
        <w:tab/>
        <w:t>Entidad:</w:t>
      </w:r>
      <w:r w:rsidR="00F177E8" w:rsidRPr="004B3FCA">
        <w:rPr>
          <w:rFonts w:ascii="Georgia" w:hAnsi="Georgia" w:cs="Georgia"/>
          <w:sz w:val="20"/>
          <w:szCs w:val="20"/>
        </w:rPr>
        <w:t xml:space="preserve"> Se debe especificar la clave asignada en el </w:t>
      </w:r>
      <w:r w:rsidR="00F177E8" w:rsidRPr="00570E3D">
        <w:rPr>
          <w:rFonts w:ascii="Georgia" w:hAnsi="Georgia" w:cs="Georgia"/>
          <w:b/>
          <w:sz w:val="20"/>
          <w:szCs w:val="20"/>
        </w:rPr>
        <w:t>catálogo 16.1</w:t>
      </w:r>
      <w:r w:rsidR="00F177E8" w:rsidRPr="004B3FCA">
        <w:rPr>
          <w:rFonts w:ascii="Georgia" w:hAnsi="Georgia" w:cs="Georgia"/>
          <w:sz w:val="20"/>
          <w:szCs w:val="20"/>
        </w:rPr>
        <w:t xml:space="preserve"> según la entidad federativa en donde reside el asegurado o la clave correspondiente al extranjero para aquellos casos en donde el asegurado reside fuera del país.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7</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Tipo de vehículo:</w:t>
      </w:r>
      <w:r w:rsidR="00F177E8" w:rsidRPr="004B3FCA">
        <w:rPr>
          <w:rFonts w:ascii="Georgia" w:hAnsi="Georgia" w:cs="Georgia"/>
          <w:sz w:val="20"/>
          <w:szCs w:val="20"/>
        </w:rPr>
        <w:t xml:space="preserve"> Registrar la clave del tipo de vehículo reportado, según el </w:t>
      </w:r>
      <w:r w:rsidR="00F177E8" w:rsidRPr="00570E3D">
        <w:rPr>
          <w:rFonts w:ascii="Georgia" w:hAnsi="Georgia" w:cs="Georgia"/>
          <w:b/>
          <w:sz w:val="20"/>
          <w:szCs w:val="20"/>
        </w:rPr>
        <w:t>catálogo 152</w:t>
      </w:r>
      <w:r w:rsidR="00F177E8" w:rsidRPr="004B3FCA">
        <w:rPr>
          <w:rFonts w:ascii="Georgia" w:hAnsi="Georgia" w:cs="Georgia"/>
          <w:sz w:val="20"/>
          <w:szCs w:val="20"/>
        </w:rPr>
        <w:t>.</w:t>
      </w:r>
    </w:p>
    <w:p w:rsidR="00F177E8" w:rsidRPr="004B3FCA" w:rsidRDefault="0091503B" w:rsidP="0091603C">
      <w:pPr>
        <w:pStyle w:val="ROMANOS"/>
        <w:spacing w:line="240" w:lineRule="auto"/>
        <w:rPr>
          <w:rFonts w:ascii="Georgia" w:hAnsi="Georgia" w:cs="Georgia"/>
          <w:sz w:val="20"/>
          <w:szCs w:val="20"/>
        </w:rPr>
      </w:pPr>
      <w:r>
        <w:rPr>
          <w:rFonts w:ascii="Georgia" w:hAnsi="Georgia" w:cs="Georgia"/>
          <w:b/>
          <w:bCs/>
          <w:sz w:val="20"/>
          <w:szCs w:val="20"/>
        </w:rPr>
        <w:t>8</w:t>
      </w:r>
      <w:r w:rsidR="00F177E8" w:rsidRPr="004B3FCA">
        <w:rPr>
          <w:rFonts w:ascii="Georgia" w:hAnsi="Georgia" w:cs="Georgia"/>
          <w:b/>
          <w:bCs/>
          <w:sz w:val="20"/>
          <w:szCs w:val="20"/>
        </w:rPr>
        <w:t>.-</w:t>
      </w:r>
      <w:r w:rsidR="00F177E8" w:rsidRPr="004B3FCA">
        <w:rPr>
          <w:rFonts w:ascii="Georgia" w:hAnsi="Georgia" w:cs="Georgia"/>
          <w:b/>
          <w:bCs/>
          <w:sz w:val="20"/>
          <w:szCs w:val="20"/>
        </w:rPr>
        <w:tab/>
        <w:t>Forma de venta:</w:t>
      </w:r>
      <w:r w:rsidR="00F177E8" w:rsidRPr="004B3FCA">
        <w:rPr>
          <w:rFonts w:ascii="Georgia" w:hAnsi="Georgia" w:cs="Georgia"/>
          <w:sz w:val="20"/>
          <w:szCs w:val="20"/>
        </w:rPr>
        <w:t xml:space="preserve"> </w:t>
      </w:r>
      <w:r w:rsidR="0091603C">
        <w:rPr>
          <w:rFonts w:ascii="Georgia" w:hAnsi="Georgia" w:cs="Georgia"/>
          <w:sz w:val="20"/>
          <w:szCs w:val="20"/>
        </w:rPr>
        <w:t xml:space="preserve">Se debe capturar de acuerdo con </w:t>
      </w:r>
      <w:r w:rsidR="0091603C" w:rsidRPr="004B3FCA">
        <w:rPr>
          <w:rFonts w:ascii="Georgia" w:hAnsi="Georgia" w:cs="Georgia"/>
          <w:sz w:val="20"/>
          <w:szCs w:val="20"/>
        </w:rPr>
        <w:t xml:space="preserve">el </w:t>
      </w:r>
      <w:r w:rsidR="0091603C" w:rsidRPr="00570E3D">
        <w:rPr>
          <w:rFonts w:ascii="Georgia" w:hAnsi="Georgia" w:cs="Georgia"/>
          <w:b/>
          <w:sz w:val="20"/>
          <w:szCs w:val="20"/>
        </w:rPr>
        <w:t>catálogo 1</w:t>
      </w:r>
      <w:r w:rsidR="0091603C">
        <w:rPr>
          <w:rFonts w:ascii="Georgia" w:hAnsi="Georgia" w:cs="Georgia"/>
          <w:b/>
          <w:sz w:val="20"/>
          <w:szCs w:val="20"/>
        </w:rPr>
        <w:t xml:space="preserve">, </w:t>
      </w:r>
      <w:r w:rsidR="00F177E8" w:rsidRPr="004B3FCA">
        <w:rPr>
          <w:rFonts w:ascii="Georgia" w:hAnsi="Georgia" w:cs="Georgia"/>
          <w:sz w:val="20"/>
          <w:szCs w:val="20"/>
        </w:rPr>
        <w:t xml:space="preserve">la clave de la forma de venta del seguro. </w:t>
      </w:r>
      <w:r w:rsidR="0091603C" w:rsidRPr="00B74546">
        <w:rPr>
          <w:rFonts w:ascii="Georgia" w:hAnsi="Georgia" w:cs="Georgia"/>
          <w:sz w:val="20"/>
          <w:szCs w:val="20"/>
        </w:rPr>
        <w:t>Se debe registrar la forma de venta, en donde la labor de comercialización es la más importante para la compañía o la que corresponde al canal de contacto final con el cliente. Es importante mencionar, que este catálogo hace referencia al canal de distribución por el cual se suscriben los contratos de seguros. Para realizar la clasificación correspondiente se tendrá que hacer referencia a las definiciones establecidas en dicho catálogo.</w:t>
      </w:r>
      <w:r w:rsidR="0091603C">
        <w:rPr>
          <w:rFonts w:ascii="Georgia" w:hAnsi="Georgia" w:cs="Georgia"/>
          <w:sz w:val="20"/>
          <w:szCs w:val="20"/>
        </w:rPr>
        <w:t xml:space="preserve"> </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9</w:t>
      </w:r>
      <w:r w:rsidR="00F177E8" w:rsidRPr="004B3FCA">
        <w:rPr>
          <w:rFonts w:ascii="Georgia" w:hAnsi="Georgia" w:cs="Georgia"/>
          <w:b/>
          <w:bCs/>
          <w:sz w:val="20"/>
          <w:szCs w:val="20"/>
        </w:rPr>
        <w:t>.-</w:t>
      </w:r>
      <w:r w:rsidR="00F177E8" w:rsidRPr="004B3FCA">
        <w:rPr>
          <w:rFonts w:ascii="Georgia" w:hAnsi="Georgia" w:cs="Georgia"/>
          <w:b/>
          <w:bCs/>
          <w:sz w:val="20"/>
          <w:szCs w:val="20"/>
        </w:rPr>
        <w:tab/>
        <w:t>Marca tipo:</w:t>
      </w:r>
      <w:r w:rsidR="00F177E8" w:rsidRPr="004B3FCA">
        <w:rPr>
          <w:rFonts w:ascii="Georgia" w:hAnsi="Georgia" w:cs="Georgia"/>
          <w:sz w:val="20"/>
          <w:szCs w:val="20"/>
        </w:rPr>
        <w:t xml:space="preserve"> Se debe reportar la clave designada a la versión o a las características propias de cada uno de los vehículos, conforme a las disposiciones que emita </w:t>
      </w:r>
      <w:smartTag w:uri="urn:schemas-microsoft-com:office:smarttags" w:element="PersonName">
        <w:smartTagPr>
          <w:attr w:name="ProductID" w:val="la CNSF."/>
        </w:smartTagPr>
        <w:r w:rsidR="00F177E8" w:rsidRPr="004B3FCA">
          <w:rPr>
            <w:rFonts w:ascii="Georgia" w:hAnsi="Georgia" w:cs="Georgia"/>
            <w:sz w:val="20"/>
            <w:szCs w:val="20"/>
          </w:rPr>
          <w:t>la CNSF.</w:t>
        </w:r>
      </w:smartTag>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0</w:t>
      </w:r>
      <w:r w:rsidRPr="004B3FCA">
        <w:rPr>
          <w:rFonts w:ascii="Georgia" w:hAnsi="Georgia" w:cs="Georgia"/>
          <w:b/>
          <w:bCs/>
          <w:sz w:val="20"/>
          <w:szCs w:val="20"/>
        </w:rPr>
        <w:t>.-</w:t>
      </w:r>
      <w:r w:rsidRPr="004B3FCA">
        <w:rPr>
          <w:rFonts w:ascii="Georgia" w:hAnsi="Georgia" w:cs="Georgia"/>
          <w:b/>
          <w:bCs/>
          <w:sz w:val="20"/>
          <w:szCs w:val="20"/>
        </w:rPr>
        <w:tab/>
        <w:t>Clave AMIS:</w:t>
      </w:r>
      <w:r w:rsidRPr="004B3FCA">
        <w:rPr>
          <w:rFonts w:ascii="Georgia" w:hAnsi="Georgia" w:cs="Georgia"/>
          <w:sz w:val="20"/>
          <w:szCs w:val="20"/>
        </w:rPr>
        <w:t xml:space="preserve"> Registrar la clave del tipo de versión del vehículo reportado, conforme a las disposiciones que emita </w:t>
      </w:r>
      <w:smartTag w:uri="urn:schemas-microsoft-com:office:smarttags" w:element="PersonName">
        <w:smartTagPr>
          <w:attr w:name="ProductID" w:val="la CNSF."/>
        </w:smartTagPr>
        <w:r w:rsidRPr="004B3FCA">
          <w:rPr>
            <w:rFonts w:ascii="Georgia" w:hAnsi="Georgia" w:cs="Georgia"/>
            <w:sz w:val="20"/>
            <w:szCs w:val="20"/>
          </w:rPr>
          <w:t>la CNSF.</w:t>
        </w:r>
      </w:smartTag>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1</w:t>
      </w:r>
      <w:r w:rsidRPr="004B3FCA">
        <w:rPr>
          <w:rFonts w:ascii="Georgia" w:hAnsi="Georgia" w:cs="Georgia"/>
          <w:b/>
          <w:bCs/>
          <w:sz w:val="20"/>
          <w:szCs w:val="20"/>
        </w:rPr>
        <w:t>.-</w:t>
      </w:r>
      <w:r w:rsidRPr="004B3FCA">
        <w:rPr>
          <w:rFonts w:ascii="Georgia" w:hAnsi="Georgia" w:cs="Georgia"/>
          <w:b/>
          <w:bCs/>
          <w:sz w:val="20"/>
          <w:szCs w:val="20"/>
        </w:rPr>
        <w:tab/>
        <w:t>Modelo:</w:t>
      </w:r>
      <w:r w:rsidRPr="004B3FCA">
        <w:rPr>
          <w:rFonts w:ascii="Georgia" w:hAnsi="Georgia" w:cs="Georgia"/>
          <w:sz w:val="20"/>
          <w:szCs w:val="20"/>
        </w:rPr>
        <w:t xml:space="preserve"> Se debe reportar el año de fabricación de cada uno de los vehículos.</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2</w:t>
      </w:r>
      <w:r w:rsidRPr="004B3FCA">
        <w:rPr>
          <w:rFonts w:ascii="Georgia" w:hAnsi="Georgia" w:cs="Georgia"/>
          <w:b/>
          <w:bCs/>
          <w:sz w:val="20"/>
          <w:szCs w:val="20"/>
        </w:rPr>
        <w:t>.-</w:t>
      </w:r>
      <w:r w:rsidRPr="004B3FCA">
        <w:rPr>
          <w:rFonts w:ascii="Georgia" w:hAnsi="Georgia" w:cs="Georgia"/>
          <w:b/>
          <w:bCs/>
          <w:sz w:val="20"/>
          <w:szCs w:val="20"/>
        </w:rPr>
        <w:tab/>
        <w:t>Clave de Institución en coaseguro:</w:t>
      </w:r>
      <w:r w:rsidRPr="004B3FCA">
        <w:rPr>
          <w:rFonts w:ascii="Georgia" w:hAnsi="Georgia" w:cs="Georgia"/>
          <w:sz w:val="20"/>
          <w:szCs w:val="20"/>
        </w:rPr>
        <w:t xml:space="preserve"> Se debe capturar la clave de </w:t>
      </w:r>
      <w:smartTag w:uri="urn:schemas-microsoft-com:office:smarttags" w:element="PersonName">
        <w:smartTagPr>
          <w:attr w:name="ProductID" w:val="la Instituci￳n"/>
        </w:smartTagPr>
        <w:r w:rsidRPr="004B3FCA">
          <w:rPr>
            <w:rFonts w:ascii="Georgia" w:hAnsi="Georgia" w:cs="Georgia"/>
            <w:sz w:val="20"/>
            <w:szCs w:val="20"/>
          </w:rPr>
          <w:t>la Institución</w:t>
        </w:r>
      </w:smartTag>
      <w:r w:rsidRPr="004B3FCA">
        <w:rPr>
          <w:rFonts w:ascii="Georgia" w:hAnsi="Georgia" w:cs="Georgia"/>
          <w:sz w:val="20"/>
          <w:szCs w:val="20"/>
        </w:rPr>
        <w:t xml:space="preserve"> aseguradora, según el catálogo vigente, con la que se comparte la cobertura de un mismo riesgo durante el periodo reportado. Si la póliza del registro no forma parte de la cartera en coaseguro, este campo se dejará vacío.</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3</w:t>
      </w:r>
      <w:r w:rsidRPr="004B3FCA">
        <w:rPr>
          <w:rFonts w:ascii="Georgia" w:hAnsi="Georgia" w:cs="Georgia"/>
          <w:b/>
          <w:bCs/>
          <w:sz w:val="20"/>
          <w:szCs w:val="20"/>
        </w:rPr>
        <w:t>.-</w:t>
      </w:r>
      <w:r w:rsidRPr="004B3FCA">
        <w:rPr>
          <w:rFonts w:ascii="Georgia" w:hAnsi="Georgia" w:cs="Georgia"/>
          <w:b/>
          <w:bCs/>
          <w:sz w:val="20"/>
          <w:szCs w:val="20"/>
        </w:rPr>
        <w:tab/>
        <w:t>Porcentaje en coaseguro:</w:t>
      </w:r>
      <w:r w:rsidRPr="004B3FCA">
        <w:rPr>
          <w:rFonts w:ascii="Georgia" w:hAnsi="Georgia" w:cs="Georgia"/>
          <w:sz w:val="20"/>
          <w:szCs w:val="20"/>
        </w:rPr>
        <w:t xml:space="preserve"> Se debe capturar el porcentaje de participación de la coaseguradora sobre el total del riesgo. Si la póliza del registro no está en coaseguro, el campo se dejará en cero.</w:t>
      </w:r>
    </w:p>
    <w:p w:rsidR="00F177E8" w:rsidRPr="004B3FCA" w:rsidRDefault="00F177E8" w:rsidP="0091603C">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4</w:t>
      </w:r>
      <w:r w:rsidRPr="004B3FCA">
        <w:rPr>
          <w:rFonts w:ascii="Georgia" w:hAnsi="Georgia" w:cs="Georgia"/>
          <w:b/>
          <w:bCs/>
          <w:sz w:val="20"/>
          <w:szCs w:val="20"/>
        </w:rPr>
        <w:t>.-</w:t>
      </w:r>
      <w:r w:rsidRPr="004B3FCA">
        <w:rPr>
          <w:rFonts w:ascii="Georgia" w:hAnsi="Georgia" w:cs="Georgia"/>
          <w:b/>
          <w:bCs/>
          <w:sz w:val="20"/>
          <w:szCs w:val="20"/>
        </w:rPr>
        <w:tab/>
      </w:r>
      <w:r w:rsidR="0091603C">
        <w:rPr>
          <w:rFonts w:ascii="Georgia" w:hAnsi="Georgia" w:cs="Georgia"/>
          <w:b/>
          <w:bCs/>
          <w:sz w:val="20"/>
          <w:szCs w:val="20"/>
        </w:rPr>
        <w:t>Subtipo de seguro</w:t>
      </w:r>
      <w:r w:rsidRPr="004B3FCA">
        <w:rPr>
          <w:rFonts w:ascii="Georgia" w:hAnsi="Georgia" w:cs="Georgia"/>
          <w:b/>
          <w:bCs/>
          <w:sz w:val="20"/>
          <w:szCs w:val="20"/>
        </w:rPr>
        <w:t xml:space="preserve">: </w:t>
      </w:r>
      <w:r w:rsidR="0091603C" w:rsidRPr="004B3FCA">
        <w:rPr>
          <w:rFonts w:ascii="Georgia" w:hAnsi="Georgia" w:cs="Georgia"/>
          <w:sz w:val="20"/>
          <w:szCs w:val="20"/>
        </w:rPr>
        <w:t xml:space="preserve">Se </w:t>
      </w:r>
      <w:r w:rsidR="0091603C">
        <w:rPr>
          <w:rFonts w:ascii="Georgia" w:hAnsi="Georgia" w:cs="Georgia"/>
          <w:sz w:val="20"/>
          <w:szCs w:val="20"/>
        </w:rPr>
        <w:t xml:space="preserve">debe capturar de acuerdo al </w:t>
      </w:r>
      <w:r w:rsidR="0091603C" w:rsidRPr="00E9290F">
        <w:rPr>
          <w:rFonts w:ascii="Georgia" w:hAnsi="Georgia" w:cs="Georgia"/>
          <w:b/>
          <w:sz w:val="20"/>
          <w:szCs w:val="20"/>
        </w:rPr>
        <w:t>catálogo 84</w:t>
      </w:r>
      <w:r w:rsidR="0091603C">
        <w:rPr>
          <w:rFonts w:ascii="Georgia" w:hAnsi="Georgia" w:cs="Georgia"/>
          <w:sz w:val="20"/>
          <w:szCs w:val="20"/>
        </w:rPr>
        <w:t xml:space="preserve">, el subtipo de seguro que corresponda al negocio asegurado, ya sea </w:t>
      </w:r>
      <w:proofErr w:type="spellStart"/>
      <w:r w:rsidR="0091603C">
        <w:rPr>
          <w:rFonts w:ascii="Georgia" w:hAnsi="Georgia" w:cs="Georgia"/>
          <w:sz w:val="20"/>
          <w:szCs w:val="20"/>
        </w:rPr>
        <w:t>microseguro</w:t>
      </w:r>
      <w:proofErr w:type="spellEnd"/>
      <w:r w:rsidR="0091603C">
        <w:rPr>
          <w:rFonts w:ascii="Georgia" w:hAnsi="Georgia" w:cs="Georgia"/>
          <w:sz w:val="20"/>
          <w:szCs w:val="20"/>
        </w:rPr>
        <w:t xml:space="preserve">, negocio gubernamental, seguro obligatorio u otro. </w:t>
      </w:r>
    </w:p>
    <w:p w:rsidR="00F177E8" w:rsidRPr="004B3FCA" w:rsidRDefault="00F177E8" w:rsidP="003A522A">
      <w:pPr>
        <w:pStyle w:val="Texto"/>
        <w:ind w:left="709" w:hanging="421"/>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5</w:t>
      </w:r>
      <w:r w:rsidRPr="004B3FCA">
        <w:rPr>
          <w:rFonts w:ascii="Georgia" w:hAnsi="Georgia" w:cs="Georgia"/>
          <w:b/>
          <w:bCs/>
          <w:sz w:val="20"/>
          <w:szCs w:val="20"/>
        </w:rPr>
        <w:t>.-</w:t>
      </w:r>
      <w:r w:rsidRPr="004B3FCA">
        <w:rPr>
          <w:rFonts w:ascii="Georgia" w:hAnsi="Georgia" w:cs="Georgia"/>
          <w:b/>
          <w:bCs/>
          <w:sz w:val="20"/>
          <w:szCs w:val="20"/>
        </w:rPr>
        <w:tab/>
      </w:r>
      <w:r w:rsidR="00534C09" w:rsidRPr="004B3FCA">
        <w:rPr>
          <w:rFonts w:ascii="Georgia" w:hAnsi="Georgia" w:cs="Georgia"/>
          <w:b/>
          <w:bCs/>
          <w:sz w:val="20"/>
          <w:szCs w:val="20"/>
        </w:rPr>
        <w:t>Tipo de pago:</w:t>
      </w:r>
      <w:r w:rsidR="00534C09" w:rsidRPr="004B3FCA">
        <w:rPr>
          <w:rFonts w:ascii="Georgia" w:hAnsi="Georgia" w:cs="Georgia"/>
          <w:sz w:val="20"/>
          <w:szCs w:val="20"/>
        </w:rPr>
        <w:t xml:space="preserve"> Se registrará con el valor de “</w:t>
      </w:r>
      <w:smartTag w:uri="urn:schemas-microsoft-com:office:smarttags" w:element="metricconverter">
        <w:smartTagPr>
          <w:attr w:name="ProductID" w:val="1”"/>
        </w:smartTagPr>
        <w:r w:rsidR="00534C09" w:rsidRPr="004B3FCA">
          <w:rPr>
            <w:rFonts w:ascii="Georgia" w:hAnsi="Georgia" w:cs="Georgia"/>
            <w:sz w:val="20"/>
            <w:szCs w:val="20"/>
          </w:rPr>
          <w:t>1”</w:t>
        </w:r>
      </w:smartTag>
      <w:r w:rsidR="00534C09" w:rsidRPr="004B3FCA">
        <w:rPr>
          <w:rFonts w:ascii="Georgia" w:hAnsi="Georgia" w:cs="Georgia"/>
          <w:sz w:val="20"/>
          <w:szCs w:val="20"/>
        </w:rPr>
        <w:t xml:space="preserve"> (uno) si el tipo de pago es único o de contado y “</w:t>
      </w:r>
      <w:smartTag w:uri="urn:schemas-microsoft-com:office:smarttags" w:element="metricconverter">
        <w:smartTagPr>
          <w:attr w:name="ProductID" w:val="2”"/>
        </w:smartTagPr>
        <w:r w:rsidR="00534C09" w:rsidRPr="004B3FCA">
          <w:rPr>
            <w:rFonts w:ascii="Georgia" w:hAnsi="Georgia" w:cs="Georgia"/>
            <w:sz w:val="20"/>
            <w:szCs w:val="20"/>
          </w:rPr>
          <w:t>2”</w:t>
        </w:r>
      </w:smartTag>
      <w:r w:rsidR="00534C09" w:rsidRPr="004B3FCA">
        <w:rPr>
          <w:rFonts w:ascii="Georgia" w:hAnsi="Georgia" w:cs="Georgia"/>
          <w:sz w:val="20"/>
          <w:szCs w:val="20"/>
        </w:rPr>
        <w:t xml:space="preserve"> (dos) si el tipo de pago es fraccionado</w:t>
      </w:r>
      <w:r w:rsidR="003A522A">
        <w:rPr>
          <w:rFonts w:ascii="Georgia" w:hAnsi="Georgia" w:cs="Georgia"/>
          <w:sz w:val="20"/>
          <w:szCs w:val="20"/>
        </w:rPr>
        <w:t xml:space="preserve">. </w:t>
      </w:r>
    </w:p>
    <w:p w:rsidR="00F177E8"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6</w:t>
      </w:r>
      <w:r w:rsidRPr="004B3FCA">
        <w:rPr>
          <w:rFonts w:ascii="Georgia" w:hAnsi="Georgia" w:cs="Georgia"/>
          <w:b/>
          <w:bCs/>
          <w:sz w:val="20"/>
          <w:szCs w:val="20"/>
        </w:rPr>
        <w:t xml:space="preserve">.- </w:t>
      </w:r>
      <w:r w:rsidRPr="004B3FCA">
        <w:rPr>
          <w:rFonts w:ascii="Georgia" w:hAnsi="Georgia" w:cs="Georgia"/>
          <w:b/>
          <w:bCs/>
          <w:sz w:val="20"/>
          <w:szCs w:val="20"/>
        </w:rPr>
        <w:tab/>
        <w:t xml:space="preserve">Uso de Vehículo: </w:t>
      </w:r>
      <w:r w:rsidRPr="004B3FCA">
        <w:rPr>
          <w:rFonts w:ascii="Georgia" w:hAnsi="Georgia" w:cs="Georgia"/>
          <w:sz w:val="20"/>
          <w:szCs w:val="20"/>
        </w:rPr>
        <w:t xml:space="preserve">Se debe capturar según el </w:t>
      </w:r>
      <w:r w:rsidRPr="00570E3D">
        <w:rPr>
          <w:rFonts w:ascii="Georgia" w:hAnsi="Georgia" w:cs="Georgia"/>
          <w:b/>
          <w:sz w:val="20"/>
          <w:szCs w:val="20"/>
        </w:rPr>
        <w:t>catálogo 153</w:t>
      </w:r>
      <w:r w:rsidRPr="004B3FCA">
        <w:rPr>
          <w:rFonts w:ascii="Georgia" w:hAnsi="Georgia" w:cs="Georgia"/>
          <w:sz w:val="20"/>
          <w:szCs w:val="20"/>
        </w:rPr>
        <w:t>, la clave del uso del vehículo.</w:t>
      </w:r>
    </w:p>
    <w:p w:rsidR="0091603C" w:rsidRPr="004B3FCA" w:rsidRDefault="0091603C" w:rsidP="00F177E8">
      <w:pPr>
        <w:pStyle w:val="ROMANOS"/>
        <w:spacing w:line="240" w:lineRule="auto"/>
        <w:rPr>
          <w:rFonts w:ascii="Georgia" w:hAnsi="Georgia" w:cs="Georgia"/>
          <w:sz w:val="20"/>
          <w:szCs w:val="20"/>
        </w:rPr>
      </w:pPr>
      <w:r>
        <w:rPr>
          <w:rFonts w:ascii="Georgia" w:hAnsi="Georgia" w:cs="Georgia"/>
          <w:b/>
          <w:bCs/>
          <w:sz w:val="20"/>
          <w:szCs w:val="20"/>
        </w:rPr>
        <w:t>17.</w:t>
      </w:r>
      <w:r>
        <w:rPr>
          <w:rFonts w:ascii="Georgia" w:hAnsi="Georgia" w:cs="Georgia"/>
          <w:sz w:val="20"/>
          <w:szCs w:val="20"/>
        </w:rPr>
        <w:t>-</w:t>
      </w:r>
      <w:r>
        <w:rPr>
          <w:rFonts w:ascii="Georgia" w:hAnsi="Georgia" w:cs="Georgia"/>
          <w:sz w:val="20"/>
          <w:szCs w:val="20"/>
        </w:rPr>
        <w:tab/>
      </w:r>
      <w:r w:rsidRPr="004B3FCA">
        <w:rPr>
          <w:rFonts w:ascii="Georgia" w:hAnsi="Georgia" w:cs="Georgia"/>
          <w:b/>
          <w:bCs/>
          <w:sz w:val="20"/>
          <w:szCs w:val="20"/>
        </w:rPr>
        <w:t>Moneda:</w:t>
      </w:r>
      <w:r w:rsidRPr="004B3FCA">
        <w:rPr>
          <w:rFonts w:ascii="Georgia" w:hAnsi="Georgia" w:cs="Georgia"/>
          <w:sz w:val="20"/>
          <w:szCs w:val="20"/>
        </w:rPr>
        <w:t xml:space="preserve"> Se debe capturar de acuerdo al </w:t>
      </w:r>
      <w:r w:rsidRPr="004B3FCA">
        <w:rPr>
          <w:rFonts w:ascii="Georgia" w:hAnsi="Georgia" w:cs="Georgia"/>
          <w:b/>
          <w:bCs/>
          <w:sz w:val="20"/>
          <w:szCs w:val="20"/>
        </w:rPr>
        <w:t>catálogo 2</w:t>
      </w:r>
      <w:r>
        <w:rPr>
          <w:rFonts w:ascii="Georgia" w:hAnsi="Georgia" w:cs="Georgia"/>
          <w:b/>
          <w:bCs/>
          <w:sz w:val="20"/>
          <w:szCs w:val="20"/>
        </w:rPr>
        <w:t>.1</w:t>
      </w:r>
      <w:r w:rsidRPr="004B3FCA">
        <w:rPr>
          <w:rFonts w:ascii="Georgia" w:hAnsi="Georgia" w:cs="Georgia"/>
          <w:sz w:val="20"/>
          <w:szCs w:val="20"/>
        </w:rPr>
        <w:t xml:space="preserve"> la clave de la moneda con la cual se emitió la póliza.</w:t>
      </w:r>
    </w:p>
    <w:p w:rsidR="0094131C" w:rsidRDefault="0094131C" w:rsidP="00F177E8">
      <w:pPr>
        <w:pStyle w:val="Texto"/>
        <w:spacing w:line="240" w:lineRule="auto"/>
        <w:ind w:firstLine="0"/>
        <w:jc w:val="center"/>
        <w:rPr>
          <w:rFonts w:ascii="Georgia" w:hAnsi="Georgia" w:cs="Georgia"/>
          <w:b/>
          <w:bCs/>
          <w:sz w:val="20"/>
          <w:szCs w:val="20"/>
        </w:rPr>
      </w:pPr>
    </w:p>
    <w:p w:rsidR="00F177E8" w:rsidRPr="004B3FCA" w:rsidRDefault="00F177E8" w:rsidP="00F177E8">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lastRenderedPageBreak/>
        <w:t>2. “EMISION”</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 xml:space="preserve">El nombre de este archivo, como se especifica en </w:t>
      </w:r>
      <w:r w:rsidR="00CB51E4">
        <w:rPr>
          <w:rFonts w:ascii="Georgia" w:hAnsi="Georgia" w:cs="Georgia"/>
          <w:sz w:val="20"/>
          <w:szCs w:val="20"/>
        </w:rPr>
        <w:t xml:space="preserve">el </w:t>
      </w:r>
      <w:r w:rsidR="00CB51E4">
        <w:rPr>
          <w:rFonts w:ascii="Georgia" w:hAnsi="Georgia"/>
          <w:sz w:val="20"/>
          <w:szCs w:val="20"/>
        </w:rPr>
        <w:t>anexo 38.1.9-k</w:t>
      </w:r>
      <w:r w:rsidRPr="004B3FCA">
        <w:rPr>
          <w:rFonts w:ascii="Georgia" w:hAnsi="Georgia" w:cs="Georgia"/>
          <w:sz w:val="20"/>
          <w:szCs w:val="20"/>
        </w:rPr>
        <w:t xml:space="preserve">, suponiendo que la clave de Institución que entrega la información del ejercicio del </w:t>
      </w:r>
      <w:r w:rsidR="00534C09">
        <w:rPr>
          <w:rFonts w:ascii="Georgia" w:hAnsi="Georgia" w:cs="Georgia"/>
          <w:sz w:val="20"/>
          <w:szCs w:val="20"/>
        </w:rPr>
        <w:t>2015</w:t>
      </w:r>
      <w:r w:rsidR="00534C09" w:rsidRPr="004B3FCA">
        <w:rPr>
          <w:rFonts w:ascii="Georgia" w:hAnsi="Georgia" w:cs="Georgia"/>
          <w:sz w:val="20"/>
          <w:szCs w:val="20"/>
        </w:rPr>
        <w:t xml:space="preserve"> </w:t>
      </w:r>
      <w:r w:rsidRPr="004B3FCA">
        <w:rPr>
          <w:rFonts w:ascii="Georgia" w:hAnsi="Georgia" w:cs="Georgia"/>
          <w:sz w:val="20"/>
          <w:szCs w:val="20"/>
        </w:rPr>
        <w:t xml:space="preserve">es </w:t>
      </w:r>
      <w:r w:rsidR="00534C09">
        <w:rPr>
          <w:rFonts w:ascii="Georgia" w:hAnsi="Georgia" w:cs="Georgia"/>
          <w:sz w:val="20"/>
          <w:szCs w:val="20"/>
        </w:rPr>
        <w:t>99</w:t>
      </w:r>
      <w:r w:rsidRPr="004B3FCA">
        <w:rPr>
          <w:rFonts w:ascii="Georgia" w:hAnsi="Georgia" w:cs="Georgia"/>
          <w:sz w:val="20"/>
          <w:szCs w:val="20"/>
        </w:rPr>
        <w:t xml:space="preserve">, será el siguiente: </w:t>
      </w:r>
      <w:r w:rsidR="00534C09" w:rsidRPr="006764E4">
        <w:rPr>
          <w:rFonts w:ascii="Georgia" w:hAnsi="Georgia"/>
          <w:b/>
          <w:sz w:val="20"/>
          <w:szCs w:val="20"/>
        </w:rPr>
        <w:t>RR8</w:t>
      </w:r>
      <w:r w:rsidR="00534C09">
        <w:rPr>
          <w:rFonts w:ascii="Georgia" w:hAnsi="Georgia"/>
          <w:b/>
          <w:sz w:val="20"/>
          <w:szCs w:val="20"/>
        </w:rPr>
        <w:t>AUIEMI</w:t>
      </w:r>
      <w:r w:rsidR="00534C09" w:rsidRPr="006764E4">
        <w:rPr>
          <w:rFonts w:ascii="Georgia" w:hAnsi="Georgia"/>
          <w:b/>
          <w:sz w:val="20"/>
          <w:szCs w:val="20"/>
        </w:rPr>
        <w:t>S009920151231.TXT</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El número de póliza que se reporte en más de un archivo plano deberá ser homólogo en los archivos que lo contengan, tanto en el ejercicio de reporte como en ejercicios anteriores.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1</w:t>
      </w:r>
      <w:r w:rsidR="00F177E8" w:rsidRPr="004B3FCA">
        <w:rPr>
          <w:rFonts w:ascii="Georgia" w:hAnsi="Georgia" w:cs="Georgia"/>
          <w:b/>
          <w:bCs/>
          <w:sz w:val="20"/>
          <w:szCs w:val="20"/>
        </w:rPr>
        <w:t>.-</w:t>
      </w:r>
      <w:r w:rsidR="00F177E8" w:rsidRPr="004B3FCA">
        <w:rPr>
          <w:rFonts w:ascii="Georgia" w:hAnsi="Georgia" w:cs="Georgia"/>
          <w:b/>
          <w:bCs/>
          <w:sz w:val="20"/>
          <w:szCs w:val="20"/>
        </w:rPr>
        <w:tab/>
        <w:t>Número de póliza:</w:t>
      </w:r>
      <w:r w:rsidR="00F177E8" w:rsidRPr="004B3FCA">
        <w:rPr>
          <w:rFonts w:ascii="Georgia" w:hAnsi="Georgia" w:cs="Georgia"/>
          <w:sz w:val="20"/>
          <w:szCs w:val="20"/>
        </w:rPr>
        <w:t xml:space="preserve"> Se debe capturar la clave asignada por </w:t>
      </w:r>
      <w:smartTag w:uri="urn:schemas-microsoft-com:office:smarttags" w:element="PersonName">
        <w:smartTagPr>
          <w:attr w:name="ProductID" w:val="la Instituci￳n"/>
        </w:smartTagPr>
        <w:r w:rsidR="00F177E8" w:rsidRPr="004B3FCA">
          <w:rPr>
            <w:rFonts w:ascii="Georgia" w:hAnsi="Georgia" w:cs="Georgia"/>
            <w:sz w:val="20"/>
            <w:szCs w:val="20"/>
          </w:rPr>
          <w:t>la Institución</w:t>
        </w:r>
      </w:smartTag>
      <w:r w:rsidR="00F177E8" w:rsidRPr="004B3FCA">
        <w:rPr>
          <w:rFonts w:ascii="Georgia" w:hAnsi="Georgia" w:cs="Georgia"/>
          <w:sz w:val="20"/>
          <w:szCs w:val="20"/>
        </w:rPr>
        <w:t xml:space="preserve"> aseguradora a cada una de sus pólizas.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2</w:t>
      </w:r>
      <w:r w:rsidR="00F177E8" w:rsidRPr="004B3FCA">
        <w:rPr>
          <w:rFonts w:ascii="Georgia" w:hAnsi="Georgia" w:cs="Georgia"/>
          <w:b/>
          <w:bCs/>
          <w:sz w:val="20"/>
          <w:szCs w:val="20"/>
        </w:rPr>
        <w:t>.-</w:t>
      </w:r>
      <w:r w:rsidR="00F177E8" w:rsidRPr="004B3FCA">
        <w:rPr>
          <w:rFonts w:ascii="Georgia" w:hAnsi="Georgia" w:cs="Georgia"/>
          <w:b/>
          <w:bCs/>
          <w:sz w:val="20"/>
          <w:szCs w:val="20"/>
        </w:rPr>
        <w:tab/>
        <w:t>Tipo de vehículo:</w:t>
      </w:r>
      <w:r w:rsidR="00F177E8" w:rsidRPr="004B3FCA">
        <w:rPr>
          <w:rFonts w:ascii="Georgia" w:hAnsi="Georgia" w:cs="Georgia"/>
          <w:sz w:val="20"/>
          <w:szCs w:val="20"/>
        </w:rPr>
        <w:t xml:space="preserve"> Registrar la clave del tipo de vehículo reportado, según el </w:t>
      </w:r>
      <w:r w:rsidR="00F177E8" w:rsidRPr="00570E3D">
        <w:rPr>
          <w:rFonts w:ascii="Georgia" w:hAnsi="Georgia" w:cs="Georgia"/>
          <w:b/>
          <w:sz w:val="20"/>
          <w:szCs w:val="20"/>
        </w:rPr>
        <w:t>catálogo 152</w:t>
      </w:r>
      <w:r w:rsidR="00F177E8" w:rsidRPr="004B3FCA">
        <w:rPr>
          <w:rFonts w:ascii="Georgia" w:hAnsi="Georgia" w:cs="Georgia"/>
          <w:sz w:val="20"/>
          <w:szCs w:val="20"/>
        </w:rPr>
        <w:t>.</w:t>
      </w:r>
    </w:p>
    <w:p w:rsidR="00F177E8" w:rsidRPr="004B3FCA" w:rsidRDefault="0091503B" w:rsidP="00F177E8">
      <w:pPr>
        <w:pStyle w:val="ROMANOS"/>
        <w:spacing w:after="60" w:line="240" w:lineRule="auto"/>
        <w:rPr>
          <w:rFonts w:ascii="Georgia" w:hAnsi="Georgia" w:cs="Georgia"/>
          <w:sz w:val="20"/>
          <w:szCs w:val="20"/>
        </w:rPr>
      </w:pPr>
      <w:r>
        <w:rPr>
          <w:rFonts w:ascii="Georgia" w:hAnsi="Georgia" w:cs="Georgia"/>
          <w:b/>
          <w:bCs/>
          <w:sz w:val="20"/>
          <w:szCs w:val="20"/>
        </w:rPr>
        <w:t>3</w:t>
      </w:r>
      <w:r w:rsidR="00F177E8" w:rsidRPr="004B3FCA">
        <w:rPr>
          <w:rFonts w:ascii="Georgia" w:hAnsi="Georgia" w:cs="Georgia"/>
          <w:b/>
          <w:bCs/>
          <w:sz w:val="20"/>
          <w:szCs w:val="20"/>
        </w:rPr>
        <w:t>.-</w:t>
      </w:r>
      <w:r w:rsidR="00F177E8" w:rsidRPr="004B3FCA">
        <w:rPr>
          <w:rFonts w:ascii="Georgia" w:hAnsi="Georgia" w:cs="Georgia"/>
          <w:b/>
          <w:bCs/>
          <w:sz w:val="20"/>
          <w:szCs w:val="20"/>
        </w:rPr>
        <w:tab/>
        <w:t>Cobertura:</w:t>
      </w:r>
      <w:r w:rsidR="00F177E8" w:rsidRPr="004B3FCA">
        <w:rPr>
          <w:rFonts w:ascii="Georgia" w:hAnsi="Georgia" w:cs="Georgia"/>
          <w:sz w:val="20"/>
          <w:szCs w:val="20"/>
        </w:rPr>
        <w:t xml:space="preserve"> Se debe capturar según el </w:t>
      </w:r>
      <w:r w:rsidR="00F177E8" w:rsidRPr="004B3FCA">
        <w:rPr>
          <w:rFonts w:ascii="Georgia" w:hAnsi="Georgia" w:cs="Georgia"/>
          <w:b/>
          <w:bCs/>
          <w:sz w:val="20"/>
          <w:szCs w:val="20"/>
        </w:rPr>
        <w:t>catálogo 17.</w:t>
      </w:r>
      <w:r w:rsidR="00F177E8">
        <w:rPr>
          <w:rFonts w:ascii="Georgia" w:hAnsi="Georgia" w:cs="Georgia"/>
          <w:b/>
          <w:bCs/>
          <w:sz w:val="20"/>
          <w:szCs w:val="20"/>
        </w:rPr>
        <w:t>7</w:t>
      </w:r>
      <w:r w:rsidR="00F177E8" w:rsidRPr="004B3FCA">
        <w:rPr>
          <w:rFonts w:ascii="Georgia" w:hAnsi="Georgia" w:cs="Georgia"/>
          <w:sz w:val="20"/>
          <w:szCs w:val="20"/>
        </w:rPr>
        <w:t>, la clave de cada una de las coberturas</w:t>
      </w:r>
      <w:r w:rsidR="00F177E8" w:rsidRPr="004B3FCA">
        <w:rPr>
          <w:rFonts w:ascii="Georgia" w:hAnsi="Georgia" w:cs="Georgia"/>
          <w:sz w:val="20"/>
          <w:szCs w:val="20"/>
        </w:rPr>
        <w:br/>
        <w:t>de la póliza.</w:t>
      </w:r>
    </w:p>
    <w:p w:rsidR="00F177E8" w:rsidRPr="004B3FCA" w:rsidRDefault="00F177E8" w:rsidP="00F177E8">
      <w:pPr>
        <w:pStyle w:val="ROMANOS"/>
        <w:spacing w:after="60" w:line="240" w:lineRule="auto"/>
        <w:ind w:firstLine="0"/>
        <w:rPr>
          <w:rFonts w:ascii="Georgia" w:hAnsi="Georgia" w:cs="Georgia"/>
          <w:sz w:val="20"/>
          <w:szCs w:val="20"/>
        </w:rPr>
      </w:pPr>
      <w:r w:rsidRPr="004B3FCA">
        <w:rPr>
          <w:rFonts w:ascii="Georgia" w:hAnsi="Georgia" w:cs="Georgia"/>
          <w:sz w:val="20"/>
          <w:szCs w:val="20"/>
        </w:rPr>
        <w:t>En las pólizas cuya cobertura de responsabilidad civil bienes y personas opere como límite único y combinado, se deberá capturar la clave correspondiente a la cobertura de “Responsabilidad</w:t>
      </w:r>
      <w:r w:rsidRPr="004B3FCA">
        <w:rPr>
          <w:rFonts w:ascii="Georgia" w:hAnsi="Georgia" w:cs="Georgia"/>
          <w:sz w:val="20"/>
          <w:szCs w:val="20"/>
        </w:rPr>
        <w:br/>
        <w:t>Civil LUC”.</w:t>
      </w:r>
    </w:p>
    <w:p w:rsidR="00F177E8" w:rsidRPr="004B3FCA" w:rsidRDefault="0091503B" w:rsidP="00F177E8">
      <w:pPr>
        <w:pStyle w:val="ROMANOS"/>
        <w:spacing w:after="60" w:line="240" w:lineRule="auto"/>
        <w:rPr>
          <w:rFonts w:ascii="Georgia" w:hAnsi="Georgia" w:cs="Georgia"/>
          <w:sz w:val="20"/>
          <w:szCs w:val="20"/>
        </w:rPr>
      </w:pPr>
      <w:r>
        <w:rPr>
          <w:rFonts w:ascii="Georgia" w:hAnsi="Georgia" w:cs="Georgia"/>
          <w:b/>
          <w:bCs/>
          <w:sz w:val="20"/>
          <w:szCs w:val="20"/>
        </w:rPr>
        <w:t>4</w:t>
      </w:r>
      <w:r w:rsidR="00F177E8" w:rsidRPr="004B3FCA">
        <w:rPr>
          <w:rFonts w:ascii="Georgia" w:hAnsi="Georgia" w:cs="Georgia"/>
          <w:b/>
          <w:bCs/>
          <w:sz w:val="20"/>
          <w:szCs w:val="20"/>
        </w:rPr>
        <w:t>.-</w:t>
      </w:r>
      <w:r w:rsidR="00F177E8" w:rsidRPr="004B3FCA">
        <w:rPr>
          <w:rFonts w:ascii="Georgia" w:hAnsi="Georgia" w:cs="Georgia"/>
          <w:b/>
          <w:bCs/>
          <w:sz w:val="20"/>
          <w:szCs w:val="20"/>
        </w:rPr>
        <w:tab/>
        <w:t>Fecha de emisión:</w:t>
      </w:r>
      <w:r w:rsidR="00F177E8" w:rsidRPr="004B3FCA">
        <w:rPr>
          <w:rFonts w:ascii="Georgia" w:hAnsi="Georgia" w:cs="Georgia"/>
          <w:sz w:val="20"/>
          <w:szCs w:val="20"/>
        </w:rPr>
        <w:t xml:space="preserve"> Registrar la fecha en que se dio de alta la póliza contablemente. En caso de renovación de la póliza se registrará la fecha de alta contable de este movimiento. El formato de su registro es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10" w:type="dxa"/>
          <w:right w:w="10" w:type="dxa"/>
        </w:tblCellMar>
        <w:tblLook w:val="0000" w:firstRow="0" w:lastRow="0" w:firstColumn="0" w:lastColumn="0" w:noHBand="0" w:noVBand="0"/>
      </w:tblPr>
      <w:tblGrid>
        <w:gridCol w:w="340"/>
        <w:gridCol w:w="340"/>
        <w:gridCol w:w="340"/>
        <w:gridCol w:w="340"/>
        <w:gridCol w:w="340"/>
        <w:gridCol w:w="340"/>
        <w:gridCol w:w="340"/>
        <w:gridCol w:w="340"/>
      </w:tblGrid>
      <w:tr w:rsidR="00F177E8" w:rsidRPr="004B3FCA" w:rsidTr="00456C72">
        <w:trPr>
          <w:cantSplit/>
          <w:trHeight w:val="270"/>
          <w:jc w:val="center"/>
        </w:trPr>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F177E8" w:rsidRPr="004B3FCA" w:rsidRDefault="00F177E8" w:rsidP="00F177E8">
      <w:pPr>
        <w:pStyle w:val="Texto"/>
        <w:spacing w:line="240" w:lineRule="auto"/>
        <w:rPr>
          <w:rFonts w:ascii="Georgia" w:hAnsi="Georgia" w:cs="Georgia"/>
          <w:sz w:val="20"/>
          <w:szCs w:val="20"/>
        </w:rPr>
      </w:pP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5</w:t>
      </w:r>
      <w:r w:rsidR="00F177E8" w:rsidRPr="004B3FCA">
        <w:rPr>
          <w:rFonts w:ascii="Georgia" w:hAnsi="Georgia" w:cs="Georgia"/>
          <w:b/>
          <w:bCs/>
          <w:sz w:val="20"/>
          <w:szCs w:val="20"/>
        </w:rPr>
        <w:t>.-</w:t>
      </w:r>
      <w:r w:rsidR="00F177E8" w:rsidRPr="004B3FCA">
        <w:rPr>
          <w:rFonts w:ascii="Georgia" w:hAnsi="Georgia" w:cs="Georgia"/>
          <w:b/>
          <w:bCs/>
          <w:sz w:val="20"/>
          <w:szCs w:val="20"/>
        </w:rPr>
        <w:tab/>
        <w:t>Unidades expuestas:</w:t>
      </w:r>
      <w:r w:rsidR="00F177E8" w:rsidRPr="004B3FCA">
        <w:rPr>
          <w:rFonts w:ascii="Georgia" w:hAnsi="Georgia" w:cs="Georgia"/>
          <w:sz w:val="20"/>
          <w:szCs w:val="20"/>
        </w:rPr>
        <w:t xml:space="preserve"> Representa la proporción en tiempo que un vehículo estuvo en vigor durante el periodo de reporte.</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Se deberán considerar cuatro decimales para su registro y su forma de cálculo es la siguiente:</w:t>
      </w:r>
    </w:p>
    <w:p w:rsidR="00F177E8" w:rsidRPr="004B3FCA" w:rsidRDefault="00F177E8" w:rsidP="0094131C">
      <w:pPr>
        <w:pStyle w:val="Texto"/>
        <w:tabs>
          <w:tab w:val="left" w:pos="810"/>
        </w:tabs>
        <w:spacing w:after="0" w:line="240" w:lineRule="auto"/>
        <w:ind w:left="709" w:firstLine="0"/>
        <w:rPr>
          <w:rFonts w:ascii="Georgia" w:hAnsi="Georgia" w:cs="Georgia"/>
          <w:sz w:val="20"/>
          <w:szCs w:val="20"/>
        </w:rPr>
      </w:pPr>
      <w:r w:rsidRPr="004B3FCA">
        <w:rPr>
          <w:rFonts w:ascii="Georgia" w:hAnsi="Georgia" w:cs="Georgia"/>
          <w:sz w:val="20"/>
          <w:szCs w:val="20"/>
        </w:rPr>
        <w:tab/>
      </w:r>
      <w:r w:rsidR="0094131C">
        <w:rPr>
          <w:rFonts w:ascii="Georgia" w:hAnsi="Georgia" w:cs="Georgia"/>
          <w:sz w:val="20"/>
          <w:szCs w:val="20"/>
        </w:rPr>
        <w:tab/>
      </w:r>
      <w:r w:rsidRPr="004B3FCA">
        <w:rPr>
          <w:rFonts w:ascii="Georgia" w:hAnsi="Georgia" w:cs="Georgia"/>
          <w:sz w:val="20"/>
          <w:szCs w:val="20"/>
        </w:rPr>
        <w:t>DR</w:t>
      </w:r>
    </w:p>
    <w:p w:rsidR="00F177E8" w:rsidRPr="004B3FCA" w:rsidRDefault="00F177E8" w:rsidP="0094131C">
      <w:pPr>
        <w:pStyle w:val="Texto"/>
        <w:spacing w:after="0" w:line="240" w:lineRule="auto"/>
        <w:ind w:left="709" w:firstLine="0"/>
        <w:rPr>
          <w:rFonts w:ascii="Georgia" w:hAnsi="Georgia" w:cs="Georgia"/>
          <w:sz w:val="20"/>
          <w:szCs w:val="20"/>
        </w:rPr>
      </w:pPr>
      <w:r w:rsidRPr="004B3FCA">
        <w:rPr>
          <w:rFonts w:ascii="Georgia" w:hAnsi="Georgia" w:cs="Georgia"/>
          <w:sz w:val="20"/>
          <w:szCs w:val="20"/>
        </w:rPr>
        <w:t>UE = ----------</w:t>
      </w:r>
    </w:p>
    <w:p w:rsidR="00F177E8" w:rsidRPr="004B3FCA" w:rsidRDefault="00F177E8" w:rsidP="0094131C">
      <w:pPr>
        <w:pStyle w:val="Texto"/>
        <w:tabs>
          <w:tab w:val="left" w:pos="810"/>
        </w:tabs>
        <w:spacing w:line="240" w:lineRule="auto"/>
        <w:ind w:left="709" w:firstLine="0"/>
        <w:rPr>
          <w:rFonts w:ascii="Georgia" w:hAnsi="Georgia" w:cs="Georgia"/>
          <w:sz w:val="20"/>
          <w:szCs w:val="20"/>
        </w:rPr>
      </w:pPr>
      <w:r w:rsidRPr="004B3FCA">
        <w:rPr>
          <w:rFonts w:ascii="Georgia" w:hAnsi="Georgia" w:cs="Georgia"/>
          <w:sz w:val="20"/>
          <w:szCs w:val="20"/>
        </w:rPr>
        <w:tab/>
      </w:r>
      <w:r w:rsidR="0094131C">
        <w:rPr>
          <w:rFonts w:ascii="Georgia" w:hAnsi="Georgia" w:cs="Georgia"/>
          <w:sz w:val="20"/>
          <w:szCs w:val="20"/>
        </w:rPr>
        <w:tab/>
      </w:r>
      <w:r w:rsidRPr="004B3FCA">
        <w:rPr>
          <w:rFonts w:ascii="Georgia" w:hAnsi="Georgia" w:cs="Georgia"/>
          <w:sz w:val="20"/>
          <w:szCs w:val="20"/>
        </w:rPr>
        <w:t>DT</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Donde:</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b/>
          <w:bCs/>
          <w:sz w:val="20"/>
          <w:szCs w:val="20"/>
        </w:rPr>
        <w:t>UE =</w:t>
      </w:r>
      <w:r w:rsidRPr="004B3FCA">
        <w:rPr>
          <w:rFonts w:ascii="Georgia" w:hAnsi="Georgia" w:cs="Georgia"/>
          <w:sz w:val="20"/>
          <w:szCs w:val="20"/>
        </w:rPr>
        <w:t xml:space="preserve"> Unidad expuesta.</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b/>
          <w:bCs/>
          <w:sz w:val="20"/>
          <w:szCs w:val="20"/>
        </w:rPr>
        <w:t>DR =</w:t>
      </w:r>
      <w:r w:rsidRPr="004B3FCA">
        <w:rPr>
          <w:rFonts w:ascii="Georgia" w:hAnsi="Georgia" w:cs="Georgia"/>
          <w:sz w:val="20"/>
          <w:szCs w:val="20"/>
        </w:rPr>
        <w:t xml:space="preserve"> Número de días de exposición durante el periodo de reporte.</w:t>
      </w:r>
    </w:p>
    <w:p w:rsidR="00F177E8"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b/>
          <w:bCs/>
          <w:sz w:val="20"/>
          <w:szCs w:val="20"/>
        </w:rPr>
        <w:t>DT =</w:t>
      </w:r>
      <w:r w:rsidRPr="004B3FCA">
        <w:rPr>
          <w:rFonts w:ascii="Georgia" w:hAnsi="Georgia" w:cs="Georgia"/>
          <w:sz w:val="20"/>
          <w:szCs w:val="20"/>
        </w:rPr>
        <w:t xml:space="preserve"> Número de días del periodo de reporte.</w:t>
      </w:r>
    </w:p>
    <w:p w:rsidR="00DC30DE" w:rsidRDefault="00DC30DE" w:rsidP="0094131C">
      <w:pPr>
        <w:pStyle w:val="Texto"/>
        <w:spacing w:after="60" w:line="240" w:lineRule="auto"/>
        <w:ind w:left="709" w:firstLine="0"/>
        <w:rPr>
          <w:rFonts w:ascii="Georgia" w:hAnsi="Georgia" w:cs="Georgia"/>
          <w:sz w:val="20"/>
          <w:szCs w:val="20"/>
        </w:rPr>
      </w:pPr>
    </w:p>
    <w:p w:rsidR="00DC30DE" w:rsidRDefault="00DC30DE" w:rsidP="0094131C">
      <w:pPr>
        <w:pStyle w:val="Texto"/>
        <w:spacing w:after="60" w:line="240" w:lineRule="auto"/>
        <w:ind w:left="709" w:firstLine="0"/>
        <w:rPr>
          <w:rFonts w:ascii="Georgia" w:hAnsi="Georgia" w:cs="Georgia"/>
          <w:sz w:val="20"/>
          <w:szCs w:val="20"/>
        </w:rPr>
      </w:pPr>
      <w:r>
        <w:rPr>
          <w:rFonts w:ascii="Georgia" w:hAnsi="Georgia" w:cs="Georgia"/>
          <w:sz w:val="20"/>
          <w:szCs w:val="20"/>
        </w:rPr>
        <w:t>En el caso que la póliza se encuentre cancelada desde origen, el cálculo del número de días de exposición durante el periodo de reporte, se realizará con base a los días que estuvo vigente la p</w:t>
      </w:r>
      <w:r w:rsidR="00307AEF">
        <w:rPr>
          <w:rFonts w:ascii="Georgia" w:hAnsi="Georgia" w:cs="Georgia"/>
          <w:sz w:val="20"/>
          <w:szCs w:val="20"/>
        </w:rPr>
        <w:t>ó</w:t>
      </w:r>
      <w:r>
        <w:rPr>
          <w:rFonts w:ascii="Georgia" w:hAnsi="Georgia" w:cs="Georgia"/>
          <w:sz w:val="20"/>
          <w:szCs w:val="20"/>
        </w:rPr>
        <w:t>liza en el ejercicio hasta el momento en que se realizó la cancelación contable de dicha póliza</w:t>
      </w:r>
      <w:r w:rsidR="00635B58">
        <w:rPr>
          <w:rFonts w:ascii="Georgia" w:hAnsi="Georgia" w:cs="Georgia"/>
          <w:sz w:val="20"/>
          <w:szCs w:val="20"/>
        </w:rPr>
        <w:t>.</w:t>
      </w:r>
    </w:p>
    <w:p w:rsidR="00635B58" w:rsidRDefault="00635B58" w:rsidP="0094131C">
      <w:pPr>
        <w:pStyle w:val="Texto"/>
        <w:spacing w:after="60" w:line="240" w:lineRule="auto"/>
        <w:ind w:left="709" w:firstLine="0"/>
        <w:rPr>
          <w:rFonts w:ascii="Georgia" w:hAnsi="Georgia" w:cs="Georgia"/>
          <w:sz w:val="20"/>
          <w:szCs w:val="20"/>
        </w:rPr>
      </w:pPr>
      <w:r>
        <w:rPr>
          <w:rFonts w:ascii="Georgia" w:hAnsi="Georgia" w:cs="Georgia"/>
          <w:sz w:val="20"/>
          <w:szCs w:val="20"/>
        </w:rPr>
        <w:t>Esta variable se debe calcular a nivel cobertura</w:t>
      </w:r>
    </w:p>
    <w:p w:rsidR="00635B58" w:rsidRDefault="00635B58" w:rsidP="00F177E8">
      <w:pPr>
        <w:pStyle w:val="ROMANOS"/>
        <w:spacing w:after="60" w:line="240" w:lineRule="auto"/>
        <w:rPr>
          <w:rFonts w:ascii="Georgia" w:hAnsi="Georgia" w:cs="Georgia"/>
          <w:b/>
          <w:bCs/>
          <w:sz w:val="20"/>
          <w:szCs w:val="20"/>
        </w:rPr>
      </w:pPr>
    </w:p>
    <w:p w:rsidR="00F177E8" w:rsidRPr="004B3FCA" w:rsidRDefault="0091503B" w:rsidP="00F177E8">
      <w:pPr>
        <w:pStyle w:val="ROMANOS"/>
        <w:spacing w:after="60" w:line="240" w:lineRule="auto"/>
        <w:rPr>
          <w:rFonts w:ascii="Georgia" w:hAnsi="Georgia" w:cs="Georgia"/>
          <w:sz w:val="20"/>
          <w:szCs w:val="20"/>
        </w:rPr>
      </w:pPr>
      <w:r>
        <w:rPr>
          <w:rFonts w:ascii="Georgia" w:hAnsi="Georgia" w:cs="Georgia"/>
          <w:b/>
          <w:bCs/>
          <w:sz w:val="20"/>
          <w:szCs w:val="20"/>
        </w:rPr>
        <w:t>6</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Prima cedida:</w:t>
      </w:r>
      <w:r w:rsidR="00F177E8" w:rsidRPr="004B3FCA">
        <w:rPr>
          <w:rFonts w:ascii="Georgia" w:hAnsi="Georgia" w:cs="Georgia"/>
          <w:sz w:val="20"/>
          <w:szCs w:val="20"/>
        </w:rPr>
        <w:t xml:space="preserve"> Se debe reportar el monto total de la prima directa cedida, correspondiente a lo cedido en los contratos de reaseguro proporcional.</w:t>
      </w:r>
    </w:p>
    <w:p w:rsidR="00F177E8" w:rsidRPr="004B3FCA" w:rsidRDefault="0091503B" w:rsidP="00F177E8">
      <w:pPr>
        <w:pStyle w:val="ROMANOS"/>
        <w:spacing w:after="60" w:line="240" w:lineRule="auto"/>
        <w:rPr>
          <w:rFonts w:ascii="Georgia" w:hAnsi="Georgia" w:cs="Georgia"/>
          <w:sz w:val="20"/>
          <w:szCs w:val="20"/>
        </w:rPr>
      </w:pPr>
      <w:r>
        <w:rPr>
          <w:rFonts w:ascii="Georgia" w:hAnsi="Georgia" w:cs="Georgia"/>
          <w:b/>
          <w:bCs/>
          <w:sz w:val="20"/>
          <w:szCs w:val="20"/>
        </w:rPr>
        <w:t>7</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Prima emitida:</w:t>
      </w:r>
      <w:r w:rsidR="00F177E8" w:rsidRPr="004B3FCA">
        <w:rPr>
          <w:rFonts w:ascii="Georgia" w:hAnsi="Georgia" w:cs="Georgia"/>
          <w:sz w:val="20"/>
          <w:szCs w:val="20"/>
        </w:rPr>
        <w:t xml:space="preserve"> Se debe reportar el monto total de la prima neta, correspondiente a los documentos expedidos durante el periodo de reporte, más endosos de aumento, menos endosos de disminución y cancelaciones.</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Ejemplo: Considerando una prima emitida de $730.00 anuales y periodo de reporte el 2007.</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lastRenderedPageBreak/>
        <w:t xml:space="preserve">Caso </w:t>
      </w:r>
      <w:r w:rsidRPr="004B3FCA">
        <w:rPr>
          <w:rFonts w:ascii="Georgia" w:hAnsi="Georgia" w:cs="Georgia"/>
          <w:b/>
          <w:bCs/>
          <w:sz w:val="20"/>
          <w:szCs w:val="20"/>
        </w:rPr>
        <w:t>A</w:t>
      </w:r>
      <w:r w:rsidRPr="004B3FCA">
        <w:rPr>
          <w:rFonts w:ascii="Georgia" w:hAnsi="Georgia" w:cs="Georgia"/>
          <w:sz w:val="20"/>
          <w:szCs w:val="20"/>
        </w:rPr>
        <w:t>: Si se trata de un vehículo cuya emisión de la póliza fue el 8 de marzo de 2007, la prima emitida a reportar será de $730 pesos, puesto que la prima correspondiente fue emitida durante el periodo de reporte.</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B</w:t>
      </w:r>
      <w:r w:rsidRPr="004B3FCA">
        <w:rPr>
          <w:rFonts w:ascii="Georgia" w:hAnsi="Georgia" w:cs="Georgia"/>
          <w:sz w:val="20"/>
          <w:szCs w:val="20"/>
        </w:rPr>
        <w:t>: Si se trata de un vehículo cuya emisión de la póliza fue el 1 de agosto de 2006 con una prima de $730 pesos y si adicionalmente se efectuó un endoso de $150 pesos el 19 de febrero de 2007, la prima emitida a reportar en este periodo será de $150 pesos.</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C</w:t>
      </w:r>
      <w:r w:rsidRPr="004B3FCA">
        <w:rPr>
          <w:rFonts w:ascii="Georgia" w:hAnsi="Georgia" w:cs="Georgia"/>
          <w:sz w:val="20"/>
          <w:szCs w:val="20"/>
        </w:rPr>
        <w:t>: Si se trata de un vehículo cuya emisión de la póliza fue el 31 de diciembre de 2006 con una prima de $730 pesos e inicio de vigencia al 20 de enero de 2007 y se efectuó una cancelación el 5 de enero del mismo año, la prima emitida a reportar será de $-730 pesos.</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D</w:t>
      </w:r>
      <w:r w:rsidRPr="004B3FCA">
        <w:rPr>
          <w:rFonts w:ascii="Georgia" w:hAnsi="Georgia" w:cs="Georgia"/>
          <w:sz w:val="20"/>
          <w:szCs w:val="20"/>
        </w:rPr>
        <w:t>: Si se trata de un vehículo cuya emisión de la póliza (</w:t>
      </w:r>
      <w:proofErr w:type="spellStart"/>
      <w:r w:rsidRPr="004B3FCA">
        <w:rPr>
          <w:rFonts w:ascii="Georgia" w:hAnsi="Georgia" w:cs="Georgia"/>
          <w:sz w:val="20"/>
          <w:szCs w:val="20"/>
        </w:rPr>
        <w:t>multi</w:t>
      </w:r>
      <w:proofErr w:type="spellEnd"/>
      <w:r w:rsidRPr="004B3FCA">
        <w:rPr>
          <w:rFonts w:ascii="Georgia" w:hAnsi="Georgia" w:cs="Georgia"/>
          <w:sz w:val="20"/>
          <w:szCs w:val="20"/>
        </w:rPr>
        <w:t>-anual) se efectuó el 31 de diciembre de 2006, la prima emitida a reportar en el 2007 será de $0 pesos, puesto que la prima emitida ($730.00) corresponde al ejercicio anterior de reporte.</w:t>
      </w:r>
    </w:p>
    <w:p w:rsidR="00F177E8" w:rsidRPr="004B3FCA" w:rsidRDefault="0091503B" w:rsidP="00F177E8">
      <w:pPr>
        <w:pStyle w:val="ROMANOS"/>
        <w:spacing w:after="60" w:line="240" w:lineRule="auto"/>
        <w:rPr>
          <w:rFonts w:ascii="Georgia" w:hAnsi="Georgia" w:cs="Georgia"/>
          <w:sz w:val="20"/>
          <w:szCs w:val="20"/>
        </w:rPr>
      </w:pPr>
      <w:r>
        <w:rPr>
          <w:rFonts w:ascii="Georgia" w:hAnsi="Georgia" w:cs="Georgia"/>
          <w:b/>
          <w:bCs/>
          <w:sz w:val="20"/>
          <w:szCs w:val="20"/>
        </w:rPr>
        <w:t>8</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 xml:space="preserve">Prima devengada: </w:t>
      </w:r>
      <w:r w:rsidR="00F177E8" w:rsidRPr="004B3FCA">
        <w:rPr>
          <w:rFonts w:ascii="Georgia" w:hAnsi="Georgia" w:cs="Georgia"/>
          <w:sz w:val="20"/>
          <w:szCs w:val="20"/>
        </w:rPr>
        <w:t>Se debe reportar la parte proporcional de la prima emitida que corresponde al periodo de exposición.</w:t>
      </w:r>
    </w:p>
    <w:p w:rsidR="00F177E8" w:rsidRPr="004B3FCA" w:rsidRDefault="00F177E8" w:rsidP="0094131C">
      <w:pPr>
        <w:pStyle w:val="Texto"/>
        <w:spacing w:after="60" w:line="240" w:lineRule="auto"/>
        <w:ind w:left="709" w:firstLine="0"/>
        <w:rPr>
          <w:rFonts w:ascii="Georgia" w:hAnsi="Georgia" w:cs="Georgia"/>
          <w:sz w:val="20"/>
          <w:szCs w:val="20"/>
        </w:rPr>
      </w:pPr>
      <w:r w:rsidRPr="004B3FCA">
        <w:rPr>
          <w:rFonts w:ascii="Georgia" w:hAnsi="Georgia" w:cs="Georgia"/>
          <w:sz w:val="20"/>
          <w:szCs w:val="20"/>
        </w:rPr>
        <w:t>Para efectos de devengamiento de la prima emitida, ésta deberá considerarse desde la fecha de inicio de vigencia de la póliza</w:t>
      </w:r>
      <w:r w:rsidR="00752419">
        <w:rPr>
          <w:rFonts w:ascii="Georgia" w:hAnsi="Georgia" w:cs="Georgia"/>
          <w:sz w:val="20"/>
          <w:szCs w:val="20"/>
        </w:rPr>
        <w:t xml:space="preserve"> o endoso</w:t>
      </w:r>
      <w:r w:rsidRPr="004B3FCA">
        <w:rPr>
          <w:rFonts w:ascii="Georgia" w:hAnsi="Georgia" w:cs="Georgia"/>
          <w:sz w:val="20"/>
          <w:szCs w:val="20"/>
        </w:rPr>
        <w:t>; sin embargo, si el inicio de la vigencia corresponde a periodos anteriores, el devengamiento de la prima será a partir del inicio del periodo de reporte.</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La forma de cálculo es la siguiente:</w:t>
      </w:r>
    </w:p>
    <w:p w:rsidR="00F177E8" w:rsidRPr="004B3FCA" w:rsidRDefault="00F177E8" w:rsidP="00F177E8">
      <w:pPr>
        <w:pStyle w:val="Texto"/>
        <w:tabs>
          <w:tab w:val="left" w:pos="1260"/>
        </w:tabs>
        <w:spacing w:after="0" w:line="240" w:lineRule="auto"/>
        <w:rPr>
          <w:rFonts w:ascii="Georgia" w:hAnsi="Georgia" w:cs="Georgia"/>
          <w:sz w:val="20"/>
          <w:szCs w:val="20"/>
        </w:rPr>
      </w:pPr>
      <w:r w:rsidRPr="004B3FCA">
        <w:rPr>
          <w:rFonts w:ascii="Georgia" w:hAnsi="Georgia" w:cs="Georgia"/>
          <w:sz w:val="20"/>
          <w:szCs w:val="20"/>
        </w:rPr>
        <w:tab/>
      </w:r>
      <w:proofErr w:type="spellStart"/>
      <w:r w:rsidRPr="004B3FCA">
        <w:rPr>
          <w:rFonts w:ascii="Georgia" w:hAnsi="Georgia" w:cs="Georgia"/>
          <w:sz w:val="20"/>
          <w:szCs w:val="20"/>
        </w:rPr>
        <w:t>Dp</w:t>
      </w:r>
      <w:proofErr w:type="spellEnd"/>
    </w:p>
    <w:p w:rsidR="00F177E8" w:rsidRPr="004B3FCA" w:rsidRDefault="00F177E8" w:rsidP="00F177E8">
      <w:pPr>
        <w:pStyle w:val="Texto"/>
        <w:spacing w:after="0" w:line="240" w:lineRule="auto"/>
        <w:rPr>
          <w:rFonts w:ascii="Georgia" w:hAnsi="Georgia" w:cs="Georgia"/>
          <w:sz w:val="20"/>
          <w:szCs w:val="20"/>
        </w:rPr>
      </w:pPr>
      <w:r w:rsidRPr="004B3FCA">
        <w:rPr>
          <w:rFonts w:ascii="Georgia" w:hAnsi="Georgia" w:cs="Georgia"/>
          <w:sz w:val="20"/>
          <w:szCs w:val="20"/>
        </w:rPr>
        <w:tab/>
        <w:t>PD = ----------PE</w:t>
      </w:r>
    </w:p>
    <w:p w:rsidR="00F177E8" w:rsidRPr="004B3FCA" w:rsidRDefault="00F177E8" w:rsidP="00F177E8">
      <w:pPr>
        <w:pStyle w:val="Texto"/>
        <w:tabs>
          <w:tab w:val="left" w:pos="1260"/>
        </w:tabs>
        <w:spacing w:line="240" w:lineRule="auto"/>
        <w:rPr>
          <w:rFonts w:ascii="Georgia" w:hAnsi="Georgia" w:cs="Georgia"/>
          <w:sz w:val="20"/>
          <w:szCs w:val="20"/>
        </w:rPr>
      </w:pPr>
      <w:r w:rsidRPr="004B3FCA">
        <w:rPr>
          <w:rFonts w:ascii="Georgia" w:hAnsi="Georgia" w:cs="Georgia"/>
          <w:sz w:val="20"/>
          <w:szCs w:val="20"/>
        </w:rPr>
        <w:tab/>
      </w:r>
      <w:proofErr w:type="spellStart"/>
      <w:r w:rsidRPr="004B3FCA">
        <w:rPr>
          <w:rFonts w:ascii="Georgia" w:hAnsi="Georgia" w:cs="Georgia"/>
          <w:sz w:val="20"/>
          <w:szCs w:val="20"/>
        </w:rPr>
        <w:t>Dv</w:t>
      </w:r>
      <w:proofErr w:type="spellEnd"/>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b/>
        <w:t>Donde:</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b/>
      </w:r>
      <w:r w:rsidRPr="004B3FCA">
        <w:rPr>
          <w:rFonts w:ascii="Georgia" w:hAnsi="Georgia" w:cs="Georgia"/>
          <w:b/>
          <w:bCs/>
          <w:sz w:val="20"/>
          <w:szCs w:val="20"/>
        </w:rPr>
        <w:t>PD =</w:t>
      </w:r>
      <w:r w:rsidRPr="004B3FCA">
        <w:rPr>
          <w:rFonts w:ascii="Georgia" w:hAnsi="Georgia" w:cs="Georgia"/>
          <w:sz w:val="20"/>
          <w:szCs w:val="20"/>
        </w:rPr>
        <w:t xml:space="preserve"> Prima devengada.</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b/>
      </w:r>
      <w:proofErr w:type="spellStart"/>
      <w:r w:rsidRPr="004B3FCA">
        <w:rPr>
          <w:rFonts w:ascii="Georgia" w:hAnsi="Georgia" w:cs="Georgia"/>
          <w:b/>
          <w:bCs/>
          <w:sz w:val="20"/>
          <w:szCs w:val="20"/>
        </w:rPr>
        <w:t>Dp</w:t>
      </w:r>
      <w:proofErr w:type="spellEnd"/>
      <w:r w:rsidRPr="004B3FCA">
        <w:rPr>
          <w:rFonts w:ascii="Georgia" w:hAnsi="Georgia" w:cs="Georgia"/>
          <w:b/>
          <w:bCs/>
          <w:sz w:val="20"/>
          <w:szCs w:val="20"/>
        </w:rPr>
        <w:t xml:space="preserve"> =</w:t>
      </w:r>
      <w:r w:rsidRPr="004B3FCA">
        <w:rPr>
          <w:rFonts w:ascii="Georgia" w:hAnsi="Georgia" w:cs="Georgia"/>
          <w:sz w:val="20"/>
          <w:szCs w:val="20"/>
        </w:rPr>
        <w:t xml:space="preserve"> Número de días en vigor en el periodo expuesto.</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ab/>
      </w:r>
      <w:proofErr w:type="spellStart"/>
      <w:r w:rsidRPr="004B3FCA">
        <w:rPr>
          <w:rFonts w:ascii="Georgia" w:hAnsi="Georgia" w:cs="Georgia"/>
          <w:b/>
          <w:bCs/>
          <w:sz w:val="20"/>
          <w:szCs w:val="20"/>
        </w:rPr>
        <w:t>Dv</w:t>
      </w:r>
      <w:proofErr w:type="spellEnd"/>
      <w:r w:rsidRPr="004B3FCA">
        <w:rPr>
          <w:rFonts w:ascii="Georgia" w:hAnsi="Georgia" w:cs="Georgia"/>
          <w:b/>
          <w:bCs/>
          <w:sz w:val="20"/>
          <w:szCs w:val="20"/>
        </w:rPr>
        <w:t xml:space="preserve"> =</w:t>
      </w:r>
      <w:r w:rsidRPr="004B3FCA">
        <w:rPr>
          <w:rFonts w:ascii="Georgia" w:hAnsi="Georgia" w:cs="Georgia"/>
          <w:sz w:val="20"/>
          <w:szCs w:val="20"/>
        </w:rPr>
        <w:t xml:space="preserve"> Número de días de vigencia de la póliza</w:t>
      </w:r>
      <w:r w:rsidR="00752419">
        <w:rPr>
          <w:rFonts w:ascii="Georgia" w:hAnsi="Georgia" w:cs="Georgia"/>
          <w:sz w:val="20"/>
          <w:szCs w:val="20"/>
        </w:rPr>
        <w:t xml:space="preserve"> y/o endoso</w:t>
      </w:r>
      <w:bookmarkStart w:id="0" w:name="_GoBack"/>
      <w:bookmarkEnd w:id="0"/>
      <w:r w:rsidRPr="004B3FCA">
        <w:rPr>
          <w:rFonts w:ascii="Georgia" w:hAnsi="Georgia" w:cs="Georgia"/>
          <w:sz w:val="20"/>
          <w:szCs w:val="20"/>
        </w:rPr>
        <w:t>.</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b/>
          <w:bCs/>
          <w:sz w:val="20"/>
          <w:szCs w:val="20"/>
        </w:rPr>
        <w:t>PE =</w:t>
      </w:r>
      <w:r w:rsidRPr="004B3FCA">
        <w:rPr>
          <w:rFonts w:ascii="Georgia" w:hAnsi="Georgia" w:cs="Georgia"/>
          <w:sz w:val="20"/>
          <w:szCs w:val="20"/>
        </w:rPr>
        <w:t xml:space="preserve"> Prima emitida, incluye emisión de cualquier año y que se encuentre vigente en el periodo reportado (incluye pólizas </w:t>
      </w:r>
      <w:proofErr w:type="spellStart"/>
      <w:r w:rsidRPr="004B3FCA">
        <w:rPr>
          <w:rFonts w:ascii="Georgia" w:hAnsi="Georgia" w:cs="Georgia"/>
          <w:sz w:val="20"/>
          <w:szCs w:val="20"/>
        </w:rPr>
        <w:t>multi</w:t>
      </w:r>
      <w:proofErr w:type="spellEnd"/>
      <w:r w:rsidRPr="004B3FCA">
        <w:rPr>
          <w:rFonts w:ascii="Georgia" w:hAnsi="Georgia" w:cs="Georgia"/>
          <w:sz w:val="20"/>
          <w:szCs w:val="20"/>
        </w:rPr>
        <w:t>-anuales).</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Ejemplo: Considerando una prima emitida de $730.00 anuales y periodo de reporte el 2007.</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A</w:t>
      </w:r>
      <w:r w:rsidRPr="004B3FCA">
        <w:rPr>
          <w:rFonts w:ascii="Georgia" w:hAnsi="Georgia" w:cs="Georgia"/>
          <w:sz w:val="20"/>
          <w:szCs w:val="20"/>
        </w:rPr>
        <w:t>: Si se trata de un vehículo cuya vigencia de la póliza inicia el 26 de octubre de 2006 y finaliza el 26 de octubre de 2007, se considera que su exposición (</w:t>
      </w:r>
      <w:proofErr w:type="spellStart"/>
      <w:r w:rsidRPr="004B3FCA">
        <w:rPr>
          <w:rFonts w:ascii="Georgia" w:hAnsi="Georgia" w:cs="Georgia"/>
          <w:sz w:val="20"/>
          <w:szCs w:val="20"/>
        </w:rPr>
        <w:t>Dp</w:t>
      </w:r>
      <w:proofErr w:type="spellEnd"/>
      <w:r w:rsidRPr="004B3FCA">
        <w:rPr>
          <w:rFonts w:ascii="Georgia" w:hAnsi="Georgia" w:cs="Georgia"/>
          <w:sz w:val="20"/>
          <w:szCs w:val="20"/>
        </w:rPr>
        <w:t>) es de 299 días del periodo y su vigencia (</w:t>
      </w:r>
      <w:proofErr w:type="spellStart"/>
      <w:r w:rsidRPr="004B3FCA">
        <w:rPr>
          <w:rFonts w:ascii="Georgia" w:hAnsi="Georgia" w:cs="Georgia"/>
          <w:sz w:val="20"/>
          <w:szCs w:val="20"/>
        </w:rPr>
        <w:t>Dv</w:t>
      </w:r>
      <w:proofErr w:type="spellEnd"/>
      <w:r w:rsidRPr="004B3FCA">
        <w:rPr>
          <w:rFonts w:ascii="Georgia" w:hAnsi="Georgia" w:cs="Georgia"/>
          <w:sz w:val="20"/>
          <w:szCs w:val="20"/>
        </w:rPr>
        <w:t>) es de 365 días, por lo que efectuando el cálculo (299/365)*730, se obtiene que la prima devengada a reportar es de $598 pesos.</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B</w:t>
      </w:r>
      <w:r w:rsidRPr="004B3FCA">
        <w:rPr>
          <w:rFonts w:ascii="Georgia" w:hAnsi="Georgia" w:cs="Georgia"/>
          <w:sz w:val="20"/>
          <w:szCs w:val="20"/>
        </w:rPr>
        <w:t>: Si se trata de un vehículo cuya vigencia de la póliza inicia el 1 de enero de 2007 y finaliza el 1 de enero de 2008, se considera que su exposición (</w:t>
      </w:r>
      <w:proofErr w:type="spellStart"/>
      <w:r w:rsidRPr="004B3FCA">
        <w:rPr>
          <w:rFonts w:ascii="Georgia" w:hAnsi="Georgia" w:cs="Georgia"/>
          <w:sz w:val="20"/>
          <w:szCs w:val="20"/>
        </w:rPr>
        <w:t>Dp</w:t>
      </w:r>
      <w:proofErr w:type="spellEnd"/>
      <w:r w:rsidRPr="004B3FCA">
        <w:rPr>
          <w:rFonts w:ascii="Georgia" w:hAnsi="Georgia" w:cs="Georgia"/>
          <w:sz w:val="20"/>
          <w:szCs w:val="20"/>
        </w:rPr>
        <w:t>) es de 364 días del periodo y su vigencia (</w:t>
      </w:r>
      <w:proofErr w:type="spellStart"/>
      <w:r w:rsidRPr="004B3FCA">
        <w:rPr>
          <w:rFonts w:ascii="Georgia" w:hAnsi="Georgia" w:cs="Georgia"/>
          <w:sz w:val="20"/>
          <w:szCs w:val="20"/>
        </w:rPr>
        <w:t>Dv</w:t>
      </w:r>
      <w:proofErr w:type="spellEnd"/>
      <w:r w:rsidRPr="004B3FCA">
        <w:rPr>
          <w:rFonts w:ascii="Georgia" w:hAnsi="Georgia" w:cs="Georgia"/>
          <w:sz w:val="20"/>
          <w:szCs w:val="20"/>
        </w:rPr>
        <w:t>) es de 365 días, por lo que efectuando el cálculo (364/365)*730, se obtiene que la prima devengada a reportar es de $728 pesos.</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C</w:t>
      </w:r>
      <w:r w:rsidRPr="004B3FCA">
        <w:rPr>
          <w:rFonts w:ascii="Georgia" w:hAnsi="Georgia" w:cs="Georgia"/>
          <w:sz w:val="20"/>
          <w:szCs w:val="20"/>
        </w:rPr>
        <w:t>: Si se trata de un vehículo cuya vigencia de la póliza inicia el 1 de enero de 2007 y finaliza el 15 de febrero de 2007, con una prima emitida de $730 pesos, se considera que su exposición (</w:t>
      </w:r>
      <w:proofErr w:type="spellStart"/>
      <w:r w:rsidRPr="004B3FCA">
        <w:rPr>
          <w:rFonts w:ascii="Georgia" w:hAnsi="Georgia" w:cs="Georgia"/>
          <w:sz w:val="20"/>
          <w:szCs w:val="20"/>
        </w:rPr>
        <w:t>Dp</w:t>
      </w:r>
      <w:proofErr w:type="spellEnd"/>
      <w:r w:rsidRPr="004B3FCA">
        <w:rPr>
          <w:rFonts w:ascii="Georgia" w:hAnsi="Georgia" w:cs="Georgia"/>
          <w:sz w:val="20"/>
          <w:szCs w:val="20"/>
        </w:rPr>
        <w:t>) es de (30+15) días del periodo y su vigencia (</w:t>
      </w:r>
      <w:proofErr w:type="spellStart"/>
      <w:r w:rsidRPr="004B3FCA">
        <w:rPr>
          <w:rFonts w:ascii="Georgia" w:hAnsi="Georgia" w:cs="Georgia"/>
          <w:sz w:val="20"/>
          <w:szCs w:val="20"/>
        </w:rPr>
        <w:t>Dv</w:t>
      </w:r>
      <w:proofErr w:type="spellEnd"/>
      <w:r w:rsidRPr="004B3FCA">
        <w:rPr>
          <w:rFonts w:ascii="Georgia" w:hAnsi="Georgia" w:cs="Georgia"/>
          <w:sz w:val="20"/>
          <w:szCs w:val="20"/>
        </w:rPr>
        <w:t>) es de 45 días, por lo que efectuando el cálculo (45/45)*730, se obtiene que la prima devengada a reportar es de $730 pesos.</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D</w:t>
      </w:r>
      <w:r w:rsidRPr="004B3FCA">
        <w:rPr>
          <w:rFonts w:ascii="Georgia" w:hAnsi="Georgia" w:cs="Georgia"/>
          <w:sz w:val="20"/>
          <w:szCs w:val="20"/>
        </w:rPr>
        <w:t>: Si se trata de un vehículo cuya vigencia de la póliza (</w:t>
      </w:r>
      <w:proofErr w:type="spellStart"/>
      <w:r w:rsidRPr="004B3FCA">
        <w:rPr>
          <w:rFonts w:ascii="Georgia" w:hAnsi="Georgia" w:cs="Georgia"/>
          <w:sz w:val="20"/>
          <w:szCs w:val="20"/>
        </w:rPr>
        <w:t>multi</w:t>
      </w:r>
      <w:proofErr w:type="spellEnd"/>
      <w:r w:rsidRPr="004B3FCA">
        <w:rPr>
          <w:rFonts w:ascii="Georgia" w:hAnsi="Georgia" w:cs="Georgia"/>
          <w:sz w:val="20"/>
          <w:szCs w:val="20"/>
        </w:rPr>
        <w:t>-anual) inicia el 20 de abril de 2006 y finaliza el 20 de abril de 2008 y prima emitida de 1,460, se considera que su exposición (</w:t>
      </w:r>
      <w:proofErr w:type="spellStart"/>
      <w:r w:rsidRPr="004B3FCA">
        <w:rPr>
          <w:rFonts w:ascii="Georgia" w:hAnsi="Georgia" w:cs="Georgia"/>
          <w:sz w:val="20"/>
          <w:szCs w:val="20"/>
        </w:rPr>
        <w:t>Dp</w:t>
      </w:r>
      <w:proofErr w:type="spellEnd"/>
      <w:r w:rsidRPr="004B3FCA">
        <w:rPr>
          <w:rFonts w:ascii="Georgia" w:hAnsi="Georgia" w:cs="Georgia"/>
          <w:sz w:val="20"/>
          <w:szCs w:val="20"/>
        </w:rPr>
        <w:t>) es de 365 días del periodo y su vigencia (</w:t>
      </w:r>
      <w:proofErr w:type="spellStart"/>
      <w:r w:rsidRPr="004B3FCA">
        <w:rPr>
          <w:rFonts w:ascii="Georgia" w:hAnsi="Georgia" w:cs="Georgia"/>
          <w:sz w:val="20"/>
          <w:szCs w:val="20"/>
        </w:rPr>
        <w:t>Dv</w:t>
      </w:r>
      <w:proofErr w:type="spellEnd"/>
      <w:r w:rsidRPr="004B3FCA">
        <w:rPr>
          <w:rFonts w:ascii="Georgia" w:hAnsi="Georgia" w:cs="Georgia"/>
          <w:sz w:val="20"/>
          <w:szCs w:val="20"/>
        </w:rPr>
        <w:t>) es de 731 días (ya que el año 2008 es bisiesto), por lo que efectuando el cálculo (365/731)*1,460, se obtiene que la prima devengada a reportar es de $729 pesos.</w:t>
      </w:r>
    </w:p>
    <w:p w:rsidR="00F177E8" w:rsidRPr="004B3FCA" w:rsidRDefault="00F177E8" w:rsidP="0094131C">
      <w:pPr>
        <w:pStyle w:val="Texto"/>
        <w:spacing w:line="240" w:lineRule="auto"/>
        <w:ind w:left="709" w:firstLine="0"/>
        <w:rPr>
          <w:rFonts w:ascii="Georgia" w:hAnsi="Georgia" w:cs="Georgia"/>
          <w:sz w:val="20"/>
          <w:szCs w:val="20"/>
        </w:rPr>
      </w:pPr>
      <w:r w:rsidRPr="004B3FCA">
        <w:rPr>
          <w:rFonts w:ascii="Georgia" w:hAnsi="Georgia" w:cs="Georgia"/>
          <w:sz w:val="20"/>
          <w:szCs w:val="20"/>
        </w:rPr>
        <w:t xml:space="preserve">Caso </w:t>
      </w:r>
      <w:r w:rsidRPr="004B3FCA">
        <w:rPr>
          <w:rFonts w:ascii="Georgia" w:hAnsi="Georgia" w:cs="Georgia"/>
          <w:b/>
          <w:bCs/>
          <w:sz w:val="20"/>
          <w:szCs w:val="20"/>
        </w:rPr>
        <w:t>E</w:t>
      </w:r>
      <w:r w:rsidRPr="004B3FCA">
        <w:rPr>
          <w:rFonts w:ascii="Georgia" w:hAnsi="Georgia" w:cs="Georgia"/>
          <w:sz w:val="20"/>
          <w:szCs w:val="20"/>
        </w:rPr>
        <w:t>: Si se trata de un vehículo cuya vigencia de la póliza (</w:t>
      </w:r>
      <w:proofErr w:type="spellStart"/>
      <w:r w:rsidRPr="004B3FCA">
        <w:rPr>
          <w:rFonts w:ascii="Georgia" w:hAnsi="Georgia" w:cs="Georgia"/>
          <w:sz w:val="20"/>
          <w:szCs w:val="20"/>
        </w:rPr>
        <w:t>multi</w:t>
      </w:r>
      <w:proofErr w:type="spellEnd"/>
      <w:r w:rsidRPr="004B3FCA">
        <w:rPr>
          <w:rFonts w:ascii="Georgia" w:hAnsi="Georgia" w:cs="Georgia"/>
          <w:sz w:val="20"/>
          <w:szCs w:val="20"/>
        </w:rPr>
        <w:t xml:space="preserve">-anual) inicia el 10 de mayo de 2007 y finaliza el 10 de mayo de 2009 y prima emitida de 1,460, se considera que </w:t>
      </w:r>
      <w:r w:rsidRPr="004B3FCA">
        <w:rPr>
          <w:rFonts w:ascii="Georgia" w:hAnsi="Georgia" w:cs="Georgia"/>
          <w:sz w:val="20"/>
          <w:szCs w:val="20"/>
        </w:rPr>
        <w:lastRenderedPageBreak/>
        <w:t>su exposición (</w:t>
      </w:r>
      <w:proofErr w:type="spellStart"/>
      <w:r w:rsidRPr="004B3FCA">
        <w:rPr>
          <w:rFonts w:ascii="Georgia" w:hAnsi="Georgia" w:cs="Georgia"/>
          <w:sz w:val="20"/>
          <w:szCs w:val="20"/>
        </w:rPr>
        <w:t>Dp</w:t>
      </w:r>
      <w:proofErr w:type="spellEnd"/>
      <w:r w:rsidRPr="004B3FCA">
        <w:rPr>
          <w:rFonts w:ascii="Georgia" w:hAnsi="Georgia" w:cs="Georgia"/>
          <w:sz w:val="20"/>
          <w:szCs w:val="20"/>
        </w:rPr>
        <w:t>) es de 235 días del periodo y su vigencia (</w:t>
      </w:r>
      <w:proofErr w:type="spellStart"/>
      <w:r w:rsidRPr="004B3FCA">
        <w:rPr>
          <w:rFonts w:ascii="Georgia" w:hAnsi="Georgia" w:cs="Georgia"/>
          <w:sz w:val="20"/>
          <w:szCs w:val="20"/>
        </w:rPr>
        <w:t>Dv</w:t>
      </w:r>
      <w:proofErr w:type="spellEnd"/>
      <w:r w:rsidRPr="004B3FCA">
        <w:rPr>
          <w:rFonts w:ascii="Georgia" w:hAnsi="Georgia" w:cs="Georgia"/>
          <w:sz w:val="20"/>
          <w:szCs w:val="20"/>
        </w:rPr>
        <w:t>) es de 731 días (ya que el año 2008 es bisiesto), por lo que efectuando el cálculo (235/731)*1,460, se obtiene que la prima devengada a reportar es de $469 pesos.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9</w:t>
      </w:r>
      <w:r w:rsidR="00F177E8" w:rsidRPr="004B3FCA">
        <w:rPr>
          <w:rFonts w:ascii="Georgia" w:hAnsi="Georgia" w:cs="Georgia"/>
          <w:b/>
          <w:bCs/>
          <w:sz w:val="20"/>
          <w:szCs w:val="20"/>
        </w:rPr>
        <w:t>.-</w:t>
      </w:r>
      <w:r w:rsidR="00F177E8" w:rsidRPr="004B3FCA">
        <w:rPr>
          <w:rFonts w:ascii="Georgia" w:hAnsi="Georgia" w:cs="Georgia"/>
          <w:sz w:val="20"/>
          <w:szCs w:val="20"/>
        </w:rPr>
        <w:tab/>
      </w:r>
      <w:r w:rsidR="00F177E8" w:rsidRPr="004B3FCA">
        <w:rPr>
          <w:rFonts w:ascii="Georgia" w:hAnsi="Georgia" w:cs="Georgia"/>
          <w:b/>
          <w:bCs/>
          <w:sz w:val="20"/>
          <w:szCs w:val="20"/>
        </w:rPr>
        <w:t xml:space="preserve">Comisión directa: </w:t>
      </w:r>
      <w:r w:rsidR="00F177E8" w:rsidRPr="004B3FCA">
        <w:rPr>
          <w:rFonts w:ascii="Georgia" w:hAnsi="Georgia" w:cs="Georgia"/>
          <w:sz w:val="20"/>
          <w:szCs w:val="20"/>
        </w:rPr>
        <w:t>Se debe registrar el monto neto de las comisiones o compensaciones directas otorgadas a los agentes correspondientes a la prima expedida durante el periodo de reporte. El registro de esta variable se efectuará independientemente de que la póliza o endoso ya hayan sido pagados o estén pendientes de pago.</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0</w:t>
      </w:r>
      <w:r w:rsidRPr="004B3FCA">
        <w:rPr>
          <w:rFonts w:ascii="Georgia" w:hAnsi="Georgia" w:cs="Georgia"/>
          <w:b/>
          <w:bCs/>
          <w:sz w:val="20"/>
          <w:szCs w:val="20"/>
        </w:rPr>
        <w:t>.-</w:t>
      </w:r>
      <w:r w:rsidRPr="004B3FCA">
        <w:rPr>
          <w:rFonts w:ascii="Georgia" w:hAnsi="Georgia" w:cs="Georgia"/>
          <w:b/>
          <w:bCs/>
          <w:sz w:val="20"/>
          <w:szCs w:val="20"/>
        </w:rPr>
        <w:tab/>
        <w:t>Suma asegurada:</w:t>
      </w:r>
      <w:r w:rsidRPr="004B3FCA">
        <w:rPr>
          <w:rFonts w:ascii="Georgia" w:hAnsi="Georgia" w:cs="Georgia"/>
          <w:sz w:val="20"/>
          <w:szCs w:val="20"/>
        </w:rPr>
        <w:t xml:space="preserve"> Se debe reportar el monto total de la suma asegurada contratada por el asegurado. En el caso de las coberturas que no se tenga una suma asegurada fija, se capturará el valor de cero.</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1</w:t>
      </w:r>
      <w:r w:rsidRPr="004B3FCA">
        <w:rPr>
          <w:rFonts w:ascii="Georgia" w:hAnsi="Georgia" w:cs="Georgia"/>
          <w:b/>
          <w:bCs/>
          <w:sz w:val="20"/>
          <w:szCs w:val="20"/>
        </w:rPr>
        <w:t>.-</w:t>
      </w:r>
      <w:r w:rsidRPr="004B3FCA">
        <w:rPr>
          <w:rFonts w:ascii="Georgia" w:hAnsi="Georgia" w:cs="Georgia"/>
          <w:b/>
          <w:bCs/>
          <w:sz w:val="20"/>
          <w:szCs w:val="20"/>
        </w:rPr>
        <w:tab/>
        <w:t>Deducible contratado:</w:t>
      </w:r>
      <w:r w:rsidRPr="004B3FCA">
        <w:rPr>
          <w:rFonts w:ascii="Georgia" w:hAnsi="Georgia" w:cs="Georgia"/>
          <w:sz w:val="20"/>
          <w:szCs w:val="20"/>
        </w:rPr>
        <w:t xml:space="preserve"> Se debe reportar el % de deducible con el que se contrató la póliza de seguro. El deducible de la cobertura de Responsabilidad Civil, se debe reportar en Días de Salario Mínimo General Vigente en el Distrito Federal (DSMGVDF).</w:t>
      </w:r>
    </w:p>
    <w:p w:rsidR="00F177E8" w:rsidRDefault="00F177E8" w:rsidP="00F177E8">
      <w:pPr>
        <w:pStyle w:val="ROMANOS"/>
        <w:spacing w:line="240" w:lineRule="auto"/>
        <w:ind w:firstLine="0"/>
        <w:rPr>
          <w:rFonts w:ascii="Georgia" w:hAnsi="Georgia" w:cs="Georgia"/>
          <w:sz w:val="20"/>
          <w:szCs w:val="20"/>
        </w:rPr>
      </w:pPr>
      <w:r w:rsidRPr="004B3FCA">
        <w:rPr>
          <w:rFonts w:ascii="Georgia" w:hAnsi="Georgia" w:cs="Georgia"/>
          <w:sz w:val="20"/>
          <w:szCs w:val="20"/>
        </w:rPr>
        <w:t>En caso de que no se tenga contratado ningún deducible o no se aplique a la cobertura, este campo se llenará con un cero.</w:t>
      </w:r>
    </w:p>
    <w:p w:rsidR="009F32A0" w:rsidRPr="004B3FCA" w:rsidRDefault="009F32A0" w:rsidP="009F32A0">
      <w:pPr>
        <w:pStyle w:val="ROMANOS"/>
        <w:spacing w:line="240" w:lineRule="auto"/>
        <w:ind w:hanging="11"/>
        <w:rPr>
          <w:rFonts w:ascii="Georgia" w:hAnsi="Georgia" w:cs="Georgia"/>
          <w:sz w:val="20"/>
          <w:szCs w:val="20"/>
        </w:rPr>
      </w:pPr>
      <w:r>
        <w:rPr>
          <w:rFonts w:ascii="Georgia" w:hAnsi="Georgia" w:cs="Georgia"/>
          <w:sz w:val="20"/>
          <w:szCs w:val="20"/>
        </w:rPr>
        <w:t>Cuando en las coberturas de daños materiales y robo total, el deducible est</w:t>
      </w:r>
      <w:r w:rsidR="006E0870">
        <w:rPr>
          <w:rFonts w:ascii="Georgia" w:hAnsi="Georgia" w:cs="Georgia"/>
          <w:sz w:val="20"/>
          <w:szCs w:val="20"/>
        </w:rPr>
        <w:t>é</w:t>
      </w:r>
      <w:r>
        <w:rPr>
          <w:rFonts w:ascii="Georgia" w:hAnsi="Georgia" w:cs="Georgia"/>
          <w:sz w:val="20"/>
          <w:szCs w:val="20"/>
        </w:rPr>
        <w:t xml:space="preserve"> fijado como un monto, se tendrá que representar este valor como un porcentaje del valor del vehículo asegurado.</w:t>
      </w:r>
    </w:p>
    <w:p w:rsidR="00534C09" w:rsidRDefault="00534C09" w:rsidP="00F177E8">
      <w:pPr>
        <w:pStyle w:val="Texto"/>
        <w:spacing w:line="240" w:lineRule="auto"/>
        <w:ind w:firstLine="0"/>
        <w:jc w:val="center"/>
        <w:rPr>
          <w:rFonts w:ascii="Georgia" w:hAnsi="Georgia" w:cs="Georgia"/>
          <w:b/>
          <w:bCs/>
          <w:sz w:val="20"/>
          <w:szCs w:val="20"/>
        </w:rPr>
      </w:pPr>
    </w:p>
    <w:p w:rsidR="00F177E8" w:rsidRPr="004B3FCA" w:rsidRDefault="00F177E8" w:rsidP="00F177E8">
      <w:pPr>
        <w:pStyle w:val="Texto"/>
        <w:spacing w:line="240" w:lineRule="auto"/>
        <w:ind w:firstLine="0"/>
        <w:jc w:val="center"/>
        <w:rPr>
          <w:rFonts w:ascii="Georgia" w:hAnsi="Georgia" w:cs="Georgia"/>
          <w:b/>
          <w:bCs/>
          <w:sz w:val="20"/>
          <w:szCs w:val="20"/>
        </w:rPr>
      </w:pPr>
      <w:r w:rsidRPr="004B3FCA">
        <w:rPr>
          <w:rFonts w:ascii="Georgia" w:hAnsi="Georgia" w:cs="Georgia"/>
          <w:b/>
          <w:bCs/>
          <w:sz w:val="20"/>
          <w:szCs w:val="20"/>
        </w:rPr>
        <w:t>3. “SINIESTROS”</w:t>
      </w:r>
    </w:p>
    <w:p w:rsidR="00F177E8" w:rsidRPr="004B3FCA" w:rsidRDefault="00F177E8" w:rsidP="00F177E8">
      <w:pPr>
        <w:pStyle w:val="Texto"/>
        <w:spacing w:line="240" w:lineRule="auto"/>
        <w:rPr>
          <w:rFonts w:ascii="Georgia" w:hAnsi="Georgia" w:cs="Georgia"/>
          <w:b/>
          <w:bCs/>
          <w:sz w:val="20"/>
          <w:szCs w:val="20"/>
        </w:rPr>
      </w:pPr>
      <w:r w:rsidRPr="004B3FCA">
        <w:rPr>
          <w:rFonts w:ascii="Georgia" w:hAnsi="Georgia" w:cs="Georgia"/>
          <w:sz w:val="20"/>
          <w:szCs w:val="20"/>
        </w:rPr>
        <w:t xml:space="preserve">El nombre de este archivo, como se especifica en </w:t>
      </w:r>
      <w:r w:rsidR="00CB51E4">
        <w:rPr>
          <w:rFonts w:ascii="Georgia" w:hAnsi="Georgia" w:cs="Georgia"/>
          <w:sz w:val="20"/>
          <w:szCs w:val="20"/>
        </w:rPr>
        <w:t xml:space="preserve">el </w:t>
      </w:r>
      <w:r w:rsidR="00CB51E4">
        <w:rPr>
          <w:rFonts w:ascii="Georgia" w:hAnsi="Georgia"/>
          <w:sz w:val="20"/>
          <w:szCs w:val="20"/>
        </w:rPr>
        <w:t>anexo 38.1.9-k</w:t>
      </w:r>
      <w:r w:rsidRPr="004B3FCA">
        <w:rPr>
          <w:rFonts w:ascii="Georgia" w:hAnsi="Georgia" w:cs="Georgia"/>
          <w:sz w:val="20"/>
          <w:szCs w:val="20"/>
        </w:rPr>
        <w:t xml:space="preserve">, suponiendo que la clave de Institución que entrega la información del ejercicio de </w:t>
      </w:r>
      <w:r w:rsidR="00534C09">
        <w:rPr>
          <w:rFonts w:ascii="Georgia" w:hAnsi="Georgia" w:cs="Georgia"/>
          <w:sz w:val="20"/>
          <w:szCs w:val="20"/>
        </w:rPr>
        <w:t>2015</w:t>
      </w:r>
      <w:r w:rsidR="00534C09" w:rsidRPr="004B3FCA">
        <w:rPr>
          <w:rFonts w:ascii="Georgia" w:hAnsi="Georgia" w:cs="Georgia"/>
          <w:sz w:val="20"/>
          <w:szCs w:val="20"/>
        </w:rPr>
        <w:t xml:space="preserve"> </w:t>
      </w:r>
      <w:r w:rsidRPr="004B3FCA">
        <w:rPr>
          <w:rFonts w:ascii="Georgia" w:hAnsi="Georgia" w:cs="Georgia"/>
          <w:sz w:val="20"/>
          <w:szCs w:val="20"/>
        </w:rPr>
        <w:t xml:space="preserve">es </w:t>
      </w:r>
      <w:r w:rsidR="00534C09">
        <w:rPr>
          <w:rFonts w:ascii="Georgia" w:hAnsi="Georgia" w:cs="Georgia"/>
          <w:sz w:val="20"/>
          <w:szCs w:val="20"/>
        </w:rPr>
        <w:t>99</w:t>
      </w:r>
      <w:r w:rsidRPr="004B3FCA">
        <w:rPr>
          <w:rFonts w:ascii="Georgia" w:hAnsi="Georgia" w:cs="Georgia"/>
          <w:sz w:val="20"/>
          <w:szCs w:val="20"/>
        </w:rPr>
        <w:t xml:space="preserve">, será el siguiente: </w:t>
      </w:r>
      <w:r w:rsidR="00534C09" w:rsidRPr="006764E4">
        <w:rPr>
          <w:rFonts w:ascii="Georgia" w:hAnsi="Georgia"/>
          <w:b/>
          <w:sz w:val="20"/>
          <w:szCs w:val="20"/>
        </w:rPr>
        <w:t>RR8</w:t>
      </w:r>
      <w:r w:rsidR="00534C09">
        <w:rPr>
          <w:rFonts w:ascii="Georgia" w:hAnsi="Georgia"/>
          <w:b/>
          <w:sz w:val="20"/>
          <w:szCs w:val="20"/>
        </w:rPr>
        <w:t>AUISIN</w:t>
      </w:r>
      <w:r w:rsidR="00534C09" w:rsidRPr="006764E4">
        <w:rPr>
          <w:rFonts w:ascii="Georgia" w:hAnsi="Georgia"/>
          <w:b/>
          <w:sz w:val="20"/>
          <w:szCs w:val="20"/>
        </w:rPr>
        <w:t>S009920151231.TXT</w:t>
      </w:r>
    </w:p>
    <w:p w:rsidR="00F177E8" w:rsidRPr="004B3FCA" w:rsidRDefault="00F177E8" w:rsidP="00F177E8">
      <w:pPr>
        <w:pStyle w:val="Texto"/>
        <w:spacing w:line="240" w:lineRule="auto"/>
        <w:rPr>
          <w:rFonts w:ascii="Georgia" w:hAnsi="Georgia" w:cs="Georgia"/>
          <w:sz w:val="20"/>
          <w:szCs w:val="20"/>
        </w:rPr>
      </w:pPr>
      <w:r w:rsidRPr="004B3FCA">
        <w:rPr>
          <w:rFonts w:ascii="Georgia" w:hAnsi="Georgia" w:cs="Georgia"/>
          <w:sz w:val="20"/>
          <w:szCs w:val="20"/>
        </w:rPr>
        <w:t>El número de póliza que se reporte en más de un archivo plano deberá ser homólogo en los archivos que lo contengan, tanto en el ejercicio de reporte como de ejercicios anteriores.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1</w:t>
      </w:r>
      <w:r w:rsidR="00F177E8" w:rsidRPr="004B3FCA">
        <w:rPr>
          <w:rFonts w:ascii="Georgia" w:hAnsi="Georgia" w:cs="Georgia"/>
          <w:b/>
          <w:bCs/>
          <w:sz w:val="20"/>
          <w:szCs w:val="20"/>
        </w:rPr>
        <w:t>.-</w:t>
      </w:r>
      <w:r w:rsidR="00F177E8" w:rsidRPr="004B3FCA">
        <w:rPr>
          <w:rFonts w:ascii="Georgia" w:hAnsi="Georgia" w:cs="Georgia"/>
          <w:b/>
          <w:bCs/>
          <w:sz w:val="20"/>
          <w:szCs w:val="20"/>
        </w:rPr>
        <w:tab/>
        <w:t xml:space="preserve">Número de póliza: </w:t>
      </w:r>
      <w:r w:rsidR="00F177E8" w:rsidRPr="004B3FCA">
        <w:rPr>
          <w:rFonts w:ascii="Georgia" w:hAnsi="Georgia" w:cs="Georgia"/>
          <w:sz w:val="20"/>
          <w:szCs w:val="20"/>
        </w:rPr>
        <w:t xml:space="preserve">Se debe capturar la clave asignada por </w:t>
      </w:r>
      <w:smartTag w:uri="urn:schemas-microsoft-com:office:smarttags" w:element="PersonName">
        <w:smartTagPr>
          <w:attr w:name="ProductID" w:val="la Instituci￳n"/>
        </w:smartTagPr>
        <w:r w:rsidR="00F177E8" w:rsidRPr="004B3FCA">
          <w:rPr>
            <w:rFonts w:ascii="Georgia" w:hAnsi="Georgia" w:cs="Georgia"/>
            <w:sz w:val="20"/>
            <w:szCs w:val="20"/>
          </w:rPr>
          <w:t>la Institución</w:t>
        </w:r>
      </w:smartTag>
      <w:r w:rsidR="00F177E8" w:rsidRPr="004B3FCA">
        <w:rPr>
          <w:rFonts w:ascii="Georgia" w:hAnsi="Georgia" w:cs="Georgia"/>
          <w:sz w:val="20"/>
          <w:szCs w:val="20"/>
        </w:rPr>
        <w:t xml:space="preserve"> aseguradora a cada una de sus pólizas.</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2</w:t>
      </w:r>
      <w:r w:rsidR="00F177E8" w:rsidRPr="004B3FCA">
        <w:rPr>
          <w:rFonts w:ascii="Georgia" w:hAnsi="Georgia" w:cs="Georgia"/>
          <w:b/>
          <w:bCs/>
          <w:sz w:val="20"/>
          <w:szCs w:val="20"/>
        </w:rPr>
        <w:t>.-</w:t>
      </w:r>
      <w:r w:rsidR="00F177E8" w:rsidRPr="004B3FCA">
        <w:rPr>
          <w:rFonts w:ascii="Georgia" w:hAnsi="Georgia" w:cs="Georgia"/>
          <w:b/>
          <w:bCs/>
          <w:sz w:val="20"/>
          <w:szCs w:val="20"/>
        </w:rPr>
        <w:tab/>
        <w:t>Número de siniestro:</w:t>
      </w:r>
      <w:r w:rsidR="00F177E8" w:rsidRPr="004B3FCA">
        <w:rPr>
          <w:rFonts w:ascii="Georgia" w:hAnsi="Georgia" w:cs="Georgia"/>
          <w:sz w:val="20"/>
          <w:szCs w:val="20"/>
        </w:rPr>
        <w:t xml:space="preserve"> Se debe capturar la clave que la misma Institución le asignó al siniestro ocurrido, por lo que cada siniestro tendrá una clave diferente.</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3</w:t>
      </w:r>
      <w:r w:rsidR="00F177E8" w:rsidRPr="004B3FCA">
        <w:rPr>
          <w:rFonts w:ascii="Georgia" w:hAnsi="Georgia" w:cs="Georgia"/>
          <w:b/>
          <w:bCs/>
          <w:sz w:val="20"/>
          <w:szCs w:val="20"/>
        </w:rPr>
        <w:t>.-</w:t>
      </w:r>
      <w:r w:rsidR="00F177E8" w:rsidRPr="004B3FCA">
        <w:rPr>
          <w:rFonts w:ascii="Georgia" w:hAnsi="Georgia" w:cs="Georgia"/>
          <w:b/>
          <w:bCs/>
          <w:sz w:val="20"/>
          <w:szCs w:val="20"/>
        </w:rPr>
        <w:tab/>
        <w:t>Fecha de ocurrencia del siniestro:</w:t>
      </w:r>
      <w:r w:rsidR="00F177E8" w:rsidRPr="004B3FCA">
        <w:rPr>
          <w:rFonts w:ascii="Georgia" w:hAnsi="Georgia" w:cs="Georgia"/>
          <w:sz w:val="20"/>
          <w:szCs w:val="20"/>
        </w:rPr>
        <w:t xml:space="preserve"> Registrar la fecha en que ocurrió el siniestro. El formato de su registro es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
        <w:gridCol w:w="340"/>
        <w:gridCol w:w="340"/>
        <w:gridCol w:w="340"/>
        <w:gridCol w:w="340"/>
        <w:gridCol w:w="340"/>
        <w:gridCol w:w="340"/>
        <w:gridCol w:w="340"/>
      </w:tblGrid>
      <w:tr w:rsidR="00F177E8" w:rsidRPr="004B3FCA" w:rsidTr="00456C72">
        <w:trPr>
          <w:cantSplit/>
          <w:trHeight w:val="270"/>
          <w:jc w:val="center"/>
        </w:trPr>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340"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4D2594" w:rsidRDefault="004D2594" w:rsidP="00F177E8">
      <w:pPr>
        <w:pStyle w:val="ROMANOS"/>
        <w:spacing w:line="240" w:lineRule="auto"/>
        <w:rPr>
          <w:rFonts w:ascii="Georgia" w:hAnsi="Georgia" w:cs="Georgia"/>
          <w:b/>
          <w:bCs/>
          <w:sz w:val="20"/>
          <w:szCs w:val="20"/>
        </w:rPr>
      </w:pP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4</w:t>
      </w:r>
      <w:r w:rsidR="00F177E8" w:rsidRPr="004B3FCA">
        <w:rPr>
          <w:rFonts w:ascii="Georgia" w:hAnsi="Georgia" w:cs="Georgia"/>
          <w:b/>
          <w:bCs/>
          <w:sz w:val="20"/>
          <w:szCs w:val="20"/>
        </w:rPr>
        <w:t>.-</w:t>
      </w:r>
      <w:r w:rsidR="00F177E8" w:rsidRPr="004B3FCA">
        <w:rPr>
          <w:rFonts w:ascii="Georgia" w:hAnsi="Georgia" w:cs="Georgia"/>
          <w:b/>
          <w:bCs/>
          <w:sz w:val="20"/>
          <w:szCs w:val="20"/>
        </w:rPr>
        <w:tab/>
        <w:t xml:space="preserve">Fecha de reporte del siniestro: </w:t>
      </w:r>
      <w:r w:rsidR="00F177E8" w:rsidRPr="004B3FCA">
        <w:rPr>
          <w:rFonts w:ascii="Georgia" w:hAnsi="Georgia" w:cs="Georgia"/>
          <w:sz w:val="20"/>
          <w:szCs w:val="20"/>
        </w:rPr>
        <w:t xml:space="preserve">Indicar la fecha en que el siniestro fue reportado a </w:t>
      </w:r>
      <w:smartTag w:uri="urn:schemas-microsoft-com:office:smarttags" w:element="PersonName">
        <w:smartTagPr>
          <w:attr w:name="ProductID" w:val="la Instituci￳n"/>
        </w:smartTagPr>
        <w:r w:rsidR="00F177E8" w:rsidRPr="004B3FCA">
          <w:rPr>
            <w:rFonts w:ascii="Georgia" w:hAnsi="Georgia" w:cs="Georgia"/>
            <w:sz w:val="20"/>
            <w:szCs w:val="20"/>
          </w:rPr>
          <w:t>la Institución</w:t>
        </w:r>
      </w:smartTag>
      <w:r w:rsidR="00F177E8" w:rsidRPr="004B3FCA">
        <w:rPr>
          <w:rFonts w:ascii="Georgia" w:hAnsi="Georgia" w:cs="Georgia"/>
          <w:sz w:val="20"/>
          <w:szCs w:val="20"/>
        </w:rPr>
        <w:t>, el formato de captura será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25"/>
        <w:gridCol w:w="354"/>
        <w:gridCol w:w="426"/>
        <w:gridCol w:w="425"/>
        <w:gridCol w:w="437"/>
        <w:gridCol w:w="425"/>
        <w:gridCol w:w="414"/>
        <w:gridCol w:w="284"/>
      </w:tblGrid>
      <w:tr w:rsidR="00F177E8" w:rsidRPr="004B3FCA" w:rsidTr="00456C72">
        <w:trPr>
          <w:cantSplit/>
          <w:jc w:val="center"/>
        </w:trPr>
        <w:tc>
          <w:tcPr>
            <w:tcW w:w="425"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354"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426"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425"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a</w:t>
            </w:r>
          </w:p>
        </w:tc>
        <w:tc>
          <w:tcPr>
            <w:tcW w:w="437"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425"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m</w:t>
            </w:r>
          </w:p>
        </w:tc>
        <w:tc>
          <w:tcPr>
            <w:tcW w:w="414"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c>
          <w:tcPr>
            <w:tcW w:w="284" w:type="dxa"/>
          </w:tcPr>
          <w:p w:rsidR="00F177E8" w:rsidRPr="004B3FCA" w:rsidRDefault="00F177E8" w:rsidP="00456C72">
            <w:pPr>
              <w:pStyle w:val="Texto"/>
              <w:spacing w:line="240" w:lineRule="auto"/>
              <w:ind w:firstLine="0"/>
              <w:jc w:val="center"/>
              <w:rPr>
                <w:rFonts w:ascii="Georgia" w:hAnsi="Georgia" w:cs="Georgia"/>
                <w:sz w:val="20"/>
                <w:szCs w:val="20"/>
              </w:rPr>
            </w:pPr>
            <w:r w:rsidRPr="004B3FCA">
              <w:rPr>
                <w:rFonts w:ascii="Georgia" w:hAnsi="Georgia" w:cs="Georgia"/>
                <w:sz w:val="20"/>
                <w:szCs w:val="20"/>
              </w:rPr>
              <w:t>d</w:t>
            </w:r>
          </w:p>
        </w:tc>
      </w:tr>
    </w:tbl>
    <w:p w:rsidR="001A2A45" w:rsidRPr="004B3FCA" w:rsidRDefault="001A2A45" w:rsidP="001A2A45">
      <w:pPr>
        <w:pStyle w:val="Texto"/>
        <w:spacing w:before="120" w:line="240" w:lineRule="auto"/>
        <w:ind w:left="709" w:firstLine="0"/>
        <w:rPr>
          <w:rFonts w:ascii="Georgia" w:hAnsi="Georgia" w:cs="Georgia"/>
          <w:sz w:val="20"/>
          <w:szCs w:val="20"/>
        </w:rPr>
      </w:pPr>
      <w:r>
        <w:rPr>
          <w:rFonts w:ascii="Georgia" w:hAnsi="Georgia" w:cs="Georgia"/>
          <w:sz w:val="20"/>
          <w:szCs w:val="20"/>
        </w:rPr>
        <w:t>En el caso que el siniestro afecte varias coberturas, se capturará la fecha en que la cobertura fue reclamada.</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5</w:t>
      </w:r>
      <w:r w:rsidR="00F177E8" w:rsidRPr="004B3FCA">
        <w:rPr>
          <w:rFonts w:ascii="Georgia" w:hAnsi="Georgia" w:cs="Georgia"/>
          <w:b/>
          <w:bCs/>
          <w:sz w:val="20"/>
          <w:szCs w:val="20"/>
        </w:rPr>
        <w:t>.-</w:t>
      </w:r>
      <w:r w:rsidR="00F177E8" w:rsidRPr="004B3FCA">
        <w:rPr>
          <w:rFonts w:ascii="Georgia" w:hAnsi="Georgia" w:cs="Georgia"/>
          <w:b/>
          <w:bCs/>
          <w:sz w:val="20"/>
          <w:szCs w:val="20"/>
        </w:rPr>
        <w:tab/>
        <w:t>Entidad:</w:t>
      </w:r>
      <w:r w:rsidR="00F177E8" w:rsidRPr="004B3FCA">
        <w:rPr>
          <w:rFonts w:ascii="Georgia" w:hAnsi="Georgia" w:cs="Georgia"/>
          <w:sz w:val="20"/>
          <w:szCs w:val="20"/>
        </w:rPr>
        <w:t xml:space="preserve"> Se debe capturar la clave asignada a cada entidad federativa del país en donde ocurrió el siniestro, según el </w:t>
      </w:r>
      <w:r w:rsidR="00F177E8" w:rsidRPr="00570E3D">
        <w:rPr>
          <w:rFonts w:ascii="Georgia" w:hAnsi="Georgia" w:cs="Georgia"/>
          <w:b/>
          <w:sz w:val="20"/>
          <w:szCs w:val="20"/>
        </w:rPr>
        <w:t>catálogo 16.1</w:t>
      </w:r>
      <w:r w:rsidR="00F177E8" w:rsidRPr="004B3FCA">
        <w:rPr>
          <w:rFonts w:ascii="Georgia" w:hAnsi="Georgia" w:cs="Georgia"/>
          <w:sz w:val="20"/>
          <w:szCs w:val="20"/>
        </w:rPr>
        <w:t>.</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6</w:t>
      </w:r>
      <w:r w:rsidR="00F177E8" w:rsidRPr="004B3FCA">
        <w:rPr>
          <w:rFonts w:ascii="Georgia" w:hAnsi="Georgia" w:cs="Georgia"/>
          <w:b/>
          <w:bCs/>
          <w:sz w:val="20"/>
          <w:szCs w:val="20"/>
        </w:rPr>
        <w:t>.-</w:t>
      </w:r>
      <w:r w:rsidR="00F177E8" w:rsidRPr="004B3FCA">
        <w:rPr>
          <w:rFonts w:ascii="Georgia" w:hAnsi="Georgia" w:cs="Georgia"/>
          <w:b/>
          <w:bCs/>
          <w:sz w:val="20"/>
          <w:szCs w:val="20"/>
        </w:rPr>
        <w:tab/>
        <w:t>Cobertura:</w:t>
      </w:r>
      <w:r w:rsidR="00F177E8" w:rsidRPr="004B3FCA">
        <w:rPr>
          <w:rFonts w:ascii="Georgia" w:hAnsi="Georgia" w:cs="Georgia"/>
          <w:sz w:val="20"/>
          <w:szCs w:val="20"/>
        </w:rPr>
        <w:t xml:space="preserve"> Se debe capturar según el </w:t>
      </w:r>
      <w:r w:rsidR="00F177E8" w:rsidRPr="00AB495A">
        <w:rPr>
          <w:rFonts w:ascii="Georgia" w:hAnsi="Georgia" w:cs="Georgia"/>
          <w:b/>
          <w:sz w:val="20"/>
          <w:szCs w:val="20"/>
        </w:rPr>
        <w:t>catálogo 17.7</w:t>
      </w:r>
      <w:r w:rsidR="00F177E8" w:rsidRPr="004B3FCA">
        <w:rPr>
          <w:rFonts w:ascii="Georgia" w:hAnsi="Georgia" w:cs="Georgia"/>
          <w:sz w:val="20"/>
          <w:szCs w:val="20"/>
        </w:rPr>
        <w:t xml:space="preserve">, la clave de la </w:t>
      </w:r>
      <w:r w:rsidR="00724F46">
        <w:rPr>
          <w:rFonts w:ascii="Georgia" w:hAnsi="Georgia" w:cs="Georgia"/>
          <w:sz w:val="20"/>
          <w:szCs w:val="20"/>
        </w:rPr>
        <w:t xml:space="preserve">cobertura que fue afectada en </w:t>
      </w:r>
      <w:r w:rsidR="00724F46" w:rsidRPr="004B3FCA">
        <w:rPr>
          <w:rFonts w:ascii="Georgia" w:hAnsi="Georgia" w:cs="Georgia"/>
          <w:sz w:val="20"/>
          <w:szCs w:val="20"/>
        </w:rPr>
        <w:t>el</w:t>
      </w:r>
      <w:r w:rsidR="00F177E8" w:rsidRPr="004B3FCA">
        <w:rPr>
          <w:rFonts w:ascii="Georgia" w:hAnsi="Georgia" w:cs="Georgia"/>
          <w:sz w:val="20"/>
          <w:szCs w:val="20"/>
        </w:rPr>
        <w:t xml:space="preserve"> siniestro.</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7</w:t>
      </w:r>
      <w:r w:rsidR="00F177E8" w:rsidRPr="004B3FCA">
        <w:rPr>
          <w:rFonts w:ascii="Georgia" w:hAnsi="Georgia" w:cs="Georgia"/>
          <w:b/>
          <w:bCs/>
          <w:sz w:val="20"/>
          <w:szCs w:val="20"/>
        </w:rPr>
        <w:t>.-</w:t>
      </w:r>
      <w:r w:rsidR="00F177E8" w:rsidRPr="004B3FCA">
        <w:rPr>
          <w:rFonts w:ascii="Georgia" w:hAnsi="Georgia" w:cs="Georgia"/>
          <w:b/>
          <w:bCs/>
          <w:sz w:val="20"/>
          <w:szCs w:val="20"/>
        </w:rPr>
        <w:tab/>
        <w:t>Tipo de pérdida:</w:t>
      </w:r>
      <w:r w:rsidR="00F177E8" w:rsidRPr="004B3FCA">
        <w:rPr>
          <w:rFonts w:ascii="Georgia" w:hAnsi="Georgia" w:cs="Georgia"/>
          <w:sz w:val="20"/>
          <w:szCs w:val="20"/>
        </w:rPr>
        <w:t xml:space="preserve"> Registrar según el </w:t>
      </w:r>
      <w:r w:rsidR="00F177E8" w:rsidRPr="00AB495A">
        <w:rPr>
          <w:rFonts w:ascii="Georgia" w:hAnsi="Georgia" w:cs="Georgia"/>
          <w:b/>
          <w:sz w:val="20"/>
          <w:szCs w:val="20"/>
        </w:rPr>
        <w:t>catálogo 154</w:t>
      </w:r>
      <w:r w:rsidR="00F177E8" w:rsidRPr="004B3FCA">
        <w:rPr>
          <w:rFonts w:ascii="Georgia" w:hAnsi="Georgia" w:cs="Georgia"/>
          <w:sz w:val="20"/>
          <w:szCs w:val="20"/>
        </w:rPr>
        <w:t>, la clave del tipo de pérdida reportada.</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8</w:t>
      </w:r>
      <w:r w:rsidR="00F177E8" w:rsidRPr="004B3FCA">
        <w:rPr>
          <w:rFonts w:ascii="Georgia" w:hAnsi="Georgia" w:cs="Georgia"/>
          <w:b/>
          <w:bCs/>
          <w:sz w:val="20"/>
          <w:szCs w:val="20"/>
        </w:rPr>
        <w:t>.-</w:t>
      </w:r>
      <w:r w:rsidR="00F177E8" w:rsidRPr="004B3FCA">
        <w:rPr>
          <w:rFonts w:ascii="Georgia" w:hAnsi="Georgia" w:cs="Georgia"/>
          <w:b/>
          <w:bCs/>
          <w:sz w:val="20"/>
          <w:szCs w:val="20"/>
        </w:rPr>
        <w:tab/>
        <w:t xml:space="preserve">Monto del siniestro ocurrido: </w:t>
      </w:r>
      <w:r w:rsidR="00F177E8" w:rsidRPr="004B3FCA">
        <w:rPr>
          <w:rFonts w:ascii="Georgia" w:hAnsi="Georgia" w:cs="Georgia"/>
          <w:sz w:val="20"/>
          <w:szCs w:val="20"/>
        </w:rPr>
        <w:t>Se debe registrar el monto del siniestro neto de deducible de los movimientos registrados durante el periodo de reporte, independientemente de la fecha de ocurrencia del siniestro. Este considera los importes de las reservas estimadas más/menos los ajustes a las reservas.</w:t>
      </w:r>
    </w:p>
    <w:p w:rsidR="00F177E8" w:rsidRPr="004B3FCA" w:rsidRDefault="00F177E8" w:rsidP="00F177E8">
      <w:pPr>
        <w:pStyle w:val="ROMANOS"/>
        <w:spacing w:line="240" w:lineRule="auto"/>
        <w:ind w:firstLine="0"/>
        <w:rPr>
          <w:rFonts w:ascii="Georgia" w:hAnsi="Georgia" w:cs="Georgia"/>
          <w:sz w:val="20"/>
          <w:szCs w:val="20"/>
        </w:rPr>
      </w:pPr>
      <w:r w:rsidRPr="004B3FCA">
        <w:rPr>
          <w:rFonts w:ascii="Georgia" w:hAnsi="Georgia" w:cs="Georgia"/>
          <w:sz w:val="20"/>
          <w:szCs w:val="20"/>
        </w:rPr>
        <w:lastRenderedPageBreak/>
        <w:t>En las pólizas cuya cobertura de responsabilidad civil bienes y personas opere como límite único y combinado, se deberá capturar la clave de la cobertura afectada. No se deberá capturar la clave de la cobertura de “Responsabilidad Civil LUC”.</w:t>
      </w:r>
    </w:p>
    <w:p w:rsidR="00F177E8" w:rsidRPr="004B3FCA" w:rsidRDefault="0091503B" w:rsidP="00F177E8">
      <w:pPr>
        <w:pStyle w:val="ROMANOS"/>
        <w:spacing w:line="240" w:lineRule="auto"/>
        <w:rPr>
          <w:rFonts w:ascii="Georgia" w:hAnsi="Georgia" w:cs="Georgia"/>
          <w:sz w:val="20"/>
          <w:szCs w:val="20"/>
        </w:rPr>
      </w:pPr>
      <w:r>
        <w:rPr>
          <w:rFonts w:ascii="Georgia" w:hAnsi="Georgia" w:cs="Georgia"/>
          <w:b/>
          <w:bCs/>
          <w:sz w:val="20"/>
          <w:szCs w:val="20"/>
        </w:rPr>
        <w:t>9</w:t>
      </w:r>
      <w:r w:rsidR="00F177E8" w:rsidRPr="004B3FCA">
        <w:rPr>
          <w:rFonts w:ascii="Georgia" w:hAnsi="Georgia" w:cs="Georgia"/>
          <w:b/>
          <w:bCs/>
          <w:sz w:val="20"/>
          <w:szCs w:val="20"/>
        </w:rPr>
        <w:t xml:space="preserve">.- </w:t>
      </w:r>
      <w:r w:rsidR="00F177E8" w:rsidRPr="004B3FCA">
        <w:rPr>
          <w:rFonts w:ascii="Georgia" w:hAnsi="Georgia" w:cs="Georgia"/>
          <w:b/>
          <w:bCs/>
          <w:sz w:val="20"/>
          <w:szCs w:val="20"/>
        </w:rPr>
        <w:tab/>
        <w:t>Monto pagado:</w:t>
      </w:r>
      <w:r w:rsidR="00F177E8" w:rsidRPr="004B3FCA">
        <w:rPr>
          <w:rFonts w:ascii="Georgia" w:hAnsi="Georgia" w:cs="Georgia"/>
          <w:sz w:val="20"/>
          <w:szCs w:val="20"/>
        </w:rPr>
        <w:t xml:space="preserve"> Registrar el monto pagado al asegurado por concepto del siniestro, neto de deducible, durante el periodo de reporte.</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0</w:t>
      </w:r>
      <w:r w:rsidRPr="004B3FCA">
        <w:rPr>
          <w:rFonts w:ascii="Georgia" w:hAnsi="Georgia" w:cs="Georgia"/>
          <w:b/>
          <w:bCs/>
          <w:sz w:val="20"/>
          <w:szCs w:val="20"/>
        </w:rPr>
        <w:t>.-</w:t>
      </w:r>
      <w:r w:rsidRPr="004B3FCA">
        <w:rPr>
          <w:rFonts w:ascii="Georgia" w:hAnsi="Georgia" w:cs="Georgia"/>
          <w:b/>
          <w:bCs/>
          <w:sz w:val="20"/>
          <w:szCs w:val="20"/>
        </w:rPr>
        <w:tab/>
      </w:r>
      <w:r w:rsidR="00041A98" w:rsidRPr="00041A98">
        <w:rPr>
          <w:rFonts w:ascii="Georgia" w:hAnsi="Georgia" w:cs="Georgia"/>
          <w:b/>
          <w:bCs/>
          <w:sz w:val="20"/>
          <w:szCs w:val="20"/>
        </w:rPr>
        <w:t>Monto de salvamentos y/o recuperaciones</w:t>
      </w:r>
      <w:r w:rsidRPr="004B3FCA">
        <w:rPr>
          <w:rFonts w:ascii="Georgia" w:hAnsi="Georgia" w:cs="Georgia"/>
          <w:b/>
          <w:bCs/>
          <w:sz w:val="20"/>
          <w:szCs w:val="20"/>
        </w:rPr>
        <w:t>:</w:t>
      </w:r>
      <w:r w:rsidRPr="004B3FCA">
        <w:rPr>
          <w:rFonts w:ascii="Georgia" w:hAnsi="Georgia" w:cs="Georgia"/>
          <w:sz w:val="20"/>
          <w:szCs w:val="20"/>
        </w:rPr>
        <w:t xml:space="preserve"> Es el monto obtenido por la Institución por salvamentos de los vehículos o recuperación de terceros.</w:t>
      </w:r>
    </w:p>
    <w:p w:rsidR="00F177E8" w:rsidRPr="004B3FCA"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1</w:t>
      </w:r>
      <w:r w:rsidRPr="004B3FCA">
        <w:rPr>
          <w:rFonts w:ascii="Georgia" w:hAnsi="Georgia" w:cs="Georgia"/>
          <w:b/>
          <w:bCs/>
          <w:sz w:val="20"/>
          <w:szCs w:val="20"/>
        </w:rPr>
        <w:t>.-</w:t>
      </w:r>
      <w:r w:rsidRPr="004B3FCA">
        <w:rPr>
          <w:rFonts w:ascii="Georgia" w:hAnsi="Georgia" w:cs="Georgia"/>
          <w:b/>
          <w:bCs/>
          <w:sz w:val="20"/>
          <w:szCs w:val="20"/>
        </w:rPr>
        <w:tab/>
        <w:t>Gastos de ajuste:</w:t>
      </w:r>
      <w:r w:rsidRPr="004B3FCA">
        <w:rPr>
          <w:rFonts w:ascii="Georgia" w:hAnsi="Georgia" w:cs="Georgia"/>
          <w:sz w:val="20"/>
          <w:szCs w:val="20"/>
        </w:rPr>
        <w:t xml:space="preserve"> Es el monto que considera los gastos directos de ajuste del siniestro generados por la atención del mismo, inclusive para los casos de siniestros improcedentes.</w:t>
      </w:r>
    </w:p>
    <w:p w:rsidR="00224194" w:rsidRDefault="00F177E8" w:rsidP="00F177E8">
      <w:pPr>
        <w:pStyle w:val="ROMANOS"/>
        <w:spacing w:line="240" w:lineRule="auto"/>
        <w:rPr>
          <w:rFonts w:ascii="Georgia" w:hAnsi="Georgia" w:cs="Georgia"/>
          <w:sz w:val="20"/>
          <w:szCs w:val="20"/>
        </w:rPr>
      </w:pPr>
      <w:r w:rsidRPr="004B3FCA">
        <w:rPr>
          <w:rFonts w:ascii="Georgia" w:hAnsi="Georgia" w:cs="Georgia"/>
          <w:b/>
          <w:bCs/>
          <w:sz w:val="20"/>
          <w:szCs w:val="20"/>
        </w:rPr>
        <w:t>1</w:t>
      </w:r>
      <w:r w:rsidR="0091503B">
        <w:rPr>
          <w:rFonts w:ascii="Georgia" w:hAnsi="Georgia" w:cs="Georgia"/>
          <w:b/>
          <w:bCs/>
          <w:sz w:val="20"/>
          <w:szCs w:val="20"/>
        </w:rPr>
        <w:t>2</w:t>
      </w:r>
      <w:r w:rsidRPr="004B3FCA">
        <w:rPr>
          <w:rFonts w:ascii="Georgia" w:hAnsi="Georgia" w:cs="Georgia"/>
          <w:b/>
          <w:bCs/>
          <w:sz w:val="20"/>
          <w:szCs w:val="20"/>
        </w:rPr>
        <w:t>.-</w:t>
      </w:r>
      <w:r w:rsidRPr="004B3FCA">
        <w:rPr>
          <w:rFonts w:ascii="Georgia" w:hAnsi="Georgia" w:cs="Georgia"/>
          <w:b/>
          <w:bCs/>
          <w:sz w:val="20"/>
          <w:szCs w:val="20"/>
        </w:rPr>
        <w:tab/>
        <w:t>Monto del deducible:</w:t>
      </w:r>
      <w:r w:rsidRPr="004B3FCA">
        <w:rPr>
          <w:rFonts w:ascii="Georgia" w:hAnsi="Georgia" w:cs="Georgia"/>
          <w:sz w:val="20"/>
          <w:szCs w:val="20"/>
        </w:rPr>
        <w:t xml:space="preserve"> Se debe reportar el monto correspondiente al deducible a cargo del asegurado por concepto del siniestro </w:t>
      </w:r>
      <w:r>
        <w:rPr>
          <w:rFonts w:ascii="Georgia" w:hAnsi="Georgia" w:cs="Georgia"/>
          <w:sz w:val="20"/>
          <w:szCs w:val="20"/>
        </w:rPr>
        <w:t>pagado</w:t>
      </w:r>
      <w:r w:rsidRPr="004B3FCA">
        <w:rPr>
          <w:rFonts w:ascii="Georgia" w:hAnsi="Georgia" w:cs="Georgia"/>
          <w:sz w:val="20"/>
          <w:szCs w:val="20"/>
        </w:rPr>
        <w:t xml:space="preserve">. </w:t>
      </w:r>
    </w:p>
    <w:p w:rsidR="00224194" w:rsidRDefault="00224194" w:rsidP="00F177E8">
      <w:pPr>
        <w:pStyle w:val="ROMANOS"/>
        <w:spacing w:line="240" w:lineRule="auto"/>
        <w:rPr>
          <w:rFonts w:ascii="Georgia" w:hAnsi="Georgia" w:cs="Georgia"/>
          <w:sz w:val="20"/>
          <w:szCs w:val="20"/>
        </w:rPr>
      </w:pPr>
      <w:r>
        <w:rPr>
          <w:rFonts w:ascii="Georgia" w:hAnsi="Georgia" w:cs="Georgia"/>
          <w:b/>
          <w:bCs/>
          <w:sz w:val="20"/>
          <w:szCs w:val="20"/>
        </w:rPr>
        <w:tab/>
      </w:r>
      <w:r w:rsidR="002B4964">
        <w:rPr>
          <w:rFonts w:ascii="Georgia" w:hAnsi="Georgia" w:cs="Georgia"/>
          <w:sz w:val="20"/>
          <w:szCs w:val="20"/>
        </w:rPr>
        <w:t xml:space="preserve">En caso de que un siniestro sea cubierto mediante varios pagos por la aseguradora, el monto de deducible se reportará en el Ejercicio correspondiente al reporte del primer pago. </w:t>
      </w:r>
    </w:p>
    <w:p w:rsidR="00F177E8" w:rsidRDefault="00224194" w:rsidP="00F177E8">
      <w:pPr>
        <w:pStyle w:val="ROMANOS"/>
        <w:spacing w:line="240" w:lineRule="auto"/>
        <w:rPr>
          <w:rFonts w:ascii="Georgia" w:hAnsi="Georgia" w:cs="Georgia"/>
          <w:sz w:val="20"/>
          <w:szCs w:val="20"/>
        </w:rPr>
      </w:pPr>
      <w:r>
        <w:rPr>
          <w:rFonts w:ascii="Georgia" w:hAnsi="Georgia" w:cs="Georgia"/>
          <w:sz w:val="20"/>
          <w:szCs w:val="20"/>
        </w:rPr>
        <w:tab/>
        <w:t>Cuando</w:t>
      </w:r>
      <w:r w:rsidR="00F177E8" w:rsidRPr="004B3FCA">
        <w:rPr>
          <w:rFonts w:ascii="Georgia" w:hAnsi="Georgia" w:cs="Georgia"/>
          <w:sz w:val="20"/>
          <w:szCs w:val="20"/>
        </w:rPr>
        <w:t xml:space="preserve"> no se tenga contratado ningún deducible o no se aplique a la cobertura, este campo se llenará con un cero.</w:t>
      </w:r>
    </w:p>
    <w:p w:rsidR="0091603C" w:rsidRDefault="0091603C" w:rsidP="0091603C">
      <w:pPr>
        <w:pStyle w:val="ROMANOS"/>
        <w:spacing w:line="240" w:lineRule="auto"/>
        <w:rPr>
          <w:rFonts w:ascii="Georgia" w:hAnsi="Georgia" w:cs="Georgia"/>
          <w:sz w:val="20"/>
          <w:szCs w:val="20"/>
        </w:rPr>
      </w:pPr>
      <w:r>
        <w:rPr>
          <w:rFonts w:ascii="Georgia" w:hAnsi="Georgia" w:cs="Georgia"/>
          <w:b/>
          <w:bCs/>
          <w:sz w:val="20"/>
          <w:szCs w:val="20"/>
        </w:rPr>
        <w:t>13.</w:t>
      </w:r>
      <w:r>
        <w:rPr>
          <w:rFonts w:ascii="Georgia" w:hAnsi="Georgia" w:cs="Georgia"/>
          <w:sz w:val="20"/>
          <w:szCs w:val="20"/>
        </w:rPr>
        <w:t>-</w:t>
      </w:r>
      <w:r>
        <w:rPr>
          <w:rFonts w:ascii="Georgia" w:hAnsi="Georgia" w:cs="Georgia"/>
          <w:sz w:val="20"/>
          <w:szCs w:val="20"/>
        </w:rPr>
        <w:tab/>
      </w:r>
      <w:r w:rsidRPr="004B3FCA">
        <w:rPr>
          <w:rFonts w:ascii="Georgia" w:hAnsi="Georgia" w:cs="Georgia"/>
          <w:b/>
          <w:bCs/>
          <w:sz w:val="20"/>
          <w:szCs w:val="20"/>
        </w:rPr>
        <w:t xml:space="preserve">Fecha de </w:t>
      </w:r>
      <w:r>
        <w:rPr>
          <w:rFonts w:ascii="Georgia" w:hAnsi="Georgia" w:cs="Georgia"/>
          <w:b/>
          <w:bCs/>
          <w:sz w:val="20"/>
          <w:szCs w:val="20"/>
        </w:rPr>
        <w:t>pago</w:t>
      </w:r>
      <w:r w:rsidRPr="004B3FCA">
        <w:rPr>
          <w:rFonts w:ascii="Georgia" w:hAnsi="Georgia" w:cs="Georgia"/>
          <w:b/>
          <w:bCs/>
          <w:sz w:val="20"/>
          <w:szCs w:val="20"/>
        </w:rPr>
        <w:t xml:space="preserve"> del siniestro: </w:t>
      </w:r>
      <w:r w:rsidRPr="004B3FCA">
        <w:rPr>
          <w:rFonts w:ascii="Georgia" w:hAnsi="Georgia" w:cs="Georgia"/>
          <w:sz w:val="20"/>
          <w:szCs w:val="20"/>
        </w:rPr>
        <w:t xml:space="preserve">Indicar la fecha en que </w:t>
      </w:r>
      <w:r>
        <w:rPr>
          <w:rFonts w:ascii="Georgia" w:hAnsi="Georgia" w:cs="Georgia"/>
          <w:sz w:val="20"/>
          <w:szCs w:val="20"/>
        </w:rPr>
        <w:t>se realizó el pago del</w:t>
      </w:r>
      <w:r w:rsidRPr="004B3FCA">
        <w:rPr>
          <w:rFonts w:ascii="Georgia" w:hAnsi="Georgia" w:cs="Georgia"/>
          <w:sz w:val="20"/>
          <w:szCs w:val="20"/>
        </w:rPr>
        <w:t xml:space="preserve"> siniestro</w:t>
      </w:r>
      <w:r>
        <w:rPr>
          <w:rFonts w:ascii="Georgia" w:hAnsi="Georgia" w:cs="Georgia"/>
          <w:sz w:val="20"/>
          <w:szCs w:val="20"/>
        </w:rPr>
        <w:t xml:space="preserve"> por parte de la </w:t>
      </w:r>
      <w:r w:rsidRPr="004B3FCA">
        <w:rPr>
          <w:rFonts w:ascii="Georgia" w:hAnsi="Georgia" w:cs="Georgia"/>
          <w:sz w:val="20"/>
          <w:szCs w:val="20"/>
        </w:rPr>
        <w:t>Institución</w:t>
      </w:r>
      <w:r>
        <w:rPr>
          <w:rFonts w:ascii="Georgia" w:hAnsi="Georgia" w:cs="Georgia"/>
          <w:sz w:val="20"/>
          <w:szCs w:val="20"/>
        </w:rPr>
        <w:t>.</w:t>
      </w:r>
    </w:p>
    <w:p w:rsidR="0091603C" w:rsidRPr="004B3FCA" w:rsidRDefault="0091603C" w:rsidP="0091603C">
      <w:pPr>
        <w:pStyle w:val="ROMANOS"/>
        <w:tabs>
          <w:tab w:val="clear" w:pos="720"/>
          <w:tab w:val="left" w:pos="709"/>
        </w:tabs>
        <w:spacing w:line="240" w:lineRule="auto"/>
        <w:rPr>
          <w:rFonts w:ascii="Georgia" w:hAnsi="Georgia" w:cs="Georgia"/>
          <w:sz w:val="20"/>
          <w:szCs w:val="20"/>
        </w:rPr>
      </w:pPr>
      <w:r>
        <w:rPr>
          <w:rFonts w:ascii="Georgia" w:hAnsi="Georgia" w:cs="Georgia"/>
          <w:sz w:val="20"/>
          <w:szCs w:val="20"/>
        </w:rPr>
        <w:tab/>
        <w:t>En caso de existir más de un pago en el período de reporte para el mismo siniestro y cobertura, se deberá reportar la fecha de pago correspondiente al último pago realizado en dicho ejercicio.</w:t>
      </w:r>
      <w:r w:rsidRPr="004B3FCA">
        <w:rPr>
          <w:rFonts w:ascii="Georgia" w:hAnsi="Georgia" w:cs="Georgia"/>
          <w:sz w:val="20"/>
          <w:szCs w:val="20"/>
        </w:rPr>
        <w:t xml:space="preserve"> </w:t>
      </w:r>
      <w:r>
        <w:rPr>
          <w:rFonts w:ascii="Georgia" w:hAnsi="Georgia" w:cs="Georgia"/>
          <w:sz w:val="20"/>
          <w:szCs w:val="20"/>
        </w:rPr>
        <w:t>E</w:t>
      </w:r>
      <w:r w:rsidRPr="004B3FCA">
        <w:rPr>
          <w:rFonts w:ascii="Georgia" w:hAnsi="Georgia" w:cs="Georgia"/>
          <w:sz w:val="20"/>
          <w:szCs w:val="20"/>
        </w:rPr>
        <w:t>l formato de captura será el siguiente:</w:t>
      </w:r>
    </w:p>
    <w:tbl>
      <w:tblPr>
        <w:tblW w:w="0" w:type="auto"/>
        <w:jc w:val="center"/>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25"/>
        <w:gridCol w:w="354"/>
        <w:gridCol w:w="426"/>
        <w:gridCol w:w="425"/>
        <w:gridCol w:w="437"/>
        <w:gridCol w:w="425"/>
        <w:gridCol w:w="414"/>
        <w:gridCol w:w="284"/>
      </w:tblGrid>
      <w:tr w:rsidR="0091603C" w:rsidRPr="004B3FCA" w:rsidTr="00DD7955">
        <w:trPr>
          <w:cantSplit/>
          <w:jc w:val="center"/>
        </w:trPr>
        <w:tc>
          <w:tcPr>
            <w:tcW w:w="425"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a</w:t>
            </w:r>
          </w:p>
        </w:tc>
        <w:tc>
          <w:tcPr>
            <w:tcW w:w="354"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a</w:t>
            </w:r>
          </w:p>
        </w:tc>
        <w:tc>
          <w:tcPr>
            <w:tcW w:w="426"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a</w:t>
            </w:r>
          </w:p>
        </w:tc>
        <w:tc>
          <w:tcPr>
            <w:tcW w:w="425"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a</w:t>
            </w:r>
          </w:p>
        </w:tc>
        <w:tc>
          <w:tcPr>
            <w:tcW w:w="437"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m</w:t>
            </w:r>
          </w:p>
        </w:tc>
        <w:tc>
          <w:tcPr>
            <w:tcW w:w="425"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m</w:t>
            </w:r>
          </w:p>
        </w:tc>
        <w:tc>
          <w:tcPr>
            <w:tcW w:w="414"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d</w:t>
            </w:r>
          </w:p>
        </w:tc>
        <w:tc>
          <w:tcPr>
            <w:tcW w:w="284" w:type="dxa"/>
          </w:tcPr>
          <w:p w:rsidR="0091603C" w:rsidRPr="004B3FCA" w:rsidRDefault="0091603C" w:rsidP="00DD7955">
            <w:pPr>
              <w:pStyle w:val="Texto"/>
              <w:spacing w:line="240" w:lineRule="auto"/>
              <w:ind w:firstLine="0"/>
              <w:rPr>
                <w:rFonts w:ascii="Georgia" w:hAnsi="Georgia" w:cs="Georgia"/>
                <w:sz w:val="20"/>
                <w:szCs w:val="20"/>
              </w:rPr>
            </w:pPr>
            <w:r w:rsidRPr="004B3FCA">
              <w:rPr>
                <w:rFonts w:ascii="Georgia" w:hAnsi="Georgia" w:cs="Georgia"/>
                <w:sz w:val="20"/>
                <w:szCs w:val="20"/>
              </w:rPr>
              <w:t>d</w:t>
            </w:r>
          </w:p>
        </w:tc>
      </w:tr>
    </w:tbl>
    <w:p w:rsidR="0091603C" w:rsidRDefault="0091603C" w:rsidP="00F177E8">
      <w:pPr>
        <w:pStyle w:val="ROMANOS"/>
        <w:spacing w:line="240" w:lineRule="auto"/>
        <w:rPr>
          <w:rFonts w:ascii="Georgia" w:hAnsi="Georgia" w:cs="Georgia"/>
          <w:sz w:val="20"/>
          <w:szCs w:val="20"/>
        </w:rPr>
      </w:pPr>
    </w:p>
    <w:p w:rsidR="00724F46" w:rsidRPr="004B3FCA" w:rsidRDefault="00724F46" w:rsidP="00724F46">
      <w:pPr>
        <w:pStyle w:val="ROMANOS"/>
        <w:spacing w:line="240" w:lineRule="auto"/>
        <w:rPr>
          <w:rFonts w:ascii="Georgia" w:hAnsi="Georgia" w:cs="Georgia"/>
          <w:sz w:val="20"/>
          <w:szCs w:val="20"/>
        </w:rPr>
      </w:pPr>
      <w:r>
        <w:rPr>
          <w:rFonts w:ascii="Georgia" w:hAnsi="Georgia" w:cs="Georgia"/>
          <w:b/>
          <w:bCs/>
          <w:sz w:val="20"/>
          <w:szCs w:val="20"/>
        </w:rPr>
        <w:t>14</w:t>
      </w:r>
      <w:r w:rsidRPr="004B3FCA">
        <w:rPr>
          <w:rFonts w:ascii="Georgia" w:hAnsi="Georgia" w:cs="Georgia"/>
          <w:b/>
          <w:bCs/>
          <w:sz w:val="20"/>
          <w:szCs w:val="20"/>
        </w:rPr>
        <w:t>.-</w:t>
      </w:r>
      <w:r w:rsidRPr="004B3FCA">
        <w:rPr>
          <w:rFonts w:ascii="Georgia" w:hAnsi="Georgia" w:cs="Georgia"/>
          <w:b/>
          <w:bCs/>
          <w:sz w:val="20"/>
          <w:szCs w:val="20"/>
        </w:rPr>
        <w:tab/>
        <w:t>C</w:t>
      </w:r>
      <w:r>
        <w:rPr>
          <w:rFonts w:ascii="Georgia" w:hAnsi="Georgia" w:cs="Georgia"/>
          <w:b/>
          <w:bCs/>
          <w:sz w:val="20"/>
          <w:szCs w:val="20"/>
        </w:rPr>
        <w:t>ausa siniestro</w:t>
      </w:r>
      <w:r w:rsidRPr="004B3FCA">
        <w:rPr>
          <w:rFonts w:ascii="Georgia" w:hAnsi="Georgia" w:cs="Georgia"/>
          <w:b/>
          <w:bCs/>
          <w:sz w:val="20"/>
          <w:szCs w:val="20"/>
        </w:rPr>
        <w:t xml:space="preserve">: </w:t>
      </w:r>
      <w:r w:rsidRPr="004B3FCA">
        <w:rPr>
          <w:rFonts w:ascii="Georgia" w:hAnsi="Georgia" w:cs="Georgia"/>
          <w:sz w:val="20"/>
          <w:szCs w:val="20"/>
        </w:rPr>
        <w:t xml:space="preserve">Se debe capturar según el </w:t>
      </w:r>
      <w:r w:rsidRPr="00A251A9">
        <w:rPr>
          <w:rFonts w:ascii="Georgia" w:hAnsi="Georgia" w:cs="Georgia"/>
          <w:b/>
          <w:sz w:val="20"/>
          <w:szCs w:val="20"/>
        </w:rPr>
        <w:t>catálogo 1</w:t>
      </w:r>
      <w:r>
        <w:rPr>
          <w:rFonts w:ascii="Georgia" w:hAnsi="Georgia" w:cs="Georgia"/>
          <w:b/>
          <w:sz w:val="20"/>
          <w:szCs w:val="20"/>
        </w:rPr>
        <w:t>9</w:t>
      </w:r>
      <w:r w:rsidRPr="00A251A9">
        <w:rPr>
          <w:rFonts w:ascii="Georgia" w:hAnsi="Georgia" w:cs="Georgia"/>
          <w:b/>
          <w:sz w:val="20"/>
          <w:szCs w:val="20"/>
        </w:rPr>
        <w:t>.</w:t>
      </w:r>
      <w:r>
        <w:rPr>
          <w:rFonts w:ascii="Georgia" w:hAnsi="Georgia" w:cs="Georgia"/>
          <w:b/>
          <w:sz w:val="20"/>
          <w:szCs w:val="20"/>
        </w:rPr>
        <w:t>11</w:t>
      </w:r>
      <w:r w:rsidRPr="00A251A9">
        <w:rPr>
          <w:rFonts w:ascii="Georgia" w:hAnsi="Georgia" w:cs="Georgia"/>
          <w:b/>
          <w:sz w:val="20"/>
          <w:szCs w:val="20"/>
        </w:rPr>
        <w:t>,</w:t>
      </w:r>
      <w:r w:rsidRPr="004B3FCA">
        <w:rPr>
          <w:rFonts w:ascii="Georgia" w:hAnsi="Georgia" w:cs="Georgia"/>
          <w:sz w:val="20"/>
          <w:szCs w:val="20"/>
        </w:rPr>
        <w:t xml:space="preserve"> la clave de la causa que originó el siniestro.</w:t>
      </w:r>
    </w:p>
    <w:p w:rsidR="00F177E8" w:rsidRPr="004B3FCA" w:rsidRDefault="00F177E8" w:rsidP="00F177E8">
      <w:pPr>
        <w:rPr>
          <w:rFonts w:ascii="Georgia" w:hAnsi="Georgia" w:cs="Georgia"/>
          <w:sz w:val="20"/>
          <w:szCs w:val="20"/>
        </w:rPr>
      </w:pPr>
    </w:p>
    <w:p w:rsidR="00F177E8" w:rsidRPr="004B3FCA" w:rsidRDefault="00F177E8" w:rsidP="009A5AFD">
      <w:pPr>
        <w:pStyle w:val="Texto"/>
        <w:spacing w:after="70" w:line="240" w:lineRule="auto"/>
        <w:jc w:val="center"/>
        <w:rPr>
          <w:rFonts w:ascii="Georgia" w:hAnsi="Georgia" w:cs="Georgia"/>
          <w:b/>
          <w:bCs/>
          <w:sz w:val="20"/>
          <w:szCs w:val="20"/>
        </w:rPr>
      </w:pPr>
      <w:r w:rsidRPr="004B3FCA">
        <w:rPr>
          <w:rFonts w:ascii="Georgia" w:hAnsi="Georgia" w:cs="Georgia"/>
          <w:b/>
          <w:bCs/>
          <w:sz w:val="20"/>
          <w:szCs w:val="20"/>
        </w:rPr>
        <w:t xml:space="preserve">3. </w:t>
      </w:r>
      <w:r w:rsidR="00E6217C" w:rsidRPr="004B3FCA">
        <w:rPr>
          <w:rFonts w:ascii="Georgia" w:hAnsi="Georgia" w:cs="Georgia"/>
          <w:b/>
          <w:bCs/>
          <w:sz w:val="20"/>
          <w:szCs w:val="20"/>
        </w:rPr>
        <w:t>CATÁLOGOS</w:t>
      </w:r>
    </w:p>
    <w:p w:rsidR="00F177E8" w:rsidRPr="004B3FCA" w:rsidRDefault="00F177E8" w:rsidP="00F177E8">
      <w:pPr>
        <w:pStyle w:val="Texto"/>
        <w:spacing w:after="0" w:line="240" w:lineRule="auto"/>
        <w:ind w:firstLine="289"/>
        <w:rPr>
          <w:rFonts w:ascii="Georgia" w:hAnsi="Georgia" w:cs="Georgia"/>
          <w:b/>
          <w:bCs/>
          <w:sz w:val="20"/>
          <w:szCs w:val="20"/>
        </w:rPr>
      </w:pPr>
    </w:p>
    <w:p w:rsidR="00F177E8" w:rsidRPr="004B3FCA" w:rsidRDefault="00F177E8" w:rsidP="00F177E8">
      <w:pPr>
        <w:pStyle w:val="Texto"/>
        <w:spacing w:after="70" w:line="240" w:lineRule="auto"/>
        <w:rPr>
          <w:rFonts w:ascii="Georgia" w:hAnsi="Georgia" w:cs="Georgia"/>
          <w:sz w:val="20"/>
          <w:szCs w:val="20"/>
        </w:rPr>
      </w:pPr>
      <w:r w:rsidRPr="004B3FCA">
        <w:rPr>
          <w:rFonts w:ascii="Georgia" w:hAnsi="Georgia" w:cs="Georgia"/>
          <w:sz w:val="20"/>
          <w:szCs w:val="20"/>
        </w:rPr>
        <w:t xml:space="preserve">Los catálogos referidos en el presente anexo se darán a conocer mediante las disposiciones administrativas que para tal efecto emitirá esta Comisión. </w:t>
      </w:r>
    </w:p>
    <w:p w:rsidR="00F177E8" w:rsidRDefault="00F177E8"/>
    <w:sectPr w:rsidR="00F177E8" w:rsidSect="00263F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82F" w:rsidRDefault="0033382F" w:rsidP="00F177E8">
      <w:r>
        <w:separator/>
      </w:r>
    </w:p>
  </w:endnote>
  <w:endnote w:type="continuationSeparator" w:id="0">
    <w:p w:rsidR="0033382F" w:rsidRDefault="0033382F" w:rsidP="00F1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82F" w:rsidRDefault="0033382F" w:rsidP="00F177E8">
      <w:r>
        <w:separator/>
      </w:r>
    </w:p>
  </w:footnote>
  <w:footnote w:type="continuationSeparator" w:id="0">
    <w:p w:rsidR="0033382F" w:rsidRDefault="0033382F" w:rsidP="00F177E8">
      <w:r>
        <w:continuationSeparator/>
      </w:r>
    </w:p>
  </w:footnote>
  <w:footnote w:id="1">
    <w:p w:rsidR="00F177E8" w:rsidRPr="0091169E" w:rsidRDefault="00F177E8" w:rsidP="00F177E8">
      <w:pPr>
        <w:rPr>
          <w:rFonts w:ascii="Arial" w:hAnsi="Arial" w:cs="Arial"/>
          <w:sz w:val="14"/>
          <w:szCs w:val="14"/>
        </w:rPr>
      </w:pPr>
      <w:r w:rsidRPr="000B0CEB">
        <w:rPr>
          <w:rStyle w:val="Refdenotaalpie"/>
          <w:b/>
          <w:bCs/>
          <w:position w:val="6"/>
        </w:rPr>
        <w:t>*</w:t>
      </w:r>
      <w:r w:rsidRPr="0091169E">
        <w:rPr>
          <w:rFonts w:ascii="Arial" w:hAnsi="Arial" w:cs="Arial"/>
          <w:sz w:val="14"/>
          <w:szCs w:val="14"/>
        </w:rPr>
        <w:t xml:space="preserve"> S/C.- Son los campos que para su captura no requieren de un catálogo.</w:t>
      </w:r>
    </w:p>
    <w:p w:rsidR="00F177E8" w:rsidRDefault="00F177E8" w:rsidP="00F177E8">
      <w:r w:rsidRPr="0091169E">
        <w:rPr>
          <w:rFonts w:ascii="Arial" w:hAnsi="Arial" w:cs="Arial"/>
          <w:sz w:val="14"/>
          <w:szCs w:val="14"/>
        </w:rPr>
        <w:t xml:space="preserve"> C.- Son los campos que se deben capturar en base a un catálogo.</w:t>
      </w:r>
    </w:p>
  </w:footnote>
  <w:footnote w:id="2">
    <w:p w:rsidR="00F177E8" w:rsidRDefault="00F177E8" w:rsidP="00F177E8"/>
  </w:footnote>
  <w:footnote w:id="3">
    <w:p w:rsidR="00F177E8" w:rsidRDefault="00F177E8" w:rsidP="00F177E8">
      <w:r w:rsidRPr="003858F2">
        <w:rPr>
          <w:rStyle w:val="Refdenotaalpie"/>
          <w:b/>
          <w:bCs/>
          <w:position w:val="6"/>
        </w:rPr>
        <w:t>*</w:t>
      </w:r>
      <w:r w:rsidRPr="0091169E">
        <w:rPr>
          <w:rFonts w:ascii="Arial" w:hAnsi="Arial" w:cs="Arial"/>
          <w:sz w:val="14"/>
          <w:szCs w:val="14"/>
        </w:rPr>
        <w:t xml:space="preserve"> S/C.- Son los campos que para su captura no requieren de un catálogo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0C06"/>
    <w:multiLevelType w:val="hybridMultilevel"/>
    <w:tmpl w:val="F71EE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FE1E57"/>
    <w:multiLevelType w:val="hybridMultilevel"/>
    <w:tmpl w:val="05921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8B5CBE"/>
    <w:multiLevelType w:val="hybridMultilevel"/>
    <w:tmpl w:val="8FE605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E8"/>
    <w:rsid w:val="00016A9B"/>
    <w:rsid w:val="00041A98"/>
    <w:rsid w:val="000C6B2C"/>
    <w:rsid w:val="0012163B"/>
    <w:rsid w:val="001A2A45"/>
    <w:rsid w:val="001F0BA5"/>
    <w:rsid w:val="00224194"/>
    <w:rsid w:val="00263FF1"/>
    <w:rsid w:val="002B4964"/>
    <w:rsid w:val="002F3E7B"/>
    <w:rsid w:val="002F6BA9"/>
    <w:rsid w:val="00307AEF"/>
    <w:rsid w:val="0033382F"/>
    <w:rsid w:val="003840D2"/>
    <w:rsid w:val="003A522A"/>
    <w:rsid w:val="00415E4C"/>
    <w:rsid w:val="004C1798"/>
    <w:rsid w:val="004C6318"/>
    <w:rsid w:val="004D2594"/>
    <w:rsid w:val="004F2EBD"/>
    <w:rsid w:val="00534C09"/>
    <w:rsid w:val="005E7216"/>
    <w:rsid w:val="00600EB6"/>
    <w:rsid w:val="00606680"/>
    <w:rsid w:val="00635B58"/>
    <w:rsid w:val="00695C75"/>
    <w:rsid w:val="006A5B53"/>
    <w:rsid w:val="006E0870"/>
    <w:rsid w:val="00724F46"/>
    <w:rsid w:val="00752419"/>
    <w:rsid w:val="007F7D4E"/>
    <w:rsid w:val="0080277E"/>
    <w:rsid w:val="008E61AE"/>
    <w:rsid w:val="0091503B"/>
    <w:rsid w:val="0091603C"/>
    <w:rsid w:val="0094131C"/>
    <w:rsid w:val="00941933"/>
    <w:rsid w:val="00980512"/>
    <w:rsid w:val="009A5AFD"/>
    <w:rsid w:val="009B7008"/>
    <w:rsid w:val="009F32A0"/>
    <w:rsid w:val="00A00466"/>
    <w:rsid w:val="00AB09B3"/>
    <w:rsid w:val="00AE100D"/>
    <w:rsid w:val="00B869A2"/>
    <w:rsid w:val="00BA2B05"/>
    <w:rsid w:val="00BA2D55"/>
    <w:rsid w:val="00C00E66"/>
    <w:rsid w:val="00C577C5"/>
    <w:rsid w:val="00CB51E4"/>
    <w:rsid w:val="00CD54DC"/>
    <w:rsid w:val="00D26349"/>
    <w:rsid w:val="00D35503"/>
    <w:rsid w:val="00D54232"/>
    <w:rsid w:val="00DA1383"/>
    <w:rsid w:val="00DB56F3"/>
    <w:rsid w:val="00DC30DE"/>
    <w:rsid w:val="00E56BCE"/>
    <w:rsid w:val="00E6217C"/>
    <w:rsid w:val="00E93C9F"/>
    <w:rsid w:val="00EC7505"/>
    <w:rsid w:val="00ED0A9E"/>
    <w:rsid w:val="00EE35DF"/>
    <w:rsid w:val="00F1222E"/>
    <w:rsid w:val="00F177E8"/>
    <w:rsid w:val="00F46ACE"/>
    <w:rsid w:val="00FF7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7E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1"/>
    <w:uiPriority w:val="99"/>
    <w:rsid w:val="00F177E8"/>
    <w:pPr>
      <w:spacing w:after="101" w:line="216" w:lineRule="exact"/>
      <w:ind w:firstLine="288"/>
      <w:jc w:val="both"/>
    </w:pPr>
    <w:rPr>
      <w:rFonts w:ascii="Arial" w:hAnsi="Arial" w:cs="Arial"/>
      <w:sz w:val="18"/>
      <w:szCs w:val="18"/>
    </w:rPr>
  </w:style>
  <w:style w:type="character" w:customStyle="1" w:styleId="TextoCar1">
    <w:name w:val="Texto Car1"/>
    <w:basedOn w:val="Fuentedeprrafopredeter"/>
    <w:link w:val="Texto"/>
    <w:uiPriority w:val="99"/>
    <w:locked/>
    <w:rsid w:val="00F177E8"/>
    <w:rPr>
      <w:rFonts w:ascii="Arial" w:eastAsia="Times New Roman" w:hAnsi="Arial" w:cs="Arial"/>
      <w:sz w:val="18"/>
      <w:szCs w:val="18"/>
      <w:lang w:val="es-ES" w:eastAsia="es-ES"/>
    </w:rPr>
  </w:style>
  <w:style w:type="paragraph" w:customStyle="1" w:styleId="ROMANOS">
    <w:name w:val="ROMANOS"/>
    <w:basedOn w:val="Normal"/>
    <w:link w:val="ROMANOSCar"/>
    <w:uiPriority w:val="99"/>
    <w:rsid w:val="00F177E8"/>
    <w:pPr>
      <w:tabs>
        <w:tab w:val="left" w:pos="720"/>
      </w:tabs>
      <w:spacing w:after="101" w:line="216" w:lineRule="exact"/>
      <w:ind w:left="720" w:hanging="432"/>
      <w:jc w:val="both"/>
    </w:pPr>
    <w:rPr>
      <w:rFonts w:ascii="Arial" w:hAnsi="Arial" w:cs="Arial"/>
      <w:sz w:val="18"/>
      <w:szCs w:val="18"/>
    </w:rPr>
  </w:style>
  <w:style w:type="character" w:customStyle="1" w:styleId="ROMANOSCar">
    <w:name w:val="ROMANOS Car"/>
    <w:basedOn w:val="Fuentedeprrafopredeter"/>
    <w:link w:val="ROMANOS"/>
    <w:uiPriority w:val="99"/>
    <w:locked/>
    <w:rsid w:val="00F177E8"/>
    <w:rPr>
      <w:rFonts w:ascii="Arial" w:eastAsia="Times New Roman" w:hAnsi="Arial" w:cs="Arial"/>
      <w:sz w:val="18"/>
      <w:szCs w:val="18"/>
      <w:lang w:val="es-ES" w:eastAsia="es-ES"/>
    </w:rPr>
  </w:style>
  <w:style w:type="paragraph" w:customStyle="1" w:styleId="ANOTACION">
    <w:name w:val="ANOTACION"/>
    <w:basedOn w:val="Normal"/>
    <w:uiPriority w:val="99"/>
    <w:rsid w:val="00F177E8"/>
    <w:pPr>
      <w:spacing w:before="101" w:after="101"/>
      <w:jc w:val="center"/>
    </w:pPr>
    <w:rPr>
      <w:b/>
      <w:bCs/>
      <w:sz w:val="18"/>
      <w:szCs w:val="18"/>
      <w:lang w:val="es-MX" w:eastAsia="es-MX"/>
    </w:rPr>
  </w:style>
  <w:style w:type="character" w:styleId="Refdenotaalpie">
    <w:name w:val="footnote reference"/>
    <w:basedOn w:val="Fuentedeprrafopredeter"/>
    <w:uiPriority w:val="99"/>
    <w:semiHidden/>
    <w:rsid w:val="00F177E8"/>
    <w:rPr>
      <w:vertAlign w:val="superscript"/>
    </w:rPr>
  </w:style>
  <w:style w:type="paragraph" w:styleId="Textodeglobo">
    <w:name w:val="Balloon Text"/>
    <w:basedOn w:val="Normal"/>
    <w:link w:val="TextodegloboCar"/>
    <w:uiPriority w:val="99"/>
    <w:semiHidden/>
    <w:unhideWhenUsed/>
    <w:rsid w:val="00F17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7E8"/>
    <w:rPr>
      <w:rFonts w:ascii="Tahoma" w:eastAsia="Times New Roman" w:hAnsi="Tahoma" w:cs="Tahoma"/>
      <w:sz w:val="16"/>
      <w:szCs w:val="16"/>
      <w:lang w:val="es-ES" w:eastAsia="es-ES"/>
    </w:rPr>
  </w:style>
  <w:style w:type="paragraph" w:styleId="Prrafodelista">
    <w:name w:val="List Paragraph"/>
    <w:basedOn w:val="Normal"/>
    <w:uiPriority w:val="34"/>
    <w:qFormat/>
    <w:rsid w:val="009B7008"/>
    <w:pPr>
      <w:spacing w:after="200" w:line="276" w:lineRule="auto"/>
      <w:ind w:left="720"/>
      <w:contextualSpacing/>
    </w:pPr>
    <w:rPr>
      <w:rFonts w:ascii="Calibri" w:eastAsia="Calibri" w:hAnsi="Calibri"/>
      <w:sz w:val="22"/>
      <w:szCs w:val="22"/>
      <w:lang w:val="es-MX" w:eastAsia="en-US"/>
    </w:rPr>
  </w:style>
  <w:style w:type="table" w:styleId="Tablaconcuadrcula">
    <w:name w:val="Table Grid"/>
    <w:basedOn w:val="Tablanormal"/>
    <w:uiPriority w:val="59"/>
    <w:rsid w:val="009B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7E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1"/>
    <w:uiPriority w:val="99"/>
    <w:rsid w:val="00F177E8"/>
    <w:pPr>
      <w:spacing w:after="101" w:line="216" w:lineRule="exact"/>
      <w:ind w:firstLine="288"/>
      <w:jc w:val="both"/>
    </w:pPr>
    <w:rPr>
      <w:rFonts w:ascii="Arial" w:hAnsi="Arial" w:cs="Arial"/>
      <w:sz w:val="18"/>
      <w:szCs w:val="18"/>
    </w:rPr>
  </w:style>
  <w:style w:type="character" w:customStyle="1" w:styleId="TextoCar1">
    <w:name w:val="Texto Car1"/>
    <w:basedOn w:val="Fuentedeprrafopredeter"/>
    <w:link w:val="Texto"/>
    <w:uiPriority w:val="99"/>
    <w:locked/>
    <w:rsid w:val="00F177E8"/>
    <w:rPr>
      <w:rFonts w:ascii="Arial" w:eastAsia="Times New Roman" w:hAnsi="Arial" w:cs="Arial"/>
      <w:sz w:val="18"/>
      <w:szCs w:val="18"/>
      <w:lang w:val="es-ES" w:eastAsia="es-ES"/>
    </w:rPr>
  </w:style>
  <w:style w:type="paragraph" w:customStyle="1" w:styleId="ROMANOS">
    <w:name w:val="ROMANOS"/>
    <w:basedOn w:val="Normal"/>
    <w:link w:val="ROMANOSCar"/>
    <w:uiPriority w:val="99"/>
    <w:rsid w:val="00F177E8"/>
    <w:pPr>
      <w:tabs>
        <w:tab w:val="left" w:pos="720"/>
      </w:tabs>
      <w:spacing w:after="101" w:line="216" w:lineRule="exact"/>
      <w:ind w:left="720" w:hanging="432"/>
      <w:jc w:val="both"/>
    </w:pPr>
    <w:rPr>
      <w:rFonts w:ascii="Arial" w:hAnsi="Arial" w:cs="Arial"/>
      <w:sz w:val="18"/>
      <w:szCs w:val="18"/>
    </w:rPr>
  </w:style>
  <w:style w:type="character" w:customStyle="1" w:styleId="ROMANOSCar">
    <w:name w:val="ROMANOS Car"/>
    <w:basedOn w:val="Fuentedeprrafopredeter"/>
    <w:link w:val="ROMANOS"/>
    <w:uiPriority w:val="99"/>
    <w:locked/>
    <w:rsid w:val="00F177E8"/>
    <w:rPr>
      <w:rFonts w:ascii="Arial" w:eastAsia="Times New Roman" w:hAnsi="Arial" w:cs="Arial"/>
      <w:sz w:val="18"/>
      <w:szCs w:val="18"/>
      <w:lang w:val="es-ES" w:eastAsia="es-ES"/>
    </w:rPr>
  </w:style>
  <w:style w:type="paragraph" w:customStyle="1" w:styleId="ANOTACION">
    <w:name w:val="ANOTACION"/>
    <w:basedOn w:val="Normal"/>
    <w:uiPriority w:val="99"/>
    <w:rsid w:val="00F177E8"/>
    <w:pPr>
      <w:spacing w:before="101" w:after="101"/>
      <w:jc w:val="center"/>
    </w:pPr>
    <w:rPr>
      <w:b/>
      <w:bCs/>
      <w:sz w:val="18"/>
      <w:szCs w:val="18"/>
      <w:lang w:val="es-MX" w:eastAsia="es-MX"/>
    </w:rPr>
  </w:style>
  <w:style w:type="character" w:styleId="Refdenotaalpie">
    <w:name w:val="footnote reference"/>
    <w:basedOn w:val="Fuentedeprrafopredeter"/>
    <w:uiPriority w:val="99"/>
    <w:semiHidden/>
    <w:rsid w:val="00F177E8"/>
    <w:rPr>
      <w:vertAlign w:val="superscript"/>
    </w:rPr>
  </w:style>
  <w:style w:type="paragraph" w:styleId="Textodeglobo">
    <w:name w:val="Balloon Text"/>
    <w:basedOn w:val="Normal"/>
    <w:link w:val="TextodegloboCar"/>
    <w:uiPriority w:val="99"/>
    <w:semiHidden/>
    <w:unhideWhenUsed/>
    <w:rsid w:val="00F17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7E8"/>
    <w:rPr>
      <w:rFonts w:ascii="Tahoma" w:eastAsia="Times New Roman" w:hAnsi="Tahoma" w:cs="Tahoma"/>
      <w:sz w:val="16"/>
      <w:szCs w:val="16"/>
      <w:lang w:val="es-ES" w:eastAsia="es-ES"/>
    </w:rPr>
  </w:style>
  <w:style w:type="paragraph" w:styleId="Prrafodelista">
    <w:name w:val="List Paragraph"/>
    <w:basedOn w:val="Normal"/>
    <w:uiPriority w:val="34"/>
    <w:qFormat/>
    <w:rsid w:val="009B7008"/>
    <w:pPr>
      <w:spacing w:after="200" w:line="276" w:lineRule="auto"/>
      <w:ind w:left="720"/>
      <w:contextualSpacing/>
    </w:pPr>
    <w:rPr>
      <w:rFonts w:ascii="Calibri" w:eastAsia="Calibri" w:hAnsi="Calibri"/>
      <w:sz w:val="22"/>
      <w:szCs w:val="22"/>
      <w:lang w:val="es-MX" w:eastAsia="en-US"/>
    </w:rPr>
  </w:style>
  <w:style w:type="table" w:styleId="Tablaconcuadrcula">
    <w:name w:val="Table Grid"/>
    <w:basedOn w:val="Tablanormal"/>
    <w:uiPriority w:val="59"/>
    <w:rsid w:val="009B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Orden xmlns="8a1bad36-d8b0-4cfa-9462-7c748c5ba06c">B</Orden>
    <Fecha xmlns="8a1bad36-d8b0-4cfa-9462-7c748c5ba06c">2020-12-16T06:00:00+00:00</Fecha>
    <Ejercicio xmlns="8a1bad36-d8b0-4cfa-9462-7c748c5ba06c">2020: Seguros (CUSF)</Ejercicio>
    <_dlc_DocId xmlns="fbb82a6a-a961-4754-99c6-5e8b59674839">ZUWP26PT267V-208-475</_dlc_DocId>
    <_dlc_DocIdUrl xmlns="fbb82a6a-a961-4754-99c6-5e8b59674839">
      <Url>https://www.cnsf.gob.mx/Sistemas/_layouts/15/DocIdRedir.aspx?ID=ZUWP26PT267V-208-475</Url>
      <Description>ZUWP26PT267V-208-475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6B3A07897E7B468E6372F906A21529" ma:contentTypeVersion="3" ma:contentTypeDescription="Crear nuevo documento." ma:contentTypeScope="" ma:versionID="96f41bc828122236fb28b18823518c57">
  <xsd:schema xmlns:xsd="http://www.w3.org/2001/XMLSchema" xmlns:xs="http://www.w3.org/2001/XMLSchema" xmlns:p="http://schemas.microsoft.com/office/2006/metadata/properties" xmlns:ns2="8a1bad36-d8b0-4cfa-9462-7c748c5ba06c" xmlns:ns3="fbb82a6a-a961-4754-99c6-5e8b59674839" targetNamespace="http://schemas.microsoft.com/office/2006/metadata/properties" ma:root="true" ma:fieldsID="dff5b5ee9d2ad7274c3b25a988b8ed77" ns2:_="" ns3:_="">
    <xsd:import namespace="8a1bad36-d8b0-4cfa-9462-7c748c5ba06c"/>
    <xsd:import namespace="fbb82a6a-a961-4754-99c6-5e8b59674839"/>
    <xsd:element name="properties">
      <xsd:complexType>
        <xsd:sequence>
          <xsd:element name="documentManagement">
            <xsd:complexType>
              <xsd:all>
                <xsd:element ref="ns2:Fecha" minOccurs="0"/>
                <xsd:element ref="ns2:Ejercicio" minOccurs="0"/>
                <xsd:element ref="ns2:Orden"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bad36-d8b0-4cfa-9462-7c748c5ba06c"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Ejercicio" ma:index="9" nillable="true" ma:displayName="Ejercicio" ma:internalName="Ejercicio">
      <xsd:simpleType>
        <xsd:restriction base="dms:Text">
          <xsd:maxLength value="255"/>
        </xsd:restriction>
      </xsd:simpleType>
    </xsd:element>
    <xsd:element name="Orden" ma:index="10" nillable="true" ma:displayName="Orden" ma:internalName="Orde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b82a6a-a961-4754-99c6-5e8b59674839" elementFormDefault="qualified">
    <xsd:import namespace="http://schemas.microsoft.com/office/2006/documentManagement/types"/>
    <xsd:import namespace="http://schemas.microsoft.com/office/infopath/2007/PartnerControls"/>
    <xsd:element name="_dlc_DocId" ma:index="11" nillable="true" ma:displayName="Valor de Id. de documento" ma:description="El valor del identificador de documento asignado a este elemento." ma:internalName="_dlc_DocId" ma:readOnly="true">
      <xsd:simpleType>
        <xsd:restriction base="dms:Text"/>
      </xsd:simpleType>
    </xsd:element>
    <xsd:element name="_dlc_DocIdUrl" ma:index="12"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0FF2E7E-3A1C-45E7-8F94-1CA0EDC48AC6}"/>
</file>

<file path=customXml/itemProps2.xml><?xml version="1.0" encoding="utf-8"?>
<ds:datastoreItem xmlns:ds="http://schemas.openxmlformats.org/officeDocument/2006/customXml" ds:itemID="{3C6C7FA5-767A-4523-B905-5AC7D278B4FA}"/>
</file>

<file path=customXml/itemProps3.xml><?xml version="1.0" encoding="utf-8"?>
<ds:datastoreItem xmlns:ds="http://schemas.openxmlformats.org/officeDocument/2006/customXml" ds:itemID="{871696B0-F528-40C4-B592-1E5BB5032ED0}"/>
</file>

<file path=customXml/itemProps4.xml><?xml version="1.0" encoding="utf-8"?>
<ds:datastoreItem xmlns:ds="http://schemas.openxmlformats.org/officeDocument/2006/customXml" ds:itemID="{4EC6EA06-C334-4D8B-8EAB-3FA58C025AB3}"/>
</file>

<file path=customXml/itemProps5.xml><?xml version="1.0" encoding="utf-8"?>
<ds:datastoreItem xmlns:ds="http://schemas.openxmlformats.org/officeDocument/2006/customXml" ds:itemID="{31FD4054-6068-4012-9333-95F3AE9728E6}"/>
</file>

<file path=docProps/app.xml><?xml version="1.0" encoding="utf-8"?>
<Properties xmlns="http://schemas.openxmlformats.org/officeDocument/2006/extended-properties" xmlns:vt="http://schemas.openxmlformats.org/officeDocument/2006/docPropsVTypes">
  <Template>Normal</Template>
  <TotalTime>10</TotalTime>
  <Pages>8</Pages>
  <Words>3075</Words>
  <Characters>16913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Manual del Sistema Estadístico del Ramo de Automóviles de Póliza Individual (Versión 01)</vt:lpstr>
    </vt:vector>
  </TitlesOfParts>
  <Company/>
  <LinksUpToDate>false</LinksUpToDate>
  <CharactersWithSpaces>19949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Estadístico del Ramo de Automóviles de Póliza Individual (Versión 01)</dc:title>
  <dc:creator>NRojas</dc:creator>
  <cp:lastModifiedBy>Liz</cp:lastModifiedBy>
  <cp:revision>12</cp:revision>
  <dcterms:created xsi:type="dcterms:W3CDTF">2015-12-01T23:48:00Z</dcterms:created>
  <dcterms:modified xsi:type="dcterms:W3CDTF">2020-12-16T20:30:00Z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0x0101003D6B3A07897E7B468E6372F906A21529</vt:lpwstr>
  </property>
  <property fmtid="{D5CDD505-2E9C-101B-9397-08002B2CF9AE}" pid="3" name="_dlc_DocIdItemGuid">
    <vt:lpwstr>301faec2-a6d9-4c74-93b2-4855e6870ea3</vt:lpwstr>
  </property>
</Properties>
</file>