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No todas. Algunos factores que han dificultado mi parte del desarrollo es la generación de errores al desarrollar un módulo específico, también la experticia que tengo en GitHub, pues previamente no había utilizado mucho esta herramienta. Pero un factor que me ha facilitado en el desarrollo de las actividades es que, me he apoyado de mis compañeros que tienen más experiencia en el desarrollo de software que yo, para así resolver los problemas que me han ido apareciendo.</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color w:val="767171"/>
                <w:sz w:val="24"/>
                <w:szCs w:val="24"/>
              </w:rPr>
            </w:pPr>
            <w:r w:rsidDel="00000000" w:rsidR="00000000" w:rsidRPr="00000000">
              <w:rPr>
                <w:color w:val="767171"/>
                <w:sz w:val="24"/>
                <w:szCs w:val="24"/>
                <w:rtl w:val="0"/>
              </w:rPr>
              <w:t xml:space="preserve">Planeo primero </w:t>
            </w:r>
            <w:r w:rsidDel="00000000" w:rsidR="00000000" w:rsidRPr="00000000">
              <w:rPr>
                <w:color w:val="767171"/>
                <w:sz w:val="24"/>
                <w:szCs w:val="24"/>
                <w:rtl w:val="0"/>
              </w:rPr>
              <w:t xml:space="preserve">apoyarme en</w:t>
            </w:r>
            <w:r w:rsidDel="00000000" w:rsidR="00000000" w:rsidRPr="00000000">
              <w:rPr>
                <w:color w:val="767171"/>
                <w:sz w:val="24"/>
                <w:szCs w:val="24"/>
                <w:rtl w:val="0"/>
              </w:rPr>
              <w:t xml:space="preserve"> información que se encuentra disponible en internet, tales como documentación o IA generativa, en una segunda instancia me apoyaré en mis compañeros para no interrumpir mucho sus propios avances de sus módulos asignados.</w:t>
            </w:r>
          </w:p>
          <w:p w:rsidR="00000000" w:rsidDel="00000000" w:rsidP="00000000" w:rsidRDefault="00000000" w:rsidRPr="00000000" w14:paraId="00000012">
            <w:pPr>
              <w:jc w:val="both"/>
              <w:rPr>
                <w:color w:val="767171"/>
                <w:sz w:val="24"/>
                <w:szCs w:val="24"/>
              </w:rPr>
            </w:pPr>
            <w:r w:rsidDel="00000000" w:rsidR="00000000" w:rsidRPr="00000000">
              <w:rPr>
                <w:color w:val="767171"/>
                <w:sz w:val="24"/>
                <w:szCs w:val="24"/>
                <w:rtl w:val="0"/>
              </w:rPr>
              <w:t xml:space="preserve">También planeo enfrentarlos con mentalidad de crecimiento, ya que eso es super importante a la hora del desánimo, pues podemos aprender algo de cada error que nos van apareciendo.</w:t>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B">
            <w:pPr>
              <w:jc w:val="both"/>
              <w:rPr>
                <w:color w:val="767171"/>
                <w:sz w:val="24"/>
                <w:szCs w:val="24"/>
              </w:rPr>
            </w:pPr>
            <w:r w:rsidDel="00000000" w:rsidR="00000000" w:rsidRPr="00000000">
              <w:rPr>
                <w:color w:val="767171"/>
                <w:sz w:val="24"/>
                <w:szCs w:val="24"/>
                <w:rtl w:val="0"/>
              </w:rPr>
              <w:t xml:space="preserve">Por ahora lo evalúo bien. Podría destacar la perseverancia, pues en algunas ocasiones me ví sobrepasado por cosas específicas que no estaban saliendo como yo quería. Para mejorar mi trabajo podría hilar un poco más fino en prompt engineering, para esperar un resultado más personalizado al contexto del negocio.</w:t>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2">
            <w:pPr>
              <w:jc w:val="both"/>
              <w:rPr>
                <w:color w:val="767171"/>
                <w:sz w:val="24"/>
                <w:szCs w:val="24"/>
              </w:rPr>
            </w:pPr>
            <w:r w:rsidDel="00000000" w:rsidR="00000000" w:rsidRPr="00000000">
              <w:rPr>
                <w:color w:val="767171"/>
                <w:sz w:val="24"/>
                <w:szCs w:val="24"/>
                <w:rtl w:val="0"/>
              </w:rPr>
              <w:t xml:space="preserve">Por ahora las inquietudes más grandes se centran en el despliegue del producto que estamos desarrollando, ya tenemos claro los servicios que utilizaremos, pero nunca he puesto nada en producción, así que por ese lado no tengo nada de experiencia y es una inquietud que tengo.</w:t>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color w:val="767171"/>
                <w:sz w:val="24"/>
                <w:szCs w:val="24"/>
                <w:rtl w:val="0"/>
              </w:rPr>
              <w:t xml:space="preserve">Por ahora no tengo preguntas, más allá de lo que sucederá al final del semestre.</w:t>
            </w:r>
            <w:r w:rsidDel="00000000" w:rsidR="00000000" w:rsidRPr="00000000">
              <w:rPr>
                <w:rtl w:val="0"/>
              </w:rPr>
            </w:r>
          </w:p>
        </w:tc>
      </w:tr>
    </w:tbl>
    <w:p w:rsidR="00000000" w:rsidDel="00000000" w:rsidP="00000000" w:rsidRDefault="00000000" w:rsidRPr="00000000" w14:paraId="00000024">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7">
            <w:pPr>
              <w:jc w:val="both"/>
              <w:rPr>
                <w:color w:val="767171"/>
                <w:sz w:val="24"/>
                <w:szCs w:val="24"/>
              </w:rPr>
            </w:pPr>
            <w:r w:rsidDel="00000000" w:rsidR="00000000" w:rsidRPr="00000000">
              <w:rPr>
                <w:color w:val="767171"/>
                <w:sz w:val="24"/>
                <w:szCs w:val="24"/>
                <w:rtl w:val="0"/>
              </w:rPr>
              <w:t xml:space="preserve">Por ahora me parece que las actividades están bien como están distribuidas. Hay nuevas actividades, pero las abarcamos sin problemas y sin comprometer el tiempo de desarrollo general del proyecto.</w:t>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color w:val="767171"/>
                <w:sz w:val="24"/>
                <w:szCs w:val="24"/>
              </w:rPr>
            </w:pPr>
            <w:bookmarkStart w:colFirst="0" w:colLast="0" w:name="_heading=h.jqgzil6jrpc9"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531.3671875000002" w:hRule="atLeast"/>
          <w:tblHeader w:val="0"/>
        </w:trPr>
        <w:tc>
          <w:tcPr>
            <w:shd w:fill="deeb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color w:val="767171"/>
                <w:sz w:val="24"/>
                <w:szCs w:val="24"/>
                <w:rtl w:val="0"/>
              </w:rPr>
              <w:t xml:space="preserve">Por mi parte lo evalúo bien, nos estamos apoyando con las tareas que necesitamos hacer, pues cada uno cumple con lo que se comprometió a hacer, y bajo ese aspecto yo evalúo un buen trabajo en equipo.</w:t>
            </w:r>
          </w:p>
          <w:p w:rsidR="00000000" w:rsidDel="00000000" w:rsidP="00000000" w:rsidRDefault="00000000" w:rsidRPr="00000000" w14:paraId="0000002E">
            <w:pPr>
              <w:jc w:val="both"/>
              <w:rPr>
                <w:color w:val="767171"/>
                <w:sz w:val="24"/>
                <w:szCs w:val="24"/>
              </w:rPr>
            </w:pPr>
            <w:r w:rsidDel="00000000" w:rsidR="00000000" w:rsidRPr="00000000">
              <w:rPr>
                <w:color w:val="767171"/>
                <w:sz w:val="24"/>
                <w:szCs w:val="24"/>
                <w:rtl w:val="0"/>
              </w:rPr>
              <w:t xml:space="preserve">Destaco</w:t>
            </w:r>
            <w:r w:rsidDel="00000000" w:rsidR="00000000" w:rsidRPr="00000000">
              <w:rPr>
                <w:color w:val="767171"/>
                <w:sz w:val="24"/>
                <w:szCs w:val="24"/>
                <w:rtl w:val="0"/>
              </w:rPr>
              <w:t xml:space="preserve"> el compañerismo y preocupación, pues pueden surgir dificultades médicas y aún así existe ese apoyo.</w:t>
            </w:r>
          </w:p>
          <w:p w:rsidR="00000000" w:rsidDel="00000000" w:rsidP="00000000" w:rsidRDefault="00000000" w:rsidRPr="00000000" w14:paraId="0000002F">
            <w:pPr>
              <w:jc w:val="both"/>
              <w:rPr>
                <w:color w:val="767171"/>
                <w:sz w:val="24"/>
                <w:szCs w:val="24"/>
              </w:rPr>
            </w:pPr>
            <w:r w:rsidDel="00000000" w:rsidR="00000000" w:rsidRPr="00000000">
              <w:rPr>
                <w:color w:val="767171"/>
                <w:sz w:val="24"/>
                <w:szCs w:val="24"/>
                <w:rtl w:val="0"/>
              </w:rPr>
              <w:t xml:space="preserve">Los aspectos que podríamos mejorar </w:t>
            </w:r>
            <w:r w:rsidDel="00000000" w:rsidR="00000000" w:rsidRPr="00000000">
              <w:rPr>
                <w:color w:val="767171"/>
                <w:sz w:val="24"/>
                <w:szCs w:val="24"/>
                <w:rtl w:val="0"/>
              </w:rPr>
              <w:t xml:space="preserve">es en una</w:t>
            </w:r>
            <w:r w:rsidDel="00000000" w:rsidR="00000000" w:rsidRPr="00000000">
              <w:rPr>
                <w:color w:val="767171"/>
                <w:sz w:val="24"/>
                <w:szCs w:val="24"/>
                <w:rtl w:val="0"/>
              </w:rPr>
              <w:t xml:space="preserve"> comunicación más fluida (aunque no es nada del otro mundo), pero quizás podríamos ser más rápidos en contestar los mensajes del grupo de WhatsApp.</w:t>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sectPr>
      <w:headerReference r:id="rId8" w:type="default"/>
      <w:headerReference r:id="rId9" w:type="firs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ntZqigYRoFX+b+TK0fQ0xSLsoQ==">CgMxLjAyDmguanFnemlsNmpycGM5OAByITFsaVA2QnlMU2VGWVdCYjBaY2ptdkR6Y3JNWnZXeWs2UQ==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