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61AB3" w:rsidRDefault="00BA0DE9">
      <w:pPr>
        <w:rPr>
          <w:rFonts w:asciiTheme="minorHAnsi" w:hAnsiTheme="minorHAnsi" w:cstheme="minorHAnsi"/>
          <w:b/>
          <w:bCs/>
        </w:rPr>
      </w:pPr>
      <w:bookmarkStart w:id="0" w:name="_Hlk39681022"/>
      <w:r>
        <w:rPr>
          <w:rFonts w:asciiTheme="minorHAnsi" w:hAnsiTheme="minorHAnsi" w:cstheme="minorHAnsi"/>
          <w:b/>
          <w:bCs/>
        </w:rPr>
        <w:t xml:space="preserve">Grupo: </w:t>
      </w:r>
      <w:proofErr w:type="spellStart"/>
      <w:r>
        <w:rPr>
          <w:rFonts w:asciiTheme="minorHAnsi" w:hAnsiTheme="minorHAnsi" w:cstheme="minorHAnsi"/>
          <w:b/>
          <w:bCs/>
        </w:rPr>
        <w:t>Smart</w:t>
      </w:r>
      <w:proofErr w:type="spellEnd"/>
      <w:r>
        <w:rPr>
          <w:rFonts w:asciiTheme="minorHAnsi" w:hAnsiTheme="minorHAnsi" w:cstheme="minorHAnsi"/>
          <w:b/>
          <w:bCs/>
        </w:rPr>
        <w:t xml:space="preserve"> Business </w:t>
      </w:r>
    </w:p>
    <w:p w:rsidR="00961AB3" w:rsidRDefault="00961AB3">
      <w:pPr>
        <w:rPr>
          <w:rFonts w:asciiTheme="minorHAnsi" w:hAnsiTheme="minorHAnsi" w:cstheme="minorHAnsi"/>
          <w:b/>
          <w:bCs/>
        </w:rPr>
      </w:pPr>
    </w:p>
    <w:p w:rsidR="00961AB3" w:rsidRDefault="00BA0DE9">
      <w:pPr>
        <w:rPr>
          <w:rFonts w:asciiTheme="minorHAnsi" w:hAnsiTheme="minorHAnsi" w:cstheme="minorHAnsi"/>
          <w:b/>
          <w:bCs/>
        </w:rPr>
      </w:pPr>
      <w:r>
        <w:rPr>
          <w:rFonts w:ascii="Arial" w:hAnsi="Arial" w:cstheme="minorHAnsi"/>
          <w:b/>
          <w:bCs/>
        </w:rPr>
        <w:t>Eduardo Vinicius Rodrigues Lima, 1900992</w:t>
      </w:r>
    </w:p>
    <w:p w:rsidR="00961AB3" w:rsidRDefault="00BA0DE9">
      <w:pPr>
        <w:rPr>
          <w:rFonts w:asciiTheme="minorHAnsi" w:hAnsiTheme="minorHAnsi" w:cstheme="minorHAnsi"/>
          <w:b/>
          <w:bCs/>
        </w:rPr>
      </w:pPr>
      <w:r>
        <w:rPr>
          <w:rFonts w:ascii="Arial" w:hAnsi="Arial" w:cstheme="minorHAnsi"/>
          <w:b/>
          <w:bCs/>
        </w:rPr>
        <w:t xml:space="preserve">Leonardo </w:t>
      </w:r>
      <w:proofErr w:type="spellStart"/>
      <w:r>
        <w:rPr>
          <w:rFonts w:ascii="Arial" w:hAnsi="Arial" w:cstheme="minorHAnsi"/>
          <w:b/>
          <w:bCs/>
        </w:rPr>
        <w:t>Buzzo</w:t>
      </w:r>
      <w:proofErr w:type="spellEnd"/>
      <w:r>
        <w:rPr>
          <w:rFonts w:ascii="Arial" w:hAnsi="Arial" w:cstheme="minorHAnsi"/>
          <w:b/>
          <w:bCs/>
        </w:rPr>
        <w:t>, 1900861</w:t>
      </w:r>
    </w:p>
    <w:p w:rsidR="00961AB3" w:rsidRDefault="00BA0DE9">
      <w:pPr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="Arial" w:hAnsi="Arial" w:cstheme="minorHAnsi"/>
          <w:b/>
          <w:bCs/>
        </w:rPr>
        <w:t>Davi Hideo Santa Rita Uemura, 1900814</w:t>
      </w:r>
    </w:p>
    <w:p w:rsidR="00961AB3" w:rsidRDefault="00BA0DE9">
      <w:pPr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="Arial" w:eastAsia="Times New Roman" w:hAnsi="Arial" w:cs="Arial"/>
          <w:b/>
          <w:bCs/>
          <w:color w:val="000000"/>
          <w:lang w:bidi="ar-SA"/>
        </w:rPr>
        <w:t>Lucas Oliveira Cristovam de Souza, 1900824</w:t>
      </w:r>
    </w:p>
    <w:p w:rsidR="00961AB3" w:rsidRDefault="00961AB3">
      <w:pPr>
        <w:rPr>
          <w:rFonts w:asciiTheme="minorHAnsi" w:hAnsiTheme="minorHAnsi" w:cstheme="minorHAnsi"/>
          <w:b/>
          <w:bCs/>
          <w:sz w:val="22"/>
          <w:szCs w:val="22"/>
        </w:rPr>
      </w:pPr>
    </w:p>
    <w:p w:rsidR="00961AB3" w:rsidRDefault="00961AB3">
      <w:pPr>
        <w:rPr>
          <w:rFonts w:asciiTheme="minorHAnsi" w:hAnsiTheme="minorHAnsi" w:cstheme="minorHAnsi"/>
          <w:b/>
          <w:bCs/>
        </w:rPr>
      </w:pPr>
    </w:p>
    <w:p w:rsidR="00961AB3" w:rsidRDefault="00BA0DE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Cenário</w:t>
      </w:r>
      <w:r>
        <w:rPr>
          <w:rFonts w:asciiTheme="minorHAnsi" w:hAnsiTheme="minorHAnsi" w:cstheme="minorHAnsi"/>
        </w:rPr>
        <w:t>: Financeiro</w:t>
      </w:r>
    </w:p>
    <w:p w:rsidR="00961AB3" w:rsidRDefault="00BA0DE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Nó</w:t>
      </w: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b/>
          <w:bCs/>
        </w:rPr>
        <w:t>operacional</w:t>
      </w:r>
      <w:r>
        <w:rPr>
          <w:rFonts w:asciiTheme="minorHAnsi" w:hAnsiTheme="minorHAnsi" w:cstheme="minorHAnsi"/>
        </w:rPr>
        <w:t>: Gerente</w:t>
      </w:r>
    </w:p>
    <w:p w:rsidR="00961AB3" w:rsidRDefault="00BA0DE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Capacidade</w:t>
      </w:r>
      <w:r>
        <w:rPr>
          <w:rFonts w:asciiTheme="minorHAnsi" w:hAnsiTheme="minorHAnsi" w:cstheme="minorHAnsi"/>
        </w:rPr>
        <w:t xml:space="preserve">:      </w:t>
      </w:r>
    </w:p>
    <w:p w:rsidR="00961AB3" w:rsidRDefault="00BA0DE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-</w:t>
      </w:r>
      <w:r w:rsidR="007D6A7A">
        <w:rPr>
          <w:rFonts w:asciiTheme="minorHAnsi" w:hAnsiTheme="minorHAnsi" w:cstheme="minorHAnsi"/>
        </w:rPr>
        <w:t xml:space="preserve"> Pagar Funcionários</w:t>
      </w:r>
      <w:r>
        <w:rPr>
          <w:rFonts w:asciiTheme="minorHAnsi" w:hAnsiTheme="minorHAnsi" w:cstheme="minorHAnsi"/>
        </w:rPr>
        <w:t>.</w:t>
      </w:r>
    </w:p>
    <w:p w:rsidR="00961AB3" w:rsidRPr="003679BE" w:rsidRDefault="00BA0DE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- </w:t>
      </w:r>
      <w:r w:rsidR="007D6A7A">
        <w:rPr>
          <w:rFonts w:asciiTheme="minorHAnsi" w:hAnsiTheme="minorHAnsi" w:cstheme="minorHAnsi"/>
        </w:rPr>
        <w:t>Pagar Contas</w:t>
      </w:r>
      <w:r>
        <w:rPr>
          <w:rFonts w:asciiTheme="minorHAnsi" w:hAnsiTheme="minorHAnsi" w:cstheme="minorHAnsi"/>
        </w:rPr>
        <w:t>.</w:t>
      </w:r>
    </w:p>
    <w:p w:rsidR="00961AB3" w:rsidRDefault="00BA0DE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- Gerenciamento de Fluxo de Caixa.</w:t>
      </w:r>
    </w:p>
    <w:p w:rsidR="00961AB3" w:rsidRDefault="00961AB3">
      <w:pPr>
        <w:rPr>
          <w:rFonts w:asciiTheme="minorHAnsi" w:hAnsiTheme="minorHAnsi" w:cstheme="minorHAnsi"/>
        </w:rPr>
      </w:pPr>
    </w:p>
    <w:p w:rsidR="00961AB3" w:rsidRDefault="00BA0DE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Cenário</w:t>
      </w:r>
      <w:r>
        <w:rPr>
          <w:rFonts w:asciiTheme="minorHAnsi" w:hAnsiTheme="minorHAnsi" w:cstheme="minorHAnsi"/>
        </w:rPr>
        <w:t>: Notificação</w:t>
      </w:r>
    </w:p>
    <w:p w:rsidR="00961AB3" w:rsidRDefault="00BA0DE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Nó</w:t>
      </w: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b/>
          <w:bCs/>
        </w:rPr>
        <w:t>operacional</w:t>
      </w:r>
      <w:r>
        <w:rPr>
          <w:rFonts w:asciiTheme="minorHAnsi" w:hAnsiTheme="minorHAnsi" w:cstheme="minorHAnsi"/>
        </w:rPr>
        <w:t>: Gerente</w:t>
      </w:r>
    </w:p>
    <w:p w:rsidR="00961AB3" w:rsidRDefault="00BA0DE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Capacidade</w:t>
      </w:r>
      <w:r>
        <w:rPr>
          <w:rFonts w:asciiTheme="minorHAnsi" w:hAnsiTheme="minorHAnsi" w:cstheme="minorHAnsi"/>
        </w:rPr>
        <w:t>:         - Notificar clientes referente a eventos, peças novas, novidades da loja.</w:t>
      </w:r>
    </w:p>
    <w:p w:rsidR="00961AB3" w:rsidRDefault="00BA0DE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 - Notificar os fornecedores referente estoque mínimo das peças.</w:t>
      </w:r>
    </w:p>
    <w:p w:rsidR="00961AB3" w:rsidRDefault="00BA0DE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 - Notificar os funcionários que mais se destacaram no mês.</w:t>
      </w:r>
    </w:p>
    <w:p w:rsidR="00961AB3" w:rsidRDefault="00BA0DE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 - Notificar clientes referente promoções de peças. </w:t>
      </w:r>
    </w:p>
    <w:p w:rsidR="00961AB3" w:rsidRDefault="00BA0DE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 - Notificar cliente referente a devolução da bicicleta, que será entregue. </w:t>
      </w:r>
    </w:p>
    <w:p w:rsidR="00961AB3" w:rsidRDefault="00BA0DE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 - Notificar Status da O.S. (aberta/em processo/encerrada)</w:t>
      </w:r>
    </w:p>
    <w:p w:rsidR="00961AB3" w:rsidRDefault="00961AB3">
      <w:pPr>
        <w:rPr>
          <w:rFonts w:asciiTheme="minorHAnsi" w:hAnsiTheme="minorHAnsi" w:cstheme="minorHAnsi"/>
        </w:rPr>
      </w:pPr>
    </w:p>
    <w:p w:rsidR="00961AB3" w:rsidRDefault="00BA0DE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Cenário</w:t>
      </w:r>
      <w:r>
        <w:rPr>
          <w:rFonts w:asciiTheme="minorHAnsi" w:hAnsiTheme="minorHAnsi" w:cstheme="minorHAnsi"/>
        </w:rPr>
        <w:t>: Estoque</w:t>
      </w:r>
    </w:p>
    <w:p w:rsidR="00961AB3" w:rsidRDefault="00BA0DE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Nó</w:t>
      </w: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b/>
          <w:bCs/>
        </w:rPr>
        <w:t>operacional</w:t>
      </w:r>
      <w:r>
        <w:rPr>
          <w:rFonts w:asciiTheme="minorHAnsi" w:hAnsiTheme="minorHAnsi" w:cstheme="minorHAnsi"/>
        </w:rPr>
        <w:t>: Gerente</w:t>
      </w:r>
    </w:p>
    <w:p w:rsidR="00961AB3" w:rsidRDefault="00BA0DE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Capacidade</w:t>
      </w:r>
      <w:r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ab/>
        <w:t xml:space="preserve"> </w:t>
      </w:r>
    </w:p>
    <w:p w:rsidR="00961AB3" w:rsidRDefault="00BA0DE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 - Comprar as peças necessárias e aumentar a quantidade no estoque.</w:t>
      </w:r>
    </w:p>
    <w:p w:rsidR="00961AB3" w:rsidRDefault="00BA0DE9">
      <w:pPr>
        <w:rPr>
          <w:rFonts w:asciiTheme="minorHAnsi" w:hAnsiTheme="minorHAnsi" w:cstheme="minorHAnsi"/>
          <w:b/>
          <w:bCs/>
          <w:color w:val="0D0D0D" w:themeColor="text1" w:themeTint="F2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 </w:t>
      </w:r>
      <w:r>
        <w:rPr>
          <w:rFonts w:asciiTheme="minorHAnsi" w:hAnsiTheme="minorHAnsi" w:cstheme="minorHAnsi"/>
          <w:b/>
          <w:bCs/>
          <w:color w:val="0D0D0D" w:themeColor="text1" w:themeTint="F2"/>
        </w:rPr>
        <w:t>- Gerenciamento do Estoque (Controle de Inventário, Estoque Mínimo)</w:t>
      </w:r>
    </w:p>
    <w:p w:rsidR="00961AB3" w:rsidRDefault="00961AB3">
      <w:pPr>
        <w:rPr>
          <w:rFonts w:asciiTheme="minorHAnsi" w:hAnsiTheme="minorHAnsi" w:cstheme="minorHAnsi"/>
        </w:rPr>
      </w:pPr>
    </w:p>
    <w:p w:rsidR="00961AB3" w:rsidRDefault="00BA0DE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Cenário</w:t>
      </w:r>
      <w:r>
        <w:rPr>
          <w:rFonts w:asciiTheme="minorHAnsi" w:hAnsiTheme="minorHAnsi" w:cstheme="minorHAnsi"/>
        </w:rPr>
        <w:t>: Serviços</w:t>
      </w:r>
    </w:p>
    <w:p w:rsidR="00961AB3" w:rsidRDefault="00BA0DE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Nó</w:t>
      </w: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b/>
          <w:bCs/>
        </w:rPr>
        <w:t>Operacional</w:t>
      </w:r>
      <w:r>
        <w:rPr>
          <w:rFonts w:asciiTheme="minorHAnsi" w:hAnsiTheme="minorHAnsi" w:cstheme="minorHAnsi"/>
        </w:rPr>
        <w:t>: Atendente</w:t>
      </w:r>
      <w:r w:rsidR="003C6B71">
        <w:rPr>
          <w:rFonts w:asciiTheme="minorHAnsi" w:hAnsiTheme="minorHAnsi" w:cstheme="minorHAnsi"/>
        </w:rPr>
        <w:t>, Gerente</w:t>
      </w:r>
    </w:p>
    <w:p w:rsidR="00AB1948" w:rsidRDefault="00BA0DE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Capacidade</w:t>
      </w:r>
      <w:r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ab/>
      </w:r>
    </w:p>
    <w:p w:rsidR="00AB1948" w:rsidRDefault="00AB194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- </w:t>
      </w:r>
      <w:r w:rsidR="00C07B4D">
        <w:rPr>
          <w:rFonts w:asciiTheme="minorHAnsi" w:hAnsiTheme="minorHAnsi" w:cstheme="minorHAnsi"/>
        </w:rPr>
        <w:t>Atender</w:t>
      </w:r>
      <w:r>
        <w:rPr>
          <w:rFonts w:asciiTheme="minorHAnsi" w:hAnsiTheme="minorHAnsi" w:cstheme="minorHAnsi"/>
        </w:rPr>
        <w:t xml:space="preserve"> Ordem de Serviço</w:t>
      </w:r>
    </w:p>
    <w:p w:rsidR="00661D84" w:rsidRDefault="00BA0DE9" w:rsidP="00661D84">
      <w:pPr>
        <w:ind w:left="840" w:firstLine="4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- Cadastrar </w:t>
      </w:r>
      <w:r w:rsidR="00AB1948">
        <w:rPr>
          <w:rFonts w:asciiTheme="minorHAnsi" w:hAnsiTheme="minorHAnsi" w:cstheme="minorHAnsi"/>
        </w:rPr>
        <w:t>F</w:t>
      </w:r>
      <w:r>
        <w:rPr>
          <w:rFonts w:asciiTheme="minorHAnsi" w:hAnsiTheme="minorHAnsi" w:cstheme="minorHAnsi"/>
        </w:rPr>
        <w:t>uncionários;</w:t>
      </w:r>
    </w:p>
    <w:p w:rsidR="00961AB3" w:rsidRDefault="00BA0DE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         - Cadastrar </w:t>
      </w:r>
      <w:r w:rsidR="00AB1948">
        <w:rPr>
          <w:rFonts w:asciiTheme="minorHAnsi" w:hAnsiTheme="minorHAnsi" w:cstheme="minorHAnsi"/>
        </w:rPr>
        <w:t>C</w:t>
      </w:r>
      <w:r>
        <w:rPr>
          <w:rFonts w:asciiTheme="minorHAnsi" w:hAnsiTheme="minorHAnsi" w:cstheme="minorHAnsi"/>
        </w:rPr>
        <w:t>lientes</w:t>
      </w:r>
      <w:r w:rsidR="00AB1948">
        <w:rPr>
          <w:rFonts w:asciiTheme="minorHAnsi" w:hAnsiTheme="minorHAnsi" w:cstheme="minorHAnsi"/>
        </w:rPr>
        <w:t>;</w:t>
      </w:r>
    </w:p>
    <w:p w:rsidR="00961AB3" w:rsidRDefault="00BA0DE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- Cadastrar Fornecedores;</w:t>
      </w:r>
    </w:p>
    <w:p w:rsidR="00135321" w:rsidRPr="003679BE" w:rsidRDefault="00135321" w:rsidP="00135321">
      <w:pPr>
        <w:ind w:left="840" w:firstLine="420"/>
        <w:rPr>
          <w:rFonts w:asciiTheme="minorHAnsi" w:hAnsiTheme="minorHAnsi" w:cstheme="minorHAnsi"/>
        </w:rPr>
      </w:pPr>
      <w:r w:rsidRPr="003679BE">
        <w:rPr>
          <w:rFonts w:asciiTheme="minorHAnsi" w:hAnsiTheme="minorHAnsi" w:cstheme="minorHAnsi"/>
        </w:rPr>
        <w:t xml:space="preserve">- Vender as </w:t>
      </w:r>
      <w:r w:rsidR="00AB1948">
        <w:rPr>
          <w:rFonts w:asciiTheme="minorHAnsi" w:hAnsiTheme="minorHAnsi" w:cstheme="minorHAnsi"/>
        </w:rPr>
        <w:t>P</w:t>
      </w:r>
      <w:r w:rsidRPr="003679BE">
        <w:rPr>
          <w:rFonts w:asciiTheme="minorHAnsi" w:hAnsiTheme="minorHAnsi" w:cstheme="minorHAnsi"/>
        </w:rPr>
        <w:t>eças;</w:t>
      </w:r>
    </w:p>
    <w:p w:rsidR="00135321" w:rsidRDefault="00135321">
      <w:pPr>
        <w:rPr>
          <w:rFonts w:asciiTheme="minorHAnsi" w:hAnsiTheme="minorHAnsi" w:cstheme="minorHAnsi"/>
        </w:rPr>
      </w:pPr>
    </w:p>
    <w:p w:rsidR="000D669A" w:rsidRDefault="000D669A">
      <w:pPr>
        <w:rPr>
          <w:rFonts w:asciiTheme="minorHAnsi" w:hAnsiTheme="minorHAnsi" w:cstheme="minorHAnsi"/>
        </w:rPr>
      </w:pPr>
    </w:p>
    <w:p w:rsidR="00961AB3" w:rsidRDefault="00BA0DE9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Cenário: Relatórios</w:t>
      </w:r>
    </w:p>
    <w:p w:rsidR="00961AB3" w:rsidRDefault="00BA0DE9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Nó Operacional: Gerente</w:t>
      </w:r>
    </w:p>
    <w:p w:rsidR="00961AB3" w:rsidRDefault="00BA0DE9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Capacidade:</w:t>
      </w:r>
    </w:p>
    <w:p w:rsidR="00661D84" w:rsidRDefault="00661D84" w:rsidP="00661D84">
      <w:pPr>
        <w:rPr>
          <w:rFonts w:asciiTheme="minorHAnsi" w:hAnsiTheme="minorHAnsi" w:cstheme="minorHAnsi"/>
        </w:rPr>
      </w:pPr>
    </w:p>
    <w:p w:rsidR="00661D84" w:rsidRDefault="00661D84">
      <w:pPr>
        <w:ind w:left="4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- Extrair o relatório de faturamento mensal;</w:t>
      </w:r>
    </w:p>
    <w:p w:rsidR="00661D84" w:rsidRDefault="00661D84">
      <w:pPr>
        <w:ind w:left="4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- Extrair o relatório de rotatividade dos produtos;</w:t>
      </w:r>
    </w:p>
    <w:p w:rsidR="00661D84" w:rsidRDefault="00661D84">
      <w:pPr>
        <w:ind w:left="4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- Extrair o relatório de principais fornecedores;</w:t>
      </w:r>
    </w:p>
    <w:p w:rsidR="00661D84" w:rsidRDefault="00661D84">
      <w:pPr>
        <w:ind w:left="4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- Extrair o relatório de vendas no mês;</w:t>
      </w:r>
    </w:p>
    <w:p w:rsidR="00BA5F5C" w:rsidRDefault="00BA5F5C">
      <w:pPr>
        <w:ind w:left="4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- Extrair relatórios de ordens de serviços realizadas no mês;</w:t>
      </w:r>
    </w:p>
    <w:p w:rsidR="00BA5F5C" w:rsidRDefault="00BA5F5C">
      <w:pPr>
        <w:ind w:left="4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- Extrair relatório de desempenho dos funcionários;</w:t>
      </w:r>
    </w:p>
    <w:p w:rsidR="00961AB3" w:rsidRDefault="00961AB3">
      <w:pPr>
        <w:rPr>
          <w:rFonts w:asciiTheme="minorHAnsi" w:hAnsiTheme="minorHAnsi" w:cstheme="minorHAnsi"/>
        </w:rPr>
      </w:pPr>
    </w:p>
    <w:p w:rsidR="00961AB3" w:rsidRDefault="00BA0DE9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Cenário: Ordem de Serviços</w:t>
      </w:r>
    </w:p>
    <w:p w:rsidR="00961AB3" w:rsidRDefault="00BA0DE9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Nó Operacional: Mecânico</w:t>
      </w:r>
    </w:p>
    <w:p w:rsidR="00961AB3" w:rsidRDefault="00BA0DE9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Capacidade:</w:t>
      </w:r>
    </w:p>
    <w:p w:rsidR="00961AB3" w:rsidRDefault="00BA0DE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- Consultar Ordem de Serviços;</w:t>
      </w:r>
    </w:p>
    <w:p w:rsidR="00961AB3" w:rsidRDefault="00BA0DE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- Consultar estoque;</w:t>
      </w:r>
    </w:p>
    <w:p w:rsidR="005325B8" w:rsidRPr="005325B8" w:rsidRDefault="005325B8">
      <w:pPr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 w:rsidR="00661D84">
        <w:rPr>
          <w:rFonts w:asciiTheme="minorHAnsi" w:hAnsiTheme="minorHAnsi" w:cstheme="minorHAnsi"/>
        </w:rPr>
        <w:t xml:space="preserve">- </w:t>
      </w:r>
      <w:r w:rsidR="000D669A">
        <w:rPr>
          <w:rFonts w:asciiTheme="minorHAnsi" w:hAnsiTheme="minorHAnsi" w:cstheme="minorHAnsi"/>
        </w:rPr>
        <w:t>Atualizar status da Ordem de Serviço;</w:t>
      </w:r>
    </w:p>
    <w:p w:rsidR="00961AB3" w:rsidRPr="003679BE" w:rsidRDefault="00BA0DE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</w:p>
    <w:bookmarkEnd w:id="0"/>
    <w:p w:rsidR="000D669A" w:rsidRDefault="000D669A" w:rsidP="000D669A">
      <w:pPr>
        <w:ind w:firstLine="420"/>
      </w:pPr>
    </w:p>
    <w:sectPr w:rsidR="000D669A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AB3"/>
    <w:rsid w:val="000D669A"/>
    <w:rsid w:val="00135321"/>
    <w:rsid w:val="00202CD1"/>
    <w:rsid w:val="002E7B1D"/>
    <w:rsid w:val="003679BE"/>
    <w:rsid w:val="003C6B71"/>
    <w:rsid w:val="005325B8"/>
    <w:rsid w:val="00596507"/>
    <w:rsid w:val="00605756"/>
    <w:rsid w:val="00661D84"/>
    <w:rsid w:val="007D6A7A"/>
    <w:rsid w:val="00961AB3"/>
    <w:rsid w:val="00AB1948"/>
    <w:rsid w:val="00BA0DE9"/>
    <w:rsid w:val="00BA5F5C"/>
    <w:rsid w:val="00C07B4D"/>
    <w:rsid w:val="00C93A36"/>
    <w:rsid w:val="00D42A13"/>
    <w:rsid w:val="00DA6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E2890"/>
  <w15:docId w15:val="{65F5ADBA-A2BB-4BFF-AE09-FBAC737DC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739</TotalTime>
  <Pages>2</Pages>
  <Words>272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Victor</cp:lastModifiedBy>
  <cp:revision>14</cp:revision>
  <dcterms:created xsi:type="dcterms:W3CDTF">2020-03-02T21:28:00Z</dcterms:created>
  <dcterms:modified xsi:type="dcterms:W3CDTF">2020-05-06T22:34:00Z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