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E50C" w14:textId="77777777"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14:paraId="6689D0AD" w14:textId="77777777" w:rsidR="00111DC3" w:rsidRDefault="00111DC3"/>
    <w:tbl>
      <w:tblPr>
        <w:tblStyle w:val="TabeladeGrade4-nfase2"/>
        <w:tblW w:w="11218" w:type="dxa"/>
        <w:tblInd w:w="-1063" w:type="dxa"/>
        <w:tblLook w:val="04A0" w:firstRow="1" w:lastRow="0" w:firstColumn="1" w:lastColumn="0" w:noHBand="0" w:noVBand="1"/>
      </w:tblPr>
      <w:tblGrid>
        <w:gridCol w:w="3769"/>
        <w:gridCol w:w="975"/>
        <w:gridCol w:w="992"/>
        <w:gridCol w:w="992"/>
        <w:gridCol w:w="993"/>
        <w:gridCol w:w="130"/>
        <w:gridCol w:w="796"/>
        <w:gridCol w:w="66"/>
        <w:gridCol w:w="811"/>
        <w:gridCol w:w="587"/>
        <w:gridCol w:w="587"/>
        <w:gridCol w:w="520"/>
      </w:tblGrid>
      <w:tr w:rsidR="006332AA" w14:paraId="0ED3CD48" w14:textId="2516C039" w:rsidTr="00633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50177C73" w14:textId="77777777" w:rsidR="006332AA" w:rsidRDefault="006332AA" w:rsidP="00942BFA"/>
        </w:tc>
        <w:tc>
          <w:tcPr>
            <w:tcW w:w="975" w:type="dxa"/>
          </w:tcPr>
          <w:p w14:paraId="300E2E6E" w14:textId="3635EE5C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7</w:t>
            </w:r>
          </w:p>
        </w:tc>
        <w:tc>
          <w:tcPr>
            <w:tcW w:w="992" w:type="dxa"/>
          </w:tcPr>
          <w:p w14:paraId="2B1805F5" w14:textId="58CF38E3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22</w:t>
            </w:r>
          </w:p>
        </w:tc>
        <w:tc>
          <w:tcPr>
            <w:tcW w:w="992" w:type="dxa"/>
          </w:tcPr>
          <w:p w14:paraId="53A9533B" w14:textId="22DF861B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30</w:t>
            </w:r>
          </w:p>
        </w:tc>
        <w:tc>
          <w:tcPr>
            <w:tcW w:w="993" w:type="dxa"/>
          </w:tcPr>
          <w:p w14:paraId="21EAE65C" w14:textId="56DFAE5B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–31</w:t>
            </w:r>
          </w:p>
        </w:tc>
        <w:tc>
          <w:tcPr>
            <w:tcW w:w="992" w:type="dxa"/>
            <w:gridSpan w:val="3"/>
          </w:tcPr>
          <w:p w14:paraId="4B942ECA" w14:textId="4EC34F62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- 18</w:t>
            </w:r>
          </w:p>
        </w:tc>
        <w:tc>
          <w:tcPr>
            <w:tcW w:w="811" w:type="dxa"/>
          </w:tcPr>
          <w:p w14:paraId="260D5FCF" w14:textId="62F497A6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Car-13</w:t>
            </w:r>
          </w:p>
        </w:tc>
        <w:tc>
          <w:tcPr>
            <w:tcW w:w="587" w:type="dxa"/>
          </w:tcPr>
          <w:p w14:paraId="02BF8696" w14:textId="12F1DF04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- 33</w:t>
            </w:r>
          </w:p>
        </w:tc>
        <w:tc>
          <w:tcPr>
            <w:tcW w:w="587" w:type="dxa"/>
          </w:tcPr>
          <w:p w14:paraId="01CD692E" w14:textId="6767589E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Car-19</w:t>
            </w:r>
          </w:p>
        </w:tc>
        <w:tc>
          <w:tcPr>
            <w:tcW w:w="520" w:type="dxa"/>
          </w:tcPr>
          <w:p w14:paraId="74D90A8B" w14:textId="053F30B5" w:rsidR="006332AA" w:rsidRDefault="006332AA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- 2</w:t>
            </w:r>
          </w:p>
        </w:tc>
      </w:tr>
      <w:tr w:rsidR="006332AA" w:rsidRPr="0049671A" w14:paraId="1FC07F9B" w14:textId="45766D68" w:rsidTr="0063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54E2FFE1" w14:textId="31F0F282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SSS-001 –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 xml:space="preserve">O Sistema DEVE permitir que o gerente emita o relatório de peças a serem compradas, será realizada uma consulta no estoque de peças que estão perto do estoque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mínimo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 xml:space="preserve"> definido.</w:t>
            </w:r>
          </w:p>
          <w:p w14:paraId="6E770B16" w14:textId="494B0488" w:rsidR="006332AA" w:rsidRPr="0049671A" w:rsidRDefault="006332AA" w:rsidP="00111D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67F13337" w14:textId="1AD92CF4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14:paraId="2B46B84C" w14:textId="189E3E52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14:paraId="531903FD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01BAEC96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7B12EAA4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1879A7D5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3597060F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43DBF19A" w14:textId="089ACC29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6B5012CF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1EB7ACFF" w14:textId="79EE7BD8" w:rsidTr="0063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4B3A3404" w14:textId="75BE5478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SSS-002 –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 Sistema DEVE permitir que o gerente encaminhe o relatório de peças selecionadas para serem compradas para os fornecedores.</w:t>
            </w:r>
          </w:p>
          <w:p w14:paraId="36EC289D" w14:textId="229D7254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1CDED791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C00A8EC" w14:textId="09C993AD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14:paraId="305D3802" w14:textId="15331D0E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23" w:type="dxa"/>
            <w:gridSpan w:val="2"/>
          </w:tcPr>
          <w:p w14:paraId="033A6924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72E03755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3C2756E7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360148F2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41851F67" w14:textId="7DD02AA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4D11F5FE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3095B13A" w14:textId="4516FA19" w:rsidTr="0063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7FBAAE71" w14:textId="666ADEB1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SSS-003 –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 xml:space="preserve">O Sistema DEVE permitir que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os fornecedores retornem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 xml:space="preserve"> as cotações de preços das peças para o gerente.</w:t>
            </w:r>
          </w:p>
          <w:p w14:paraId="07747973" w14:textId="7C2CD459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1A63D6D8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335DA70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409B67B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43AA6494" w14:textId="52A447EA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96" w:type="dxa"/>
          </w:tcPr>
          <w:p w14:paraId="7AE14EB7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741CC00C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574AD0DA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00AA1C84" w14:textId="6A58448D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1D856F58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1DF3F2BA" w14:textId="230D49C7" w:rsidTr="0063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058A4EC5" w14:textId="5BFB8263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SSS-004 –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 Sistema DEVE permitir que o gerente receba o valor das cotações das peças e abra o pedido de compra com o fornecedor que ele desejar.</w:t>
            </w:r>
          </w:p>
          <w:p w14:paraId="79BCC387" w14:textId="58CDDBF2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59A5FA7E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F8795B4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1F8703BE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19A75256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430E7D91" w14:textId="0367B8FF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77" w:type="dxa"/>
            <w:gridSpan w:val="2"/>
          </w:tcPr>
          <w:p w14:paraId="42462E4A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35B35D20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487937DC" w14:textId="6C3B3028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4FD423B8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589CDFAB" w14:textId="186B2E2D" w:rsidTr="0063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165BF266" w14:textId="451F4734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SSS-005 -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 Sistema DEVE permitir que o gerente realize o pagamento total do pedido de compra escolhido e emita o comprovante do pagamento.</w:t>
            </w:r>
          </w:p>
          <w:p w14:paraId="2AF96446" w14:textId="6B455400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3C888834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5CDE0443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4C566238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2902DD0E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6DE72C56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2B03BEF5" w14:textId="05A5795C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14:paraId="0818162E" w14:textId="64056AD4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14:paraId="338F8E27" w14:textId="3D08725C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62D73023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68760F2F" w14:textId="745EACF7" w:rsidTr="00633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4F421A33" w14:textId="1E6FE134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SSS-006 -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 Sistema DEVE permitir que o Fornecedor receba o comprovante de pagamento de peças e as envie para o endereço especificado.</w:t>
            </w:r>
          </w:p>
          <w:p w14:paraId="5D678709" w14:textId="0D3217D7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67B45DBA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0D7C9346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F2A8AB7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1E1887B8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2E1B4D6D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22FB4BAF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6939A677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1F045B18" w14:textId="3EE020B5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20" w:type="dxa"/>
          </w:tcPr>
          <w:p w14:paraId="6F1E8267" w14:textId="77777777" w:rsidR="006332AA" w:rsidRPr="006332AA" w:rsidRDefault="006332AA" w:rsidP="0063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332AA" w:rsidRPr="0049671A" w14:paraId="2D9D0620" w14:textId="007DA13C" w:rsidTr="0063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6A4D54CA" w14:textId="33BAC04C" w:rsidR="006332AA" w:rsidRPr="0049671A" w:rsidRDefault="006332AA" w:rsidP="0049671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9671A">
              <w:rPr>
                <w:rFonts w:cstheme="minorHAnsi"/>
                <w:sz w:val="20"/>
                <w:szCs w:val="20"/>
              </w:rPr>
              <w:t xml:space="preserve">SSS-007 - </w:t>
            </w:r>
            <w:r w:rsidRPr="0049671A">
              <w:rPr>
                <w:rFonts w:cstheme="minorHAnsi"/>
                <w:color w:val="000000"/>
                <w:sz w:val="20"/>
                <w:szCs w:val="20"/>
              </w:rPr>
              <w:t>O Sistema DEVE permitir que a Atendente cadastre as peças recebidas no Sistema.</w:t>
            </w:r>
          </w:p>
          <w:p w14:paraId="17091F3D" w14:textId="7DD6082B" w:rsidR="006332AA" w:rsidRPr="0049671A" w:rsidRDefault="006332AA" w:rsidP="00942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5" w:type="dxa"/>
          </w:tcPr>
          <w:p w14:paraId="54001B29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231ECFFC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14:paraId="701DB316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14:paraId="3E6C4A34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14:paraId="5B67866E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14:paraId="377FE1AC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0FF13450" w14:textId="77777777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14:paraId="52E51332" w14:textId="63B41E09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14:paraId="6E9F18FE" w14:textId="3753837D" w:rsidR="006332AA" w:rsidRPr="006332AA" w:rsidRDefault="006332AA" w:rsidP="00633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32B39540" w14:textId="77777777" w:rsidR="00111DC3" w:rsidRDefault="00111DC3"/>
    <w:p w14:paraId="2E717D43" w14:textId="77777777" w:rsidR="00111DC3" w:rsidRDefault="00111DC3">
      <w:r>
        <w:t xml:space="preserve">Onde: </w:t>
      </w:r>
    </w:p>
    <w:p w14:paraId="52DF31FB" w14:textId="77777777"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14:paraId="578D3E54" w14:textId="77777777"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14:paraId="609CF5AE" w14:textId="77777777"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14:paraId="0089F3E6" w14:textId="77777777"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14:paraId="475E704F" w14:textId="77777777"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14:paraId="0D07518F" w14:textId="77777777"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14:paraId="6CD08522" w14:textId="77777777"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49671A"/>
    <w:rsid w:val="006332AA"/>
    <w:rsid w:val="009A1738"/>
    <w:rsid w:val="00B530F8"/>
    <w:rsid w:val="00D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8F2A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 Lima</cp:lastModifiedBy>
  <cp:revision>2</cp:revision>
  <dcterms:created xsi:type="dcterms:W3CDTF">2020-05-04T01:17:00Z</dcterms:created>
  <dcterms:modified xsi:type="dcterms:W3CDTF">2020-05-04T01:17:00Z</dcterms:modified>
</cp:coreProperties>
</file>