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A78" w:rsidRPr="007920D2" w:rsidRDefault="00216A78" w:rsidP="00216A78">
      <w:pPr>
        <w:rPr>
          <w:rFonts w:cstheme="minorHAnsi"/>
          <w:color w:val="000000" w:themeColor="text1"/>
          <w:spacing w:val="5"/>
          <w:sz w:val="24"/>
          <w:szCs w:val="24"/>
        </w:rPr>
      </w:pPr>
    </w:p>
    <w:tbl>
      <w:tblPr>
        <w:tblStyle w:val="TabeladeGrade4-nfase2"/>
        <w:tblW w:w="11218" w:type="dxa"/>
        <w:tblInd w:w="-1363" w:type="dxa"/>
        <w:tblLook w:val="04A0" w:firstRow="1" w:lastRow="0" w:firstColumn="1" w:lastColumn="0" w:noHBand="0" w:noVBand="1"/>
      </w:tblPr>
      <w:tblGrid>
        <w:gridCol w:w="3769"/>
        <w:gridCol w:w="975"/>
        <w:gridCol w:w="992"/>
        <w:gridCol w:w="992"/>
        <w:gridCol w:w="993"/>
        <w:gridCol w:w="130"/>
        <w:gridCol w:w="796"/>
        <w:gridCol w:w="66"/>
        <w:gridCol w:w="811"/>
        <w:gridCol w:w="587"/>
        <w:gridCol w:w="587"/>
        <w:gridCol w:w="520"/>
      </w:tblGrid>
      <w:tr w:rsidR="00216A78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216A78" w:rsidRDefault="00216A78" w:rsidP="000D4B5D"/>
        </w:tc>
        <w:tc>
          <w:tcPr>
            <w:tcW w:w="975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7</w:t>
            </w:r>
          </w:p>
        </w:tc>
        <w:tc>
          <w:tcPr>
            <w:tcW w:w="992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22</w:t>
            </w:r>
          </w:p>
        </w:tc>
        <w:tc>
          <w:tcPr>
            <w:tcW w:w="992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30</w:t>
            </w:r>
          </w:p>
        </w:tc>
        <w:tc>
          <w:tcPr>
            <w:tcW w:w="993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–31</w:t>
            </w:r>
          </w:p>
        </w:tc>
        <w:tc>
          <w:tcPr>
            <w:tcW w:w="992" w:type="dxa"/>
            <w:gridSpan w:val="3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- 18</w:t>
            </w:r>
          </w:p>
        </w:tc>
        <w:tc>
          <w:tcPr>
            <w:tcW w:w="811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Car-13</w:t>
            </w:r>
          </w:p>
        </w:tc>
        <w:tc>
          <w:tcPr>
            <w:tcW w:w="587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- 33</w:t>
            </w:r>
          </w:p>
        </w:tc>
        <w:tc>
          <w:tcPr>
            <w:tcW w:w="587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Car-19</w:t>
            </w:r>
          </w:p>
        </w:tc>
        <w:tc>
          <w:tcPr>
            <w:tcW w:w="520" w:type="dxa"/>
          </w:tcPr>
          <w:p w:rsidR="00216A78" w:rsidRDefault="00216A78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- 2</w:t>
            </w:r>
          </w:p>
        </w:tc>
      </w:tr>
      <w:tr w:rsidR="00216A78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216A78" w:rsidRPr="00FB5607" w:rsidRDefault="00216A78" w:rsidP="000D4B5D">
            <w:pPr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SSS-001 - O Sistema DEVE permitir que o gerente emita o relatório de peças a serem compradas.</w:t>
            </w:r>
          </w:p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216A78" w:rsidRPr="0049671A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SSS-002 - O Sistema DEVE permitir que o gerente encaminhe o relatório de peças selecionadas para serem compradas para os fornecedores.</w:t>
            </w:r>
          </w:p>
        </w:tc>
        <w:tc>
          <w:tcPr>
            <w:tcW w:w="975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23" w:type="dxa"/>
            <w:gridSpan w:val="2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216A78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216A78" w:rsidRPr="00FB5607" w:rsidRDefault="00216A78" w:rsidP="000D4B5D">
            <w:pPr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</w:pPr>
          </w:p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SSS-003 - O Sistema DEVE permitir que os fornecedores retornem as cotações de preços das peças para o gerente.</w:t>
            </w:r>
          </w:p>
        </w:tc>
        <w:tc>
          <w:tcPr>
            <w:tcW w:w="975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96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216A78" w:rsidRPr="0049671A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216A78" w:rsidRPr="00FB5607" w:rsidRDefault="00216A78" w:rsidP="000D4B5D">
            <w:pPr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</w:pPr>
          </w:p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SSS-004 - O Sistema DEVE permitir que o gerente consulte as cotações recebidas e abra o pedido de compra com o fornecedor que ele selecionar.</w:t>
            </w:r>
          </w:p>
        </w:tc>
        <w:tc>
          <w:tcPr>
            <w:tcW w:w="975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877" w:type="dxa"/>
            <w:gridSpan w:val="2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216A78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cstheme="minorHAnsi"/>
                <w:b w:val="0"/>
                <w:bCs w:val="0"/>
              </w:rPr>
              <w:t xml:space="preserve">SSS-005 - </w:t>
            </w:r>
            <w:r w:rsidRPr="00FB5607">
              <w:rPr>
                <w:rFonts w:cstheme="minorHAnsi"/>
                <w:b w:val="0"/>
                <w:bCs w:val="0"/>
                <w:color w:val="000000"/>
              </w:rPr>
              <w:t>O Sistema DEVE permitir que o gerente realize o pagamento total do pedido de compra escolhido e emita o comprovante do pagamento.</w:t>
            </w:r>
          </w:p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216A78" w:rsidRPr="0049671A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cstheme="minorHAnsi"/>
                <w:b w:val="0"/>
                <w:bCs w:val="0"/>
              </w:rPr>
              <w:t xml:space="preserve">SSS-006 - </w:t>
            </w:r>
            <w:r w:rsidRPr="00FB5607">
              <w:rPr>
                <w:rFonts w:cstheme="minorHAnsi"/>
                <w:b w:val="0"/>
                <w:bCs w:val="0"/>
                <w:color w:val="000000"/>
              </w:rPr>
              <w:t>O Sistema DEVE permitir que o Fornecedor receba o comprovante de pagamento de peças e as envie para o endereço especificado.</w:t>
            </w:r>
          </w:p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20" w:type="dxa"/>
          </w:tcPr>
          <w:p w:rsidR="00216A78" w:rsidRPr="006332AA" w:rsidRDefault="00216A78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216A78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cstheme="minorHAnsi"/>
                <w:b w:val="0"/>
                <w:bCs w:val="0"/>
              </w:rPr>
              <w:t xml:space="preserve">SSS-007 - </w:t>
            </w:r>
            <w:r w:rsidRPr="00FB5607">
              <w:rPr>
                <w:rFonts w:cstheme="minorHAnsi"/>
                <w:b w:val="0"/>
                <w:bCs w:val="0"/>
                <w:color w:val="000000"/>
              </w:rPr>
              <w:t>O Sistema DEVE permitir que a Atendente cadastre as peças recebidas no Sistema.</w:t>
            </w:r>
          </w:p>
          <w:p w:rsidR="00216A78" w:rsidRPr="00FB5607" w:rsidRDefault="00216A78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216A78" w:rsidRPr="006332AA" w:rsidRDefault="00216A78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216A78" w:rsidRDefault="00216A78" w:rsidP="00216A78"/>
    <w:p w:rsidR="00216A78" w:rsidRDefault="00216A78" w:rsidP="00216A78">
      <w:r>
        <w:t xml:space="preserve">Onde: </w:t>
      </w:r>
    </w:p>
    <w:p w:rsidR="00216A78" w:rsidRDefault="00216A78" w:rsidP="00216A78">
      <w:pPr>
        <w:pStyle w:val="PargrafodaLista"/>
        <w:numPr>
          <w:ilvl w:val="0"/>
          <w:numId w:val="1"/>
        </w:numPr>
      </w:pPr>
      <w:r>
        <w:t>SSS – 001</w:t>
      </w:r>
    </w:p>
    <w:p w:rsidR="00216A78" w:rsidRDefault="00216A78" w:rsidP="00216A78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216A78" w:rsidRDefault="00216A78" w:rsidP="00216A78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216A78" w:rsidRDefault="00216A78" w:rsidP="00216A78">
      <w:pPr>
        <w:pStyle w:val="PargrafodaLista"/>
        <w:numPr>
          <w:ilvl w:val="0"/>
          <w:numId w:val="1"/>
        </w:numPr>
      </w:pPr>
      <w:r>
        <w:t>CAR – 01</w:t>
      </w:r>
    </w:p>
    <w:p w:rsidR="00216A78" w:rsidRDefault="00216A78" w:rsidP="00216A78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</w:t>
      </w:r>
      <w:proofErr w:type="gramStart"/>
      <w:r>
        <w:t>de Caraterística</w:t>
      </w:r>
      <w:proofErr w:type="gramEnd"/>
      <w:r>
        <w:t>.</w:t>
      </w:r>
    </w:p>
    <w:p w:rsidR="00216A78" w:rsidRDefault="00216A78" w:rsidP="00216A78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C76AC3" w:rsidRPr="00216A78" w:rsidRDefault="00C76AC3" w:rsidP="00216A78"/>
    <w:sectPr w:rsidR="00C76AC3" w:rsidRPr="00216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78"/>
    <w:rsid w:val="00216A78"/>
    <w:rsid w:val="00C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7FD74-C13C-4952-961C-93F77C0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A78"/>
    <w:pPr>
      <w:ind w:left="720"/>
      <w:contextualSpacing/>
    </w:pPr>
  </w:style>
  <w:style w:type="table" w:styleId="TabeladeGrade4-nfase2">
    <w:name w:val="Grid Table 4 Accent 2"/>
    <w:basedOn w:val="Tabelanormal"/>
    <w:uiPriority w:val="49"/>
    <w:rsid w:val="00216A7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2020-05-07T01:33:00Z</dcterms:created>
  <dcterms:modified xsi:type="dcterms:W3CDTF">2020-05-07T01:34:00Z</dcterms:modified>
</cp:coreProperties>
</file>