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revisó la necesidad de tener un menú lateral disponible en todo momento, tanto en emisión como en mantenedores. Se acordó centralizar esta navegación en un layout compartido.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Navegación persistente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Layout compartido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Menú lateral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Navegación del portal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Usar un layout común con menú persistente y desplegable.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Reorganizar rutas para compartir el mismo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menú debe permanecer visible durante todo el flujo.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