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C2" w:rsidRDefault="004A59B1">
      <w:pPr>
        <w:spacing w:after="17" w:line="259" w:lineRule="auto"/>
        <w:ind w:left="0" w:firstLine="0"/>
        <w:jc w:val="left"/>
      </w:pPr>
      <w:bookmarkStart w:id="0" w:name="_GoBack"/>
      <w:bookmarkEnd w:id="0"/>
      <w:r>
        <w:rPr>
          <w:b/>
        </w:rPr>
        <w:t xml:space="preserve"> </w:t>
      </w:r>
    </w:p>
    <w:p w:rsidR="00A85FC2" w:rsidRDefault="004A59B1">
      <w:pPr>
        <w:spacing w:after="0" w:line="259" w:lineRule="auto"/>
        <w:ind w:left="-5"/>
        <w:jc w:val="left"/>
      </w:pPr>
      <w:r>
        <w:rPr>
          <w:b/>
          <w:sz w:val="28"/>
        </w:rPr>
        <w:t xml:space="preserve">1. Capacitores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t xml:space="preserve">Capacitor é um componente eletrônico que armazena carga elétrica ao ser ligado a uma fonte de alimentação. 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  <w:i/>
        </w:rPr>
        <w:t>Capacitor Eletrolítico:</w:t>
      </w:r>
      <w:r>
        <w:t xml:space="preserve">  Este capacitor possui polaridade, ou seja, existe um modo correto de colocá-lo em um </w:t>
      </w:r>
      <w:r>
        <w:t xml:space="preserve">circuito (terminal maior o positivo), caso ele seja polarizado da maneira incorreta, o capacitor entra em processo de curto circuito, figura 36. </w:t>
      </w:r>
    </w:p>
    <w:p w:rsidR="00A85FC2" w:rsidRDefault="004A59B1">
      <w:pPr>
        <w:spacing w:after="0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1104900" cy="10775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3"/>
      </w:pPr>
      <w:r>
        <w:t xml:space="preserve">Figura 36 - Capacitor Eletrolítico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  <w:i/>
        </w:rPr>
        <w:t>Capacitor de Poliéster:</w:t>
      </w:r>
      <w:r>
        <w:t xml:space="preserve"> Formado por várias camadas de poliéster e alu</w:t>
      </w:r>
      <w:r>
        <w:t xml:space="preserve">mínio, o que o torna bastante compacto e tem capacidade de autorregeneração, no caso de dano entre as camadas, figura 37. </w:t>
      </w:r>
    </w:p>
    <w:p w:rsidR="00A85FC2" w:rsidRDefault="004A59B1">
      <w:pPr>
        <w:spacing w:after="0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1144270" cy="94361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2"/>
      </w:pPr>
      <w:r>
        <w:t xml:space="preserve">Figura 37 - Capacitor de Poliéster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</w:rPr>
        <w:t>Capacitor Cerâmico:</w:t>
      </w:r>
      <w:r>
        <w:t xml:space="preserve"> Um dos modelos mais conhecidos e usados e são usados para circuitos de a</w:t>
      </w:r>
      <w:r>
        <w:t xml:space="preserve">lta frequência e corrente contínua, e armazenam pequenas quantidades de cargas elétricas. São encontrados em televisões, rádios, flash de câmeras, roteadores, entre outros equipamentos, figura 38. </w:t>
      </w:r>
    </w:p>
    <w:p w:rsidR="00A85FC2" w:rsidRDefault="004A59B1">
      <w:pPr>
        <w:spacing w:after="0" w:line="259" w:lineRule="auto"/>
        <w:ind w:left="50" w:firstLine="0"/>
        <w:jc w:val="center"/>
      </w:pPr>
      <w:r>
        <w:rPr>
          <w:noProof/>
        </w:rPr>
        <w:drawing>
          <wp:inline distT="0" distB="0" distL="0" distR="0">
            <wp:extent cx="829310" cy="8286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4"/>
      </w:pPr>
      <w:r>
        <w:t xml:space="preserve">Figura 38 - Capacitor Cerâmico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  <w:i/>
        </w:rPr>
        <w:t>Capacitor de Tântalo:</w:t>
      </w:r>
      <w:r>
        <w:t xml:space="preserve"> São usados para substituir os capacitores de </w:t>
      </w:r>
      <w:r>
        <w:rPr>
          <w:b/>
          <w:i/>
        </w:rPr>
        <w:t>eletrolítico</w:t>
      </w:r>
      <w:r>
        <w:t>, figura 39, quando se quer minimizar o circuito. Estes também merecem cuidado na hora da polarização, pois se polarizá-</w:t>
      </w:r>
      <w:r>
        <w:lastRenderedPageBreak/>
        <w:t xml:space="preserve">lo de maneira incorreta ocasionará uma explosão imediata. Para prevenir isto, </w:t>
      </w:r>
      <w:r>
        <w:t xml:space="preserve">como de costume, os fabricantes tomam o cuidado de deixar o terminal positivo maior que o terminal negativo. </w:t>
      </w:r>
    </w:p>
    <w:p w:rsidR="00A85FC2" w:rsidRDefault="004A59B1">
      <w:pPr>
        <w:spacing w:after="0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952500" cy="9906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6"/>
      </w:pPr>
      <w:r>
        <w:t xml:space="preserve">Figura 39 - Capacitor de Tântalo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</w:rPr>
        <w:t>Capacitor SMD:</w:t>
      </w:r>
      <w:r>
        <w:t xml:space="preserve"> São usados em todo tipo de equipamentos eletrônicos. O material dielétrico destes capacitore</w:t>
      </w:r>
      <w:r>
        <w:t xml:space="preserve">s pode ser de cerâmica, tântalo, entre outros. Por serem muito pequenos, geralmente são montados nos circuitos por robôs, figura 40. </w:t>
      </w:r>
    </w:p>
    <w:p w:rsidR="00A85FC2" w:rsidRDefault="004A59B1">
      <w:pPr>
        <w:spacing w:after="0" w:line="259" w:lineRule="auto"/>
        <w:ind w:left="0" w:right="3438" w:firstLine="0"/>
        <w:jc w:val="left"/>
      </w:pPr>
      <w:r>
        <w:t xml:space="preserve"> </w:t>
      </w:r>
    </w:p>
    <w:p w:rsidR="00A85FC2" w:rsidRDefault="004A59B1">
      <w:pPr>
        <w:spacing w:after="0" w:line="259" w:lineRule="auto"/>
        <w:ind w:left="47" w:firstLine="0"/>
        <w:jc w:val="center"/>
      </w:pPr>
      <w:r>
        <w:rPr>
          <w:noProof/>
        </w:rPr>
        <w:drawing>
          <wp:inline distT="0" distB="0" distL="0" distR="0">
            <wp:extent cx="1763395" cy="98107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8"/>
      </w:pPr>
      <w:r>
        <w:t xml:space="preserve">Figura 40 - Capacitor SMD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rPr>
          <w:b/>
          <w:i/>
        </w:rPr>
        <w:t>Capacitor variável:</w:t>
      </w:r>
      <w:r>
        <w:t xml:space="preserve"> São usados em circuitos sintonizados, como a sintonia de um rádio, f</w:t>
      </w:r>
      <w:r>
        <w:t xml:space="preserve">igura 41. </w:t>
      </w:r>
    </w:p>
    <w:p w:rsidR="00A85FC2" w:rsidRDefault="004A59B1">
      <w:pPr>
        <w:spacing w:after="0" w:line="259" w:lineRule="auto"/>
        <w:ind w:left="0" w:right="3740" w:firstLine="0"/>
        <w:jc w:val="left"/>
      </w:pPr>
      <w:r>
        <w:t xml:space="preserve"> </w:t>
      </w:r>
    </w:p>
    <w:p w:rsidR="00A85FC2" w:rsidRDefault="004A59B1">
      <w:pPr>
        <w:spacing w:after="0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1379220" cy="104838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7"/>
      </w:pPr>
      <w:r>
        <w:t xml:space="preserve">Figura 41 - Capacitor variável </w:t>
      </w:r>
    </w:p>
    <w:p w:rsidR="00A85FC2" w:rsidRDefault="004A59B1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A85FC2" w:rsidRDefault="004A59B1">
      <w:pPr>
        <w:ind w:left="-5"/>
      </w:pPr>
      <w:r>
        <w:rPr>
          <w:b/>
          <w:i/>
        </w:rPr>
        <w:t>Capacitor a Óleo e Papel:</w:t>
      </w:r>
      <w:r>
        <w:t xml:space="preserve"> Não são mais fabricados, e eram utilizados em equipamentos valvulados, onde requer alta isolação, figura 42. </w:t>
      </w:r>
    </w:p>
    <w:p w:rsidR="00A85FC2" w:rsidRDefault="004A59B1">
      <w:pPr>
        <w:spacing w:after="0" w:line="259" w:lineRule="auto"/>
        <w:ind w:left="47" w:firstLine="0"/>
        <w:jc w:val="center"/>
      </w:pPr>
      <w:r>
        <w:rPr>
          <w:noProof/>
        </w:rPr>
        <w:drawing>
          <wp:inline distT="0" distB="0" distL="0" distR="0">
            <wp:extent cx="1598930" cy="11322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1"/>
        <w:ind w:right="6"/>
      </w:pPr>
      <w:r>
        <w:lastRenderedPageBreak/>
        <w:t xml:space="preserve">Figura 42 - Capacitor a Óleo e Papel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t xml:space="preserve">Para finalizar, devemos entender que </w:t>
      </w:r>
      <w:r>
        <w:rPr>
          <w:b/>
          <w:i/>
        </w:rPr>
        <w:t>capacitância</w:t>
      </w:r>
      <w:r>
        <w:t xml:space="preserve"> é a capacidade de carga elétrica que um capacitor pode armazenar, quanto maior mais carga elétrica. A capacitância é medida em </w:t>
      </w:r>
      <w:proofErr w:type="spellStart"/>
      <w:r>
        <w:rPr>
          <w:b/>
          <w:i/>
        </w:rPr>
        <w:t>farad</w:t>
      </w:r>
      <w:proofErr w:type="spellEnd"/>
      <w:r>
        <w:t xml:space="preserve"> e sua abreviação é F. 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-5"/>
      </w:pPr>
      <w:r>
        <w:t>Na figura 43, podemos verificar como os capacit</w:t>
      </w:r>
      <w:r>
        <w:t xml:space="preserve">ores são representados nos circuitos elétricos. </w:t>
      </w:r>
    </w:p>
    <w:p w:rsidR="00A85FC2" w:rsidRDefault="004A59B1">
      <w:pPr>
        <w:spacing w:after="0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spacing w:after="0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3001010" cy="300037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spacing w:after="2" w:line="259" w:lineRule="auto"/>
        <w:ind w:right="3"/>
        <w:jc w:val="center"/>
      </w:pPr>
      <w:r>
        <w:t xml:space="preserve">Figura 43 </w:t>
      </w:r>
      <w:r>
        <w:t>–</w:t>
      </w:r>
      <w:r>
        <w:t xml:space="preserve"> Símbolo dos capacitores </w:t>
      </w:r>
    </w:p>
    <w:p w:rsidR="00A85FC2" w:rsidRDefault="004A59B1">
      <w:pPr>
        <w:spacing w:after="15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pStyle w:val="Ttulo1"/>
        <w:spacing w:after="0"/>
        <w:ind w:left="-5"/>
        <w:jc w:val="left"/>
      </w:pPr>
      <w:r>
        <w:rPr>
          <w:b/>
          <w:sz w:val="28"/>
        </w:rPr>
        <w:t xml:space="preserve">1.2 – Tipo de conexão </w:t>
      </w:r>
    </w:p>
    <w:p w:rsidR="00A85FC2" w:rsidRDefault="004A59B1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A85FC2" w:rsidRDefault="004A59B1">
      <w:pPr>
        <w:spacing w:after="29"/>
        <w:ind w:left="-5"/>
      </w:pPr>
      <w:r>
        <w:t>SMD (</w:t>
      </w:r>
      <w:proofErr w:type="spellStart"/>
      <w:r>
        <w:rPr>
          <w:b/>
          <w:i/>
        </w:rPr>
        <w:t>surface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mount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device</w:t>
      </w:r>
      <w:proofErr w:type="spellEnd"/>
      <w:r>
        <w:t>) e PTH (</w:t>
      </w:r>
      <w:hyperlink r:id="rId14">
        <w:r>
          <w:rPr>
            <w:b/>
            <w:i/>
          </w:rPr>
          <w:t>pin</w:t>
        </w:r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through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hole</w:t>
        </w:r>
        <w:proofErr w:type="spellEnd"/>
      </w:hyperlink>
      <w:hyperlink r:id="rId15">
        <w:r>
          <w:t>)</w:t>
        </w:r>
      </w:hyperlink>
      <w:r>
        <w:t xml:space="preserve">, referem-se à categoria de dispositivos e componentes que são montados, figura 44. </w:t>
      </w:r>
    </w:p>
    <w:p w:rsidR="00A85FC2" w:rsidRDefault="004A59B1">
      <w:pPr>
        <w:spacing w:after="0" w:line="259" w:lineRule="auto"/>
        <w:ind w:left="0" w:right="572" w:firstLine="0"/>
        <w:jc w:val="left"/>
      </w:pPr>
      <w:r>
        <w:rPr>
          <w:b/>
          <w:sz w:val="28"/>
        </w:rPr>
        <w:t xml:space="preserve"> </w:t>
      </w:r>
    </w:p>
    <w:p w:rsidR="00A85FC2" w:rsidRDefault="004A59B1">
      <w:pPr>
        <w:spacing w:after="0" w:line="259" w:lineRule="auto"/>
        <w:ind w:left="0" w:right="52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1310" cy="213360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FC2" w:rsidRDefault="004A59B1">
      <w:pPr>
        <w:spacing w:after="22" w:line="259" w:lineRule="auto"/>
        <w:ind w:left="47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FC2" w:rsidRDefault="004A59B1">
      <w:pPr>
        <w:pStyle w:val="Ttulo2"/>
        <w:ind w:right="7"/>
      </w:pPr>
      <w:r>
        <w:t xml:space="preserve">Figura 44 </w:t>
      </w:r>
      <w:r>
        <w:t>–</w:t>
      </w:r>
      <w:r>
        <w:t xml:space="preserve"> </w:t>
      </w:r>
      <w:r>
        <w:t xml:space="preserve">Exemplos de conexão SMD e Componentes SMC </w:t>
      </w:r>
    </w:p>
    <w:p w:rsidR="00A85FC2" w:rsidRDefault="004A59B1">
      <w:pPr>
        <w:spacing w:after="0" w:line="259" w:lineRule="auto"/>
        <w:ind w:right="2"/>
        <w:jc w:val="center"/>
      </w:pPr>
      <w:r>
        <w:t xml:space="preserve">Fonte: </w:t>
      </w:r>
      <w:hyperlink r:id="rId17">
        <w:r>
          <w:rPr>
            <w:color w:val="0000FF"/>
            <w:sz w:val="20"/>
            <w:u w:val="single" w:color="0000FF"/>
          </w:rPr>
          <w:t>http://innovationsdemocratic.org/fr/que</w:t>
        </w:r>
      </w:hyperlink>
      <w:hyperlink r:id="rId18">
        <w:r>
          <w:rPr>
            <w:color w:val="0000FF"/>
            <w:sz w:val="20"/>
            <w:u w:val="single" w:color="0000FF"/>
          </w:rPr>
          <w:t>-</w:t>
        </w:r>
      </w:hyperlink>
      <w:hyperlink r:id="rId19">
        <w:r>
          <w:rPr>
            <w:color w:val="0000FF"/>
            <w:sz w:val="20"/>
            <w:u w:val="single" w:color="0000FF"/>
          </w:rPr>
          <w:t>es</w:t>
        </w:r>
      </w:hyperlink>
      <w:hyperlink r:id="rId20">
        <w:r>
          <w:rPr>
            <w:color w:val="0000FF"/>
            <w:sz w:val="20"/>
            <w:u w:val="single" w:color="0000FF"/>
          </w:rPr>
          <w:t>-</w:t>
        </w:r>
      </w:hyperlink>
      <w:hyperlink r:id="rId21">
        <w:r>
          <w:rPr>
            <w:color w:val="0000FF"/>
            <w:sz w:val="20"/>
            <w:u w:val="single" w:color="0000FF"/>
          </w:rPr>
          <w:t>s.m.t.p</w:t>
        </w:r>
      </w:hyperlink>
      <w:hyperlink r:id="rId22">
        <w:r>
          <w:rPr>
            <w:color w:val="0000FF"/>
            <w:sz w:val="20"/>
            <w:u w:val="single" w:color="0000FF"/>
          </w:rPr>
          <w:t>-</w:t>
        </w:r>
      </w:hyperlink>
      <w:hyperlink r:id="rId23">
        <w:r>
          <w:rPr>
            <w:color w:val="0000FF"/>
            <w:sz w:val="20"/>
            <w:u w:val="single" w:color="0000FF"/>
          </w:rPr>
          <w:t>yahoo</w:t>
        </w:r>
      </w:hyperlink>
      <w:hyperlink r:id="rId24">
        <w:r>
          <w:rPr>
            <w:sz w:val="20"/>
          </w:rPr>
          <w:t xml:space="preserve"> </w:t>
        </w:r>
      </w:hyperlink>
      <w:r>
        <w:t xml:space="preserve"> (adaptado) </w:t>
      </w:r>
    </w:p>
    <w:p w:rsidR="00A85FC2" w:rsidRDefault="004A59B1">
      <w:pPr>
        <w:spacing w:after="0" w:line="259" w:lineRule="auto"/>
        <w:ind w:left="51" w:firstLine="0"/>
        <w:jc w:val="center"/>
      </w:pPr>
      <w:r>
        <w:t xml:space="preserve"> </w:t>
      </w:r>
    </w:p>
    <w:p w:rsidR="00A85FC2" w:rsidRDefault="004A59B1">
      <w:pPr>
        <w:spacing w:after="0" w:line="259" w:lineRule="auto"/>
        <w:ind w:left="51" w:firstLine="0"/>
        <w:jc w:val="center"/>
      </w:pPr>
      <w:r>
        <w:t xml:space="preserve"> </w:t>
      </w:r>
    </w:p>
    <w:p w:rsidR="00A85FC2" w:rsidRDefault="004A59B1">
      <w:pPr>
        <w:spacing w:after="0" w:line="259" w:lineRule="auto"/>
        <w:ind w:left="51" w:firstLine="0"/>
        <w:jc w:val="center"/>
      </w:pPr>
      <w:r>
        <w:t xml:space="preserve"> </w:t>
      </w:r>
    </w:p>
    <w:p w:rsidR="00A85FC2" w:rsidRDefault="004A59B1">
      <w:pPr>
        <w:spacing w:after="28" w:line="259" w:lineRule="auto"/>
        <w:ind w:left="51" w:firstLine="0"/>
        <w:jc w:val="center"/>
      </w:pPr>
      <w:r>
        <w:t xml:space="preserve"> </w:t>
      </w:r>
    </w:p>
    <w:p w:rsidR="00A85FC2" w:rsidRDefault="004A59B1">
      <w:pPr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SMD (</w:t>
      </w:r>
      <w:proofErr w:type="spellStart"/>
      <w:r>
        <w:rPr>
          <w:b/>
          <w:i/>
        </w:rPr>
        <w:t>surface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mount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device</w:t>
      </w:r>
      <w:proofErr w:type="spellEnd"/>
      <w:r>
        <w:t>), é um método de montagem de circuitos eletrônicos nos quais os componentes SMC (</w:t>
      </w:r>
      <w:proofErr w:type="spellStart"/>
      <w:r>
        <w:rPr>
          <w:b/>
          <w:i/>
        </w:rPr>
        <w:t>surface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mounted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components</w:t>
      </w:r>
      <w:proofErr w:type="spellEnd"/>
      <w:r>
        <w:t>) são montados diretamente sobre a superfície da placa de circuito impresso PCB (</w:t>
      </w:r>
      <w:proofErr w:type="spellStart"/>
      <w:r>
        <w:rPr>
          <w:b/>
          <w:i/>
        </w:rPr>
        <w:t>Printed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circuit</w:t>
      </w:r>
      <w:proofErr w:type="spellEnd"/>
      <w:r>
        <w:rPr>
          <w:b/>
          <w:i/>
        </w:rPr>
        <w:t xml:space="preserve"> board</w:t>
      </w:r>
      <w:r>
        <w:t xml:space="preserve">), figura 45. </w:t>
      </w:r>
    </w:p>
    <w:p w:rsidR="00A85FC2" w:rsidRDefault="004A59B1">
      <w:pPr>
        <w:spacing w:after="0" w:line="259" w:lineRule="auto"/>
        <w:ind w:left="0" w:right="733" w:firstLine="0"/>
        <w:jc w:val="left"/>
      </w:pPr>
      <w:r>
        <w:t xml:space="preserve"> </w:t>
      </w:r>
    </w:p>
    <w:p w:rsidR="00A85FC2" w:rsidRDefault="004A59B1">
      <w:pPr>
        <w:spacing w:after="0" w:line="259" w:lineRule="auto"/>
        <w:ind w:left="0" w:right="676" w:firstLine="0"/>
        <w:jc w:val="right"/>
      </w:pPr>
      <w:r>
        <w:rPr>
          <w:noProof/>
        </w:rPr>
        <w:drawing>
          <wp:inline distT="0" distB="0" distL="0" distR="0">
            <wp:extent cx="5198110" cy="1839595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5FC2" w:rsidRDefault="004A59B1">
      <w:pPr>
        <w:pStyle w:val="Ttulo2"/>
        <w:ind w:right="7"/>
      </w:pPr>
      <w:r>
        <w:t xml:space="preserve">Figura 45 </w:t>
      </w:r>
      <w:r>
        <w:t>–</w:t>
      </w:r>
      <w:r>
        <w:t xml:space="preserve"> Exemplos de conexão SMD e Componentes SMC </w:t>
      </w:r>
    </w:p>
    <w:p w:rsidR="00A85FC2" w:rsidRDefault="004A59B1">
      <w:pPr>
        <w:spacing w:after="0" w:line="259" w:lineRule="auto"/>
        <w:ind w:right="9"/>
        <w:jc w:val="center"/>
      </w:pPr>
      <w:r>
        <w:t xml:space="preserve">Fonte: </w:t>
      </w:r>
      <w:hyperlink r:id="rId26">
        <w:r>
          <w:rPr>
            <w:color w:val="0000FF"/>
            <w:sz w:val="20"/>
            <w:u w:val="single" w:color="0000FF"/>
          </w:rPr>
          <w:t>https://www.physics.mcmaster.ca/tech/smd.html</w:t>
        </w:r>
      </w:hyperlink>
      <w:hyperlink r:id="rId27">
        <w:r>
          <w:t xml:space="preserve"> </w:t>
        </w:r>
      </w:hyperlink>
      <w:r>
        <w:t xml:space="preserve"> </w:t>
      </w:r>
    </w:p>
    <w:p w:rsidR="00A85FC2" w:rsidRDefault="004A59B1">
      <w:pPr>
        <w:spacing w:after="25" w:line="259" w:lineRule="auto"/>
        <w:ind w:left="0" w:firstLine="0"/>
        <w:jc w:val="left"/>
      </w:pPr>
      <w:r>
        <w:t xml:space="preserve"> </w:t>
      </w:r>
    </w:p>
    <w:p w:rsidR="00A85FC2" w:rsidRDefault="004A59B1">
      <w:pPr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PTH (</w:t>
      </w:r>
      <w:hyperlink r:id="rId28">
        <w:r>
          <w:rPr>
            <w:b/>
            <w:i/>
          </w:rPr>
          <w:t xml:space="preserve">pin </w:t>
        </w:r>
        <w:proofErr w:type="spellStart"/>
        <w:r>
          <w:rPr>
            <w:b/>
            <w:i/>
          </w:rPr>
          <w:t>through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hole</w:t>
        </w:r>
        <w:proofErr w:type="spellEnd"/>
      </w:hyperlink>
      <w:hyperlink r:id="rId29">
        <w:r>
          <w:t>)</w:t>
        </w:r>
      </w:hyperlink>
      <w:r>
        <w:t>, refere-se a um esquema de montagem usado e</w:t>
      </w:r>
      <w:r>
        <w:t xml:space="preserve">m componentes eletrônicos e que envolve o uso de pinos dos componentes que são inseridos em buracos abertos nas </w:t>
      </w:r>
      <w:proofErr w:type="spellStart"/>
      <w:r>
        <w:t>PCBs</w:t>
      </w:r>
      <w:proofErr w:type="spellEnd"/>
      <w:r>
        <w:t xml:space="preserve"> e soldados a superfícies no lado oposto, figura 46. </w:t>
      </w:r>
    </w:p>
    <w:p w:rsidR="00A85FC2" w:rsidRDefault="004A59B1">
      <w:pPr>
        <w:spacing w:after="0" w:line="259" w:lineRule="auto"/>
        <w:ind w:left="0" w:right="1527" w:firstLine="0"/>
        <w:jc w:val="left"/>
      </w:pPr>
      <w:r>
        <w:t xml:space="preserve"> </w:t>
      </w:r>
    </w:p>
    <w:p w:rsidR="00A85FC2" w:rsidRDefault="004A59B1">
      <w:pPr>
        <w:spacing w:after="0" w:line="259" w:lineRule="auto"/>
        <w:ind w:left="0" w:right="1475" w:firstLine="0"/>
        <w:jc w:val="right"/>
      </w:pPr>
      <w:r>
        <w:rPr>
          <w:noProof/>
        </w:rPr>
        <w:lastRenderedPageBreak/>
        <w:drawing>
          <wp:inline distT="0" distB="0" distL="0" distR="0">
            <wp:extent cx="3961130" cy="224599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FC2" w:rsidRDefault="004A59B1">
      <w:pPr>
        <w:pStyle w:val="Ttulo2"/>
        <w:ind w:right="6"/>
      </w:pPr>
      <w:r>
        <w:t xml:space="preserve">Figura 46 </w:t>
      </w:r>
      <w:r>
        <w:t>–</w:t>
      </w:r>
      <w:r>
        <w:t xml:space="preserve"> Exemplos de componentes PTH </w:t>
      </w:r>
    </w:p>
    <w:p w:rsidR="00A85FC2" w:rsidRDefault="004A59B1">
      <w:pPr>
        <w:spacing w:after="0" w:line="259" w:lineRule="auto"/>
        <w:ind w:right="4"/>
        <w:jc w:val="center"/>
      </w:pPr>
      <w:r>
        <w:t xml:space="preserve">Fonte: </w:t>
      </w:r>
      <w:hyperlink r:id="rId31">
        <w:r>
          <w:rPr>
            <w:color w:val="0000FF"/>
            <w:sz w:val="20"/>
            <w:u w:val="single" w:color="0000FF"/>
          </w:rPr>
          <w:t>http://mimicking.co.za/the</w:t>
        </w:r>
      </w:hyperlink>
      <w:hyperlink r:id="rId32">
        <w:r>
          <w:rPr>
            <w:color w:val="0000FF"/>
            <w:sz w:val="20"/>
            <w:u w:val="single" w:color="0000FF"/>
          </w:rPr>
          <w:t>-</w:t>
        </w:r>
      </w:hyperlink>
      <w:hyperlink r:id="rId33">
        <w:r>
          <w:rPr>
            <w:color w:val="0000FF"/>
            <w:sz w:val="20"/>
            <w:u w:val="single" w:color="0000FF"/>
          </w:rPr>
          <w:t>future</w:t>
        </w:r>
      </w:hyperlink>
      <w:hyperlink r:id="rId34">
        <w:r>
          <w:rPr>
            <w:color w:val="0000FF"/>
            <w:sz w:val="20"/>
            <w:u w:val="single" w:color="0000FF"/>
          </w:rPr>
          <w:t>-</w:t>
        </w:r>
      </w:hyperlink>
      <w:hyperlink r:id="rId35">
        <w:r>
          <w:rPr>
            <w:color w:val="0000FF"/>
            <w:sz w:val="20"/>
            <w:u w:val="single" w:color="0000FF"/>
          </w:rPr>
          <w:t>of</w:t>
        </w:r>
      </w:hyperlink>
      <w:hyperlink r:id="rId36">
        <w:r>
          <w:rPr>
            <w:color w:val="0000FF"/>
            <w:sz w:val="20"/>
            <w:u w:val="single" w:color="0000FF"/>
          </w:rPr>
          <w:t>-</w:t>
        </w:r>
      </w:hyperlink>
      <w:hyperlink r:id="rId37">
        <w:r>
          <w:rPr>
            <w:color w:val="0000FF"/>
            <w:sz w:val="20"/>
            <w:u w:val="single" w:color="0000FF"/>
          </w:rPr>
          <w:t>computer</w:t>
        </w:r>
      </w:hyperlink>
      <w:hyperlink r:id="rId38">
        <w:r>
          <w:rPr>
            <w:color w:val="0000FF"/>
            <w:sz w:val="20"/>
            <w:u w:val="single" w:color="0000FF"/>
          </w:rPr>
          <w:t>-</w:t>
        </w:r>
      </w:hyperlink>
      <w:hyperlink r:id="rId39">
        <w:r>
          <w:rPr>
            <w:color w:val="0000FF"/>
            <w:sz w:val="20"/>
            <w:u w:val="single" w:color="0000FF"/>
          </w:rPr>
          <w:t>hardware</w:t>
        </w:r>
      </w:hyperlink>
      <w:hyperlink r:id="rId40">
        <w:r>
          <w:rPr>
            <w:color w:val="0000FF"/>
            <w:sz w:val="20"/>
            <w:u w:val="single" w:color="0000FF"/>
          </w:rPr>
          <w:t>-</w:t>
        </w:r>
      </w:hyperlink>
      <w:hyperlink r:id="rId41">
        <w:r>
          <w:rPr>
            <w:color w:val="0000FF"/>
            <w:sz w:val="20"/>
            <w:u w:val="single" w:color="0000FF"/>
          </w:rPr>
          <w:t>innovation/</w:t>
        </w:r>
      </w:hyperlink>
      <w:hyperlink r:id="rId42">
        <w:r>
          <w:rPr>
            <w:sz w:val="20"/>
          </w:rPr>
          <w:t xml:space="preserve"> </w:t>
        </w:r>
      </w:hyperlink>
      <w:r>
        <w:t xml:space="preserve"> </w:t>
      </w:r>
    </w:p>
    <w:p w:rsidR="00A85FC2" w:rsidRDefault="004A59B1">
      <w:pPr>
        <w:spacing w:after="0" w:line="259" w:lineRule="auto"/>
        <w:ind w:left="411" w:firstLine="0"/>
        <w:jc w:val="center"/>
      </w:pPr>
      <w:r>
        <w:t xml:space="preserve"> </w:t>
      </w:r>
    </w:p>
    <w:sectPr w:rsidR="00A85FC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41"/>
      <w:pgMar w:top="2758" w:right="1130" w:bottom="15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9B1" w:rsidRDefault="004A59B1">
      <w:pPr>
        <w:spacing w:after="0" w:line="240" w:lineRule="auto"/>
      </w:pPr>
      <w:r>
        <w:separator/>
      </w:r>
    </w:p>
  </w:endnote>
  <w:endnote w:type="continuationSeparator" w:id="0">
    <w:p w:rsidR="004A59B1" w:rsidRDefault="004A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>www.centropaulasouza.sp.gov.b</w:t>
    </w:r>
    <w:r>
      <w:rPr>
        <w:rFonts w:ascii="Verdana" w:eastAsia="Verdana" w:hAnsi="Verdana" w:cs="Verdana"/>
        <w:color w:val="880E1B"/>
        <w:sz w:val="17"/>
      </w:rPr>
      <w:t xml:space="preserve">r </w:t>
    </w:r>
  </w:p>
  <w:p w:rsidR="00A85FC2" w:rsidRDefault="004A59B1">
    <w:pPr>
      <w:spacing w:after="0" w:line="259" w:lineRule="auto"/>
      <w:ind w:left="0" w:right="5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A85FC2" w:rsidRDefault="004A59B1">
    <w:pPr>
      <w:spacing w:after="0" w:line="259" w:lineRule="auto"/>
      <w:ind w:left="54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A85FC2" w:rsidRDefault="004A59B1">
    <w:pPr>
      <w:spacing w:after="0" w:line="259" w:lineRule="auto"/>
      <w:ind w:left="0" w:right="5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A85FC2" w:rsidRDefault="004A59B1">
    <w:pPr>
      <w:spacing w:after="0" w:line="259" w:lineRule="auto"/>
      <w:ind w:left="54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A85FC2" w:rsidRDefault="004A59B1">
    <w:pPr>
      <w:spacing w:after="0" w:line="259" w:lineRule="auto"/>
      <w:ind w:left="0" w:right="5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2"/>
      </w:rPr>
      <w:t xml:space="preserve">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A85FC2" w:rsidRDefault="004A59B1">
    <w:pPr>
      <w:spacing w:after="0" w:line="259" w:lineRule="auto"/>
      <w:ind w:left="54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9B1" w:rsidRDefault="004A59B1">
      <w:pPr>
        <w:spacing w:after="0" w:line="240" w:lineRule="auto"/>
      </w:pPr>
      <w:r>
        <w:separator/>
      </w:r>
    </w:p>
  </w:footnote>
  <w:footnote w:type="continuationSeparator" w:id="0">
    <w:p w:rsidR="004A59B1" w:rsidRDefault="004A5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37" w:line="259" w:lineRule="auto"/>
      <w:ind w:left="2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34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A85FC2" w:rsidRDefault="004A59B1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A85FC2" w:rsidRDefault="004A59B1">
    <w:pPr>
      <w:spacing w:after="0" w:line="259" w:lineRule="auto"/>
      <w:ind w:left="0" w:right="10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A85FC2" w:rsidRDefault="004A59B1">
    <w:pPr>
      <w:spacing w:after="0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37" w:line="259" w:lineRule="auto"/>
      <w:ind w:left="2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34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A85FC2" w:rsidRDefault="004A59B1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A85FC2" w:rsidRDefault="004A59B1">
    <w:pPr>
      <w:spacing w:after="0" w:line="259" w:lineRule="auto"/>
      <w:ind w:left="0" w:right="10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A85FC2" w:rsidRDefault="004A59B1">
    <w:pPr>
      <w:spacing w:after="0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FC2" w:rsidRDefault="004A59B1">
    <w:pPr>
      <w:spacing w:after="37" w:line="259" w:lineRule="auto"/>
      <w:ind w:left="2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A85FC2" w:rsidRDefault="004A59B1">
    <w:pPr>
      <w:spacing w:after="0" w:line="259" w:lineRule="auto"/>
      <w:ind w:left="0" w:right="18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A85FC2" w:rsidRDefault="004A59B1">
    <w:pPr>
      <w:spacing w:after="34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A85FC2" w:rsidRDefault="004A59B1">
    <w:pPr>
      <w:spacing w:after="0" w:line="259" w:lineRule="auto"/>
      <w:ind w:left="0" w:right="4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A85FC2" w:rsidRDefault="004A59B1">
    <w:pPr>
      <w:spacing w:after="0" w:line="259" w:lineRule="auto"/>
      <w:ind w:left="0" w:right="10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A85FC2" w:rsidRDefault="004A59B1">
    <w:pPr>
      <w:spacing w:after="0" w:line="259" w:lineRule="auto"/>
      <w:ind w:left="37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C2"/>
    <w:rsid w:val="004A59B1"/>
    <w:rsid w:val="00A85FC2"/>
    <w:rsid w:val="00E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651B0C-E51A-4515-820F-85C9A8F3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/>
      <w:ind w:left="10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jc w:val="center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hyperlink" Target="http://innovationsdemocratic.org/fr/que-es-s.m.t.p-yahoo" TargetMode="External"/><Relationship Id="rId26" Type="http://schemas.openxmlformats.org/officeDocument/2006/relationships/hyperlink" Target="https://www.physics.mcmaster.ca/tech/smd.html" TargetMode="External"/><Relationship Id="rId39" Type="http://schemas.openxmlformats.org/officeDocument/2006/relationships/hyperlink" Target="http://mimicking.co.za/the-future-of-computer-hardware-innova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nnovationsdemocratic.org/fr/que-es-s.m.t.p-yahoo" TargetMode="External"/><Relationship Id="rId34" Type="http://schemas.openxmlformats.org/officeDocument/2006/relationships/hyperlink" Target="http://mimicking.co.za/the-future-of-computer-hardware-innovation/" TargetMode="External"/><Relationship Id="rId42" Type="http://schemas.openxmlformats.org/officeDocument/2006/relationships/hyperlink" Target="http://mimicking.co.za/the-future-of-computer-hardware-innovation/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://innovationsdemocratic.org/fr/que-es-s.m.t.p-yahoo" TargetMode="External"/><Relationship Id="rId25" Type="http://schemas.openxmlformats.org/officeDocument/2006/relationships/image" Target="media/image10.jpg"/><Relationship Id="rId33" Type="http://schemas.openxmlformats.org/officeDocument/2006/relationships/hyperlink" Target="http://mimicking.co.za/the-future-of-computer-hardware-innovation/" TargetMode="External"/><Relationship Id="rId38" Type="http://schemas.openxmlformats.org/officeDocument/2006/relationships/hyperlink" Target="http://mimicking.co.za/the-future-of-computer-hardware-innovation/" TargetMode="External"/><Relationship Id="rId46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hyperlink" Target="http://innovationsdemocratic.org/fr/que-es-s.m.t.p-yahoo" TargetMode="External"/><Relationship Id="rId29" Type="http://schemas.openxmlformats.org/officeDocument/2006/relationships/hyperlink" Target="https://pt.wikipedia.org/w/index.php?title=Pin_through_hole&amp;action=edit&amp;redlink=1" TargetMode="External"/><Relationship Id="rId41" Type="http://schemas.openxmlformats.org/officeDocument/2006/relationships/hyperlink" Target="http://mimicking.co.za/the-future-of-computer-hardware-innovat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yperlink" Target="http://innovationsdemocratic.org/fr/que-es-s.m.t.p-yahoo" TargetMode="External"/><Relationship Id="rId32" Type="http://schemas.openxmlformats.org/officeDocument/2006/relationships/hyperlink" Target="http://mimicking.co.za/the-future-of-computer-hardware-innovation/" TargetMode="External"/><Relationship Id="rId37" Type="http://schemas.openxmlformats.org/officeDocument/2006/relationships/hyperlink" Target="http://mimicking.co.za/the-future-of-computer-hardware-innovation/" TargetMode="External"/><Relationship Id="rId40" Type="http://schemas.openxmlformats.org/officeDocument/2006/relationships/hyperlink" Target="http://mimicking.co.za/the-future-of-computer-hardware-innovation/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pt.wikipedia.org/w/index.php?title=Pin_through_hole&amp;action=edit&amp;redlink=1" TargetMode="External"/><Relationship Id="rId23" Type="http://schemas.openxmlformats.org/officeDocument/2006/relationships/hyperlink" Target="http://innovationsdemocratic.org/fr/que-es-s.m.t.p-yahoo" TargetMode="External"/><Relationship Id="rId28" Type="http://schemas.openxmlformats.org/officeDocument/2006/relationships/hyperlink" Target="https://pt.wikipedia.org/w/index.php?title=Pin_through_hole&amp;action=edit&amp;redlink=1" TargetMode="External"/><Relationship Id="rId36" Type="http://schemas.openxmlformats.org/officeDocument/2006/relationships/hyperlink" Target="http://mimicking.co.za/the-future-of-computer-hardware-innovation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hyperlink" Target="http://innovationsdemocratic.org/fr/que-es-s.m.t.p-yahoo" TargetMode="External"/><Relationship Id="rId31" Type="http://schemas.openxmlformats.org/officeDocument/2006/relationships/hyperlink" Target="http://mimicking.co.za/the-future-of-computer-hardware-innovation/" TargetMode="External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yperlink" Target="https://pt.wikipedia.org/w/index.php?title=Pin_through_hole&amp;action=edit&amp;redlink=1" TargetMode="External"/><Relationship Id="rId22" Type="http://schemas.openxmlformats.org/officeDocument/2006/relationships/hyperlink" Target="http://innovationsdemocratic.org/fr/que-es-s.m.t.p-yahoo" TargetMode="External"/><Relationship Id="rId27" Type="http://schemas.openxmlformats.org/officeDocument/2006/relationships/hyperlink" Target="https://www.physics.mcmaster.ca/tech/smd.html" TargetMode="External"/><Relationship Id="rId30" Type="http://schemas.openxmlformats.org/officeDocument/2006/relationships/image" Target="media/image11.jpg"/><Relationship Id="rId35" Type="http://schemas.openxmlformats.org/officeDocument/2006/relationships/hyperlink" Target="http://mimicking.co.za/the-future-of-computer-hardware-innovation/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2018-10-05T23:59:00Z</dcterms:created>
  <dcterms:modified xsi:type="dcterms:W3CDTF">2018-10-05T23:59:00Z</dcterms:modified>
</cp:coreProperties>
</file>