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664" w:rsidRDefault="00A2089A">
      <w:pPr>
        <w:spacing w:after="0" w:line="259" w:lineRule="auto"/>
        <w:ind w:left="-5"/>
        <w:jc w:val="left"/>
      </w:pPr>
      <w:bookmarkStart w:id="0" w:name="_GoBack"/>
      <w:bookmarkEnd w:id="0"/>
      <w:r>
        <w:rPr>
          <w:b/>
          <w:sz w:val="28"/>
        </w:rPr>
        <w:t>1</w:t>
      </w:r>
      <w:r>
        <w:rPr>
          <w:b/>
          <w:sz w:val="28"/>
        </w:rPr>
        <w:t xml:space="preserve">. Resistores – Associação  </w:t>
      </w:r>
    </w:p>
    <w:p w:rsidR="00F96664" w:rsidRDefault="00A2089A">
      <w:pPr>
        <w:spacing w:after="0" w:line="259" w:lineRule="auto"/>
        <w:ind w:left="0" w:firstLine="0"/>
        <w:jc w:val="left"/>
      </w:pPr>
      <w:r>
        <w:t xml:space="preserve"> </w:t>
      </w:r>
    </w:p>
    <w:p w:rsidR="00F96664" w:rsidRDefault="00A2089A">
      <w:pPr>
        <w:spacing w:after="29"/>
        <w:ind w:left="-5"/>
      </w:pPr>
      <w:r>
        <w:t xml:space="preserve">É possível organizar conjuntos de resistores interligados, chamada associação de resistores, e varia conforme a ligação entre eles, sendo seus possíveis tipos: em série, em paralelo e mista.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pStyle w:val="Ttulo1"/>
        <w:ind w:left="-5"/>
      </w:pPr>
      <w:r>
        <w:t xml:space="preserve">1.1 Em Série </w:t>
      </w:r>
    </w:p>
    <w:p w:rsidR="00F96664" w:rsidRDefault="00A2089A">
      <w:pPr>
        <w:spacing w:after="0" w:line="259" w:lineRule="auto"/>
        <w:ind w:left="0" w:firstLine="0"/>
        <w:jc w:val="left"/>
      </w:pPr>
      <w:r>
        <w:t xml:space="preserve"> </w:t>
      </w:r>
    </w:p>
    <w:p w:rsidR="00F96664" w:rsidRDefault="00A2089A">
      <w:pPr>
        <w:spacing w:after="29"/>
        <w:ind w:left="-5"/>
      </w:pPr>
      <w:r>
        <w:t xml:space="preserve">Associar resistores em série, figura 80, significa ligá-los em um único trajeto, assim como existe um único caminho para a passagem da corrente elétrica esta é mantida por toda a extensão do circuito. </w:t>
      </w:r>
    </w:p>
    <w:p w:rsidR="00F96664" w:rsidRDefault="00A2089A">
      <w:pPr>
        <w:spacing w:after="0" w:line="259" w:lineRule="auto"/>
        <w:ind w:left="0" w:right="229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16" w:lineRule="auto"/>
        <w:ind w:left="0" w:right="2227" w:firstLine="2282"/>
        <w:jc w:val="left"/>
      </w:pPr>
      <w:r>
        <w:rPr>
          <w:noProof/>
        </w:rPr>
        <w:drawing>
          <wp:inline distT="0" distB="0" distL="0" distR="0">
            <wp:extent cx="3220085" cy="120078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  <w:sz w:val="28"/>
        </w:rPr>
        <w:t xml:space="preserve"> </w:t>
      </w:r>
    </w:p>
    <w:p w:rsidR="00F96664" w:rsidRDefault="00A2089A">
      <w:pPr>
        <w:spacing w:after="4" w:line="259" w:lineRule="auto"/>
        <w:ind w:right="2"/>
        <w:jc w:val="center"/>
      </w:pPr>
      <w:r>
        <w:t xml:space="preserve">Figura 80: Associação em Série </w:t>
      </w:r>
    </w:p>
    <w:p w:rsidR="00F96664" w:rsidRDefault="00A2089A">
      <w:pPr>
        <w:spacing w:after="25" w:line="259" w:lineRule="auto"/>
        <w:ind w:right="7"/>
        <w:jc w:val="center"/>
      </w:pPr>
      <w:r>
        <w:t xml:space="preserve">Fonte: </w:t>
      </w:r>
      <w:hyperlink r:id="rId7">
        <w:r>
          <w:rPr>
            <w:color w:val="0000FF"/>
            <w:sz w:val="20"/>
            <w:u w:val="single" w:color="0000FF"/>
          </w:rPr>
          <w:t>http://www.vandertronic.com/wp</w:t>
        </w:r>
      </w:hyperlink>
      <w:hyperlink r:id="rId8">
        <w:r>
          <w:rPr>
            <w:color w:val="0000FF"/>
            <w:sz w:val="20"/>
            <w:u w:val="single" w:color="0000FF"/>
          </w:rPr>
          <w:t>-</w:t>
        </w:r>
      </w:hyperlink>
      <w:hyperlink r:id="rId9">
        <w:r>
          <w:rPr>
            <w:color w:val="0000FF"/>
            <w:sz w:val="20"/>
            <w:u w:val="single" w:color="0000FF"/>
          </w:rPr>
          <w:t>content/uploads/2015/10/Serie_resultado.png</w:t>
        </w:r>
      </w:hyperlink>
      <w:hyperlink r:id="rId10">
        <w:r>
          <w:t xml:space="preserve"> </w:t>
        </w:r>
      </w:hyperlink>
      <w:r>
        <w:t xml:space="preserve"> 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29"/>
        <w:ind w:left="-5"/>
      </w:pPr>
      <w:r>
        <w:t>Assim, a resistência equivalente (</w:t>
      </w:r>
      <w:proofErr w:type="spellStart"/>
      <w:r>
        <w:rPr>
          <w:b/>
          <w:i/>
        </w:rPr>
        <w:t>Req</w:t>
      </w:r>
      <w:proofErr w:type="spellEnd"/>
      <w:r>
        <w:t xml:space="preserve">) de um circuito corresponde à resistência de cada resistor presente no circuito: </w:t>
      </w:r>
    </w:p>
    <w:p w:rsidR="00F96664" w:rsidRDefault="00A2089A">
      <w:pPr>
        <w:spacing w:after="0" w:line="259" w:lineRule="auto"/>
        <w:ind w:right="5"/>
        <w:jc w:val="center"/>
      </w:pPr>
      <w:proofErr w:type="spellStart"/>
      <w:r>
        <w:rPr>
          <w:b/>
          <w:sz w:val="28"/>
        </w:rPr>
        <w:t>Req</w:t>
      </w:r>
      <w:proofErr w:type="spellEnd"/>
      <w:r>
        <w:rPr>
          <w:b/>
          <w:sz w:val="28"/>
        </w:rPr>
        <w:t xml:space="preserve"> = R1 + R2 + R3 + </w:t>
      </w:r>
      <w:proofErr w:type="spellStart"/>
      <w:r>
        <w:rPr>
          <w:b/>
          <w:sz w:val="28"/>
        </w:rPr>
        <w:t>Rn</w:t>
      </w:r>
      <w:proofErr w:type="spellEnd"/>
      <w:r>
        <w:rPr>
          <w:b/>
          <w:sz w:val="28"/>
        </w:rPr>
        <w:t xml:space="preserve"> ...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ind w:left="-5"/>
      </w:pPr>
      <w:r>
        <w:t xml:space="preserve">Calculando ... </w:t>
      </w:r>
    </w:p>
    <w:p w:rsidR="00F96664" w:rsidRDefault="00A2089A">
      <w:pPr>
        <w:spacing w:after="0" w:line="259" w:lineRule="auto"/>
        <w:ind w:left="-5"/>
        <w:jc w:val="left"/>
      </w:pPr>
      <w:r>
        <w:rPr>
          <w:b/>
        </w:rPr>
        <w:t>R1 = 220Ω</w:t>
      </w:r>
      <w: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</w:rPr>
        <w:t>R2 = 100Ω</w:t>
      </w:r>
      <w:r>
        <w:t xml:space="preserve"> </w:t>
      </w:r>
    </w:p>
    <w:p w:rsidR="00F96664" w:rsidRDefault="00A2089A">
      <w:pPr>
        <w:spacing w:after="0" w:line="259" w:lineRule="auto"/>
        <w:ind w:left="-5"/>
        <w:jc w:val="left"/>
      </w:pPr>
      <w:r>
        <w:rPr>
          <w:b/>
        </w:rPr>
        <w:t>R3 = 470Ω</w:t>
      </w:r>
      <w: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= 220 + 100 + 470</w:t>
      </w:r>
      <w: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= </w:t>
      </w:r>
      <w:r>
        <w:rPr>
          <w:b/>
          <w:color w:val="FF0000"/>
        </w:rPr>
        <w:t>790</w:t>
      </w:r>
      <w:r>
        <w:rPr>
          <w:b/>
        </w:rPr>
        <w:t>Ω</w:t>
      </w:r>
      <w: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pStyle w:val="Ttulo1"/>
        <w:ind w:left="-5"/>
      </w:pPr>
      <w:r>
        <w:t xml:space="preserve">1.2 Em Paralelo </w:t>
      </w:r>
    </w:p>
    <w:p w:rsidR="00F96664" w:rsidRDefault="00A2089A">
      <w:pPr>
        <w:spacing w:after="0" w:line="259" w:lineRule="auto"/>
        <w:ind w:left="0" w:firstLine="0"/>
        <w:jc w:val="left"/>
      </w:pPr>
      <w:r>
        <w:t xml:space="preserve"> </w:t>
      </w:r>
    </w:p>
    <w:p w:rsidR="00F96664" w:rsidRDefault="00A2089A">
      <w:pPr>
        <w:spacing w:after="29"/>
        <w:ind w:left="-5"/>
      </w:pPr>
      <w:r>
        <w:t>Na associação em paralelo, figura 81, o valor da resistência equivalente sempre será menos que a resistência de qualquer um dos resistores envolvidos, pois os dois terminais de um resistor são ligados aos dois terminais de outro resistor isto faz com que a</w:t>
      </w:r>
      <w:r>
        <w:t xml:space="preserve"> corrente elétrica se divida por entre os resistores, encontrando, dessa forma, vários caminhos para circular. </w:t>
      </w:r>
    </w:p>
    <w:p w:rsidR="00F96664" w:rsidRDefault="00A2089A">
      <w:pPr>
        <w:spacing w:after="0" w:line="259" w:lineRule="auto"/>
        <w:ind w:left="0" w:right="1022" w:firstLine="0"/>
        <w:jc w:val="left"/>
      </w:pPr>
      <w:r>
        <w:rPr>
          <w:b/>
          <w:sz w:val="28"/>
        </w:rPr>
        <w:lastRenderedPageBreak/>
        <w:t xml:space="preserve"> </w:t>
      </w:r>
    </w:p>
    <w:p w:rsidR="00F96664" w:rsidRDefault="00A2089A">
      <w:pPr>
        <w:spacing w:after="0" w:line="259" w:lineRule="auto"/>
        <w:ind w:left="0" w:right="956" w:firstLine="0"/>
        <w:jc w:val="right"/>
      </w:pPr>
      <w:r>
        <w:rPr>
          <w:noProof/>
        </w:rPr>
        <w:drawing>
          <wp:inline distT="0" distB="0" distL="0" distR="0">
            <wp:extent cx="4828540" cy="187579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F96664" w:rsidRDefault="00A2089A">
      <w:pPr>
        <w:spacing w:after="4" w:line="259" w:lineRule="auto"/>
        <w:ind w:right="4"/>
        <w:jc w:val="center"/>
      </w:pPr>
      <w:r>
        <w:t xml:space="preserve">Figura 81: Associação em Paralelo </w:t>
      </w:r>
    </w:p>
    <w:p w:rsidR="00F96664" w:rsidRDefault="00A2089A">
      <w:pPr>
        <w:spacing w:after="25" w:line="259" w:lineRule="auto"/>
        <w:ind w:right="3"/>
        <w:jc w:val="center"/>
      </w:pPr>
      <w:r>
        <w:t xml:space="preserve">Fonte: </w:t>
      </w:r>
      <w:hyperlink r:id="rId12">
        <w:r>
          <w:rPr>
            <w:color w:val="0000FF"/>
            <w:sz w:val="20"/>
            <w:u w:val="single" w:color="0000FF"/>
          </w:rPr>
          <w:t>http://www.vandertronic.com/wp</w:t>
        </w:r>
      </w:hyperlink>
      <w:hyperlink r:id="rId13">
        <w:r>
          <w:rPr>
            <w:color w:val="0000FF"/>
            <w:sz w:val="20"/>
            <w:u w:val="single" w:color="0000FF"/>
          </w:rPr>
          <w:t>-</w:t>
        </w:r>
      </w:hyperlink>
      <w:hyperlink r:id="rId14">
        <w:r>
          <w:rPr>
            <w:color w:val="0000FF"/>
            <w:sz w:val="20"/>
            <w:u w:val="single" w:color="0000FF"/>
          </w:rPr>
          <w:t>content/uploads/2015/10/Serie_resulta</w:t>
        </w:r>
        <w:r>
          <w:rPr>
            <w:color w:val="0000FF"/>
            <w:sz w:val="20"/>
            <w:u w:val="single" w:color="0000FF"/>
          </w:rPr>
          <w:t>do.png</w:t>
        </w:r>
      </w:hyperlink>
      <w:hyperlink r:id="rId15">
        <w:r>
          <w:t xml:space="preserve"> </w:t>
        </w:r>
      </w:hyperlink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ind w:left="-5"/>
      </w:pPr>
      <w:r>
        <w:t xml:space="preserve">Assim, a resistência equivalente de um circuito corresponde ao valor de um resistor dividido pelo número de resistores presentes no circuito: </w:t>
      </w:r>
    </w:p>
    <w:p w:rsidR="00F96664" w:rsidRDefault="00A2089A">
      <w:pPr>
        <w:spacing w:after="15" w:line="259" w:lineRule="auto"/>
        <w:ind w:left="0" w:firstLine="0"/>
        <w:jc w:val="left"/>
      </w:pPr>
      <w:r>
        <w:t xml:space="preserve"> </w:t>
      </w:r>
    </w:p>
    <w:p w:rsidR="00F96664" w:rsidRDefault="00A2089A">
      <w:pPr>
        <w:spacing w:after="0" w:line="259" w:lineRule="auto"/>
        <w:jc w:val="center"/>
      </w:pPr>
      <w:proofErr w:type="spellStart"/>
      <w:r>
        <w:rPr>
          <w:b/>
          <w:sz w:val="28"/>
        </w:rPr>
        <w:t>Req</w:t>
      </w:r>
      <w:proofErr w:type="spellEnd"/>
      <w:r>
        <w:rPr>
          <w:b/>
          <w:sz w:val="28"/>
        </w:rPr>
        <w:t xml:space="preserve"> = R</w:t>
      </w:r>
      <w:r>
        <w:rPr>
          <w:b/>
          <w:sz w:val="28"/>
        </w:rPr>
        <w:t xml:space="preserve">/n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ind w:left="-5"/>
      </w:pPr>
      <w:r>
        <w:t xml:space="preserve">Para calcular a resistência equivalente nos pontos A e B devemos usar a seguinte fórmula: </w:t>
      </w:r>
    </w:p>
    <w:p w:rsidR="00F96664" w:rsidRDefault="00A2089A">
      <w:pPr>
        <w:spacing w:after="0" w:line="259" w:lineRule="auto"/>
        <w:ind w:left="0" w:right="3175" w:firstLine="0"/>
        <w:jc w:val="left"/>
      </w:pPr>
      <w:r>
        <w:t xml:space="preserve"> </w:t>
      </w:r>
    </w:p>
    <w:p w:rsidR="00F96664" w:rsidRDefault="00A2089A">
      <w:pPr>
        <w:spacing w:after="0" w:line="259" w:lineRule="auto"/>
        <w:ind w:left="49" w:firstLine="0"/>
        <w:jc w:val="center"/>
      </w:pPr>
      <w:r>
        <w:rPr>
          <w:noProof/>
        </w:rPr>
        <w:drawing>
          <wp:inline distT="0" distB="0" distL="0" distR="0">
            <wp:extent cx="2095500" cy="49657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>
        <w:r>
          <w:t xml:space="preserve"> </w:t>
        </w:r>
      </w:hyperlink>
    </w:p>
    <w:p w:rsidR="00F96664" w:rsidRDefault="00A2089A">
      <w:pPr>
        <w:spacing w:after="0" w:line="259" w:lineRule="auto"/>
        <w:ind w:left="52" w:firstLine="0"/>
        <w:jc w:val="center"/>
      </w:pPr>
      <w:r>
        <w:t xml:space="preserve"> </w:t>
      </w:r>
    </w:p>
    <w:p w:rsidR="00F96664" w:rsidRDefault="00A2089A">
      <w:pPr>
        <w:ind w:left="-5"/>
      </w:pPr>
      <w:r>
        <w:t xml:space="preserve">Outra fórmula muito usada e, particularmente, mais simples é: </w:t>
      </w:r>
    </w:p>
    <w:p w:rsidR="00F96664" w:rsidRDefault="00A2089A">
      <w:pPr>
        <w:spacing w:after="0" w:line="259" w:lineRule="auto"/>
        <w:ind w:left="0" w:right="3638" w:firstLine="0"/>
        <w:jc w:val="left"/>
      </w:pPr>
      <w:r>
        <w:t xml:space="preserve"> </w:t>
      </w:r>
    </w:p>
    <w:p w:rsidR="00F96664" w:rsidRDefault="00A2089A">
      <w:pPr>
        <w:spacing w:after="0" w:line="259" w:lineRule="auto"/>
        <w:ind w:left="63" w:firstLine="0"/>
        <w:jc w:val="center"/>
      </w:pPr>
      <w:r>
        <w:rPr>
          <w:noProof/>
        </w:rPr>
        <w:drawing>
          <wp:inline distT="0" distB="0" distL="0" distR="0">
            <wp:extent cx="1506220" cy="50419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9">
        <w:r>
          <w:rPr>
            <w:rFonts w:ascii="Arial" w:eastAsia="Arial" w:hAnsi="Arial" w:cs="Arial"/>
            <w:color w:val="141412"/>
          </w:rPr>
          <w:t xml:space="preserve"> </w:t>
        </w:r>
      </w:hyperlink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t xml:space="preserve"> </w:t>
      </w:r>
    </w:p>
    <w:p w:rsidR="00F96664" w:rsidRDefault="00A2089A">
      <w:pPr>
        <w:ind w:left="-5"/>
      </w:pPr>
      <w:r>
        <w:t xml:space="preserve">Vamos a fórmula mais simples, calculando... </w:t>
      </w:r>
    </w:p>
    <w:p w:rsidR="00F96664" w:rsidRDefault="00A2089A">
      <w:pPr>
        <w:spacing w:after="0" w:line="259" w:lineRule="auto"/>
        <w:ind w:left="-5"/>
        <w:jc w:val="left"/>
      </w:pPr>
      <w:r>
        <w:rPr>
          <w:b/>
        </w:rPr>
        <w:t xml:space="preserve">R1 = 39Ω R2 = 56Ω </w:t>
      </w:r>
    </w:p>
    <w:p w:rsidR="00F96664" w:rsidRDefault="00A2089A">
      <w:pPr>
        <w:spacing w:after="0" w:line="259" w:lineRule="auto"/>
        <w:ind w:left="52" w:firstLine="0"/>
        <w:jc w:val="center"/>
      </w:pPr>
      <w:r>
        <w:rPr>
          <w:b/>
        </w:rPr>
        <w:t xml:space="preserve"> </w:t>
      </w:r>
    </w:p>
    <w:p w:rsidR="00F96664" w:rsidRDefault="00A2089A">
      <w:pPr>
        <w:spacing w:after="0" w:line="259" w:lineRule="auto"/>
        <w:ind w:right="5"/>
        <w:jc w:val="center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= 39 x 56</w:t>
      </w:r>
      <w:r>
        <w:rPr>
          <w:b/>
        </w:rPr>
        <w:t xml:space="preserve">            -----------            39 + 56 </w:t>
      </w:r>
    </w:p>
    <w:p w:rsidR="00F96664" w:rsidRDefault="00A2089A">
      <w:pPr>
        <w:spacing w:after="0" w:line="259" w:lineRule="auto"/>
        <w:ind w:left="52" w:firstLine="0"/>
        <w:jc w:val="center"/>
      </w:pPr>
      <w:r>
        <w:rPr>
          <w:b/>
        </w:rPr>
        <w:t xml:space="preserve"> </w:t>
      </w:r>
    </w:p>
    <w:p w:rsidR="00F96664" w:rsidRDefault="00A2089A">
      <w:pPr>
        <w:spacing w:after="0" w:line="259" w:lineRule="auto"/>
        <w:ind w:right="2"/>
        <w:jc w:val="center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= 2184            ---------             95 </w:t>
      </w:r>
    </w:p>
    <w:p w:rsidR="00F96664" w:rsidRDefault="00A2089A">
      <w:pPr>
        <w:spacing w:after="0" w:line="259" w:lineRule="auto"/>
        <w:ind w:left="52" w:firstLine="0"/>
        <w:jc w:val="center"/>
      </w:pPr>
      <w:r>
        <w:rPr>
          <w:b/>
        </w:rPr>
        <w:t xml:space="preserve"> </w:t>
      </w:r>
    </w:p>
    <w:p w:rsidR="00F96664" w:rsidRDefault="00A2089A">
      <w:pPr>
        <w:spacing w:after="0" w:line="259" w:lineRule="auto"/>
        <w:ind w:right="5"/>
        <w:jc w:val="center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= </w:t>
      </w:r>
      <w:r>
        <w:rPr>
          <w:b/>
          <w:color w:val="FF0000"/>
        </w:rPr>
        <w:t>22,98</w:t>
      </w:r>
      <w:r>
        <w:rPr>
          <w:b/>
        </w:rPr>
        <w:t xml:space="preserve"> Ω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pStyle w:val="Ttulo1"/>
        <w:ind w:left="-5"/>
      </w:pPr>
      <w:r>
        <w:lastRenderedPageBreak/>
        <w:t xml:space="preserve">1.3 Mista </w:t>
      </w:r>
    </w:p>
    <w:p w:rsidR="00F96664" w:rsidRDefault="00A2089A">
      <w:pPr>
        <w:spacing w:after="0" w:line="259" w:lineRule="auto"/>
        <w:ind w:left="0" w:firstLine="0"/>
        <w:jc w:val="left"/>
      </w:pPr>
      <w:r>
        <w:t xml:space="preserve"> </w:t>
      </w:r>
    </w:p>
    <w:p w:rsidR="00F96664" w:rsidRDefault="00A2089A">
      <w:pPr>
        <w:spacing w:after="29"/>
        <w:ind w:left="-5"/>
      </w:pPr>
      <w:r>
        <w:t>Na associação de resistores mista, figura 82, os resistores são ligados em série e em paralelo. Para calculá-la, primeiro encont</w:t>
      </w:r>
      <w:r>
        <w:t xml:space="preserve">ramos o valor correspondente à associação em paralelo e em seguida somamos aos resistores em série. </w:t>
      </w:r>
    </w:p>
    <w:p w:rsidR="00F96664" w:rsidRDefault="00A2089A">
      <w:pPr>
        <w:spacing w:after="0" w:line="259" w:lineRule="auto"/>
        <w:ind w:left="0" w:right="1231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0" w:right="1165" w:firstLine="0"/>
        <w:jc w:val="right"/>
      </w:pPr>
      <w:r>
        <w:rPr>
          <w:noProof/>
        </w:rPr>
        <w:drawing>
          <wp:inline distT="0" distB="0" distL="0" distR="0">
            <wp:extent cx="4564380" cy="1656715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F96664" w:rsidRDefault="00A2089A">
      <w:pPr>
        <w:spacing w:after="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F96664" w:rsidRDefault="00A2089A">
      <w:pPr>
        <w:spacing w:after="4" w:line="259" w:lineRule="auto"/>
        <w:ind w:right="4"/>
        <w:jc w:val="center"/>
      </w:pPr>
      <w:r>
        <w:t xml:space="preserve">Figura 82: Associação em Paralelo </w:t>
      </w:r>
    </w:p>
    <w:p w:rsidR="00F96664" w:rsidRDefault="00A2089A">
      <w:pPr>
        <w:spacing w:after="25" w:line="259" w:lineRule="auto"/>
        <w:ind w:right="7"/>
        <w:jc w:val="center"/>
      </w:pPr>
      <w:r>
        <w:t xml:space="preserve">Fonte: </w:t>
      </w:r>
      <w:hyperlink r:id="rId21">
        <w:r>
          <w:rPr>
            <w:color w:val="0000FF"/>
            <w:sz w:val="20"/>
            <w:u w:val="single" w:color="0000FF"/>
          </w:rPr>
          <w:t>http://www.vandertronic.com/wp</w:t>
        </w:r>
      </w:hyperlink>
      <w:hyperlink r:id="rId22">
        <w:r>
          <w:rPr>
            <w:color w:val="0000FF"/>
            <w:sz w:val="20"/>
            <w:u w:val="single" w:color="0000FF"/>
          </w:rPr>
          <w:t>-</w:t>
        </w:r>
      </w:hyperlink>
      <w:hyperlink r:id="rId23">
        <w:r>
          <w:rPr>
            <w:color w:val="0000FF"/>
            <w:sz w:val="20"/>
            <w:u w:val="single" w:color="0000FF"/>
          </w:rPr>
          <w:t>content/uploads/2015/10/Serie_resultado.png</w:t>
        </w:r>
      </w:hyperlink>
      <w:hyperlink r:id="rId24">
        <w:r>
          <w:t xml:space="preserve"> </w:t>
        </w:r>
      </w:hyperlink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F96664" w:rsidRDefault="00A2089A">
      <w:pPr>
        <w:ind w:left="-5"/>
      </w:pPr>
      <w:r>
        <w:t xml:space="preserve">Calculando ... </w:t>
      </w:r>
    </w:p>
    <w:p w:rsidR="00F96664" w:rsidRDefault="00A2089A">
      <w:pPr>
        <w:spacing w:after="0" w:line="259" w:lineRule="auto"/>
        <w:ind w:left="-5"/>
        <w:jc w:val="left"/>
      </w:pPr>
      <w:r>
        <w:rPr>
          <w:b/>
        </w:rPr>
        <w:t xml:space="preserve">R1 = 150Ω R2 = 330Ω R3 = 470Ω </w:t>
      </w:r>
    </w:p>
    <w:p w:rsidR="00F96664" w:rsidRDefault="00A2089A">
      <w:pPr>
        <w:spacing w:after="338" w:line="259" w:lineRule="auto"/>
        <w:ind w:left="0" w:firstLine="0"/>
        <w:jc w:val="left"/>
      </w:pPr>
      <w:r>
        <w:rPr>
          <w:rFonts w:ascii="Arial" w:eastAsia="Arial" w:hAnsi="Arial" w:cs="Arial"/>
          <w:color w:val="141412"/>
        </w:rP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color w:val="141412"/>
        </w:rPr>
        <w:t xml:space="preserve"> </w:t>
      </w:r>
    </w:p>
    <w:p w:rsidR="00F96664" w:rsidRDefault="00A2089A">
      <w:pPr>
        <w:spacing w:after="340" w:line="259" w:lineRule="auto"/>
        <w:ind w:left="0" w:firstLine="0"/>
        <w:jc w:val="left"/>
      </w:pPr>
      <w:r>
        <w:rPr>
          <w:rFonts w:ascii="Arial" w:eastAsia="Arial" w:hAnsi="Arial" w:cs="Arial"/>
          <w:color w:val="141412"/>
        </w:rPr>
        <w:t xml:space="preserve"> </w:t>
      </w:r>
    </w:p>
    <w:p w:rsidR="00F96664" w:rsidRDefault="00A2089A">
      <w:pPr>
        <w:spacing w:after="348"/>
        <w:ind w:left="-5"/>
      </w:pPr>
      <w:r>
        <w:t xml:space="preserve">Resolvendo R1 e R2 que estão em paralelo: </w:t>
      </w:r>
    </w:p>
    <w:p w:rsidR="00F96664" w:rsidRPr="00A816C2" w:rsidRDefault="00A2089A">
      <w:pPr>
        <w:spacing w:after="0" w:line="259" w:lineRule="auto"/>
        <w:ind w:right="5"/>
        <w:jc w:val="center"/>
        <w:rPr>
          <w:lang w:val="en-US"/>
        </w:rPr>
      </w:pPr>
      <w:r w:rsidRPr="00A816C2">
        <w:rPr>
          <w:b/>
          <w:lang w:val="en-US"/>
        </w:rPr>
        <w:t xml:space="preserve">Req = 150 x 330    </w:t>
      </w:r>
      <w:r w:rsidRPr="00A816C2">
        <w:rPr>
          <w:b/>
          <w:lang w:val="en-US"/>
        </w:rPr>
        <w:t xml:space="preserve">        -----------            150 + 330 </w:t>
      </w:r>
    </w:p>
    <w:p w:rsidR="00F96664" w:rsidRPr="00A816C2" w:rsidRDefault="00A2089A">
      <w:pPr>
        <w:spacing w:after="0" w:line="259" w:lineRule="auto"/>
        <w:ind w:left="52" w:firstLine="0"/>
        <w:jc w:val="center"/>
        <w:rPr>
          <w:lang w:val="en-US"/>
        </w:rPr>
      </w:pPr>
      <w:r w:rsidRPr="00A816C2">
        <w:rPr>
          <w:b/>
          <w:lang w:val="en-US"/>
        </w:rPr>
        <w:t xml:space="preserve"> </w:t>
      </w:r>
    </w:p>
    <w:p w:rsidR="00F96664" w:rsidRPr="00A816C2" w:rsidRDefault="00A2089A">
      <w:pPr>
        <w:pStyle w:val="Ttulo2"/>
        <w:ind w:right="5"/>
        <w:rPr>
          <w:lang w:val="en-US"/>
        </w:rPr>
      </w:pPr>
      <w:r w:rsidRPr="00A816C2">
        <w:rPr>
          <w:lang w:val="en-US"/>
        </w:rPr>
        <w:t xml:space="preserve">Req = 49500            ---------             480 </w:t>
      </w:r>
    </w:p>
    <w:p w:rsidR="00F96664" w:rsidRPr="00A816C2" w:rsidRDefault="00A2089A">
      <w:pPr>
        <w:spacing w:after="0" w:line="259" w:lineRule="auto"/>
        <w:ind w:left="52" w:firstLine="0"/>
        <w:jc w:val="center"/>
        <w:rPr>
          <w:lang w:val="en-US"/>
        </w:rPr>
      </w:pPr>
      <w:r w:rsidRPr="00A816C2">
        <w:rPr>
          <w:b/>
          <w:lang w:val="en-US"/>
        </w:rPr>
        <w:t xml:space="preserve"> </w:t>
      </w:r>
    </w:p>
    <w:p w:rsidR="00F96664" w:rsidRPr="00A816C2" w:rsidRDefault="00A2089A">
      <w:pPr>
        <w:spacing w:after="0" w:line="259" w:lineRule="auto"/>
        <w:jc w:val="center"/>
        <w:rPr>
          <w:lang w:val="en-US"/>
        </w:rPr>
      </w:pPr>
      <w:r w:rsidRPr="00A816C2">
        <w:rPr>
          <w:b/>
          <w:lang w:val="en-US"/>
        </w:rPr>
        <w:t xml:space="preserve">Req = </w:t>
      </w:r>
      <w:r w:rsidRPr="00A816C2">
        <w:rPr>
          <w:b/>
          <w:color w:val="FF0000"/>
          <w:lang w:val="en-US"/>
        </w:rPr>
        <w:t>103,125</w:t>
      </w:r>
      <w:r w:rsidRPr="00A816C2">
        <w:rPr>
          <w:b/>
          <w:lang w:val="en-US"/>
        </w:rPr>
        <w:t xml:space="preserve"> </w:t>
      </w:r>
      <w:r>
        <w:rPr>
          <w:b/>
        </w:rPr>
        <w:t>Ω</w:t>
      </w:r>
      <w:r w:rsidRPr="00A816C2">
        <w:rPr>
          <w:b/>
          <w:lang w:val="en-US"/>
        </w:rPr>
        <w:t xml:space="preserve"> </w:t>
      </w:r>
    </w:p>
    <w:p w:rsidR="00F96664" w:rsidRPr="00A816C2" w:rsidRDefault="00A2089A">
      <w:pPr>
        <w:spacing w:after="0" w:line="259" w:lineRule="auto"/>
        <w:ind w:left="52" w:firstLine="0"/>
        <w:jc w:val="center"/>
        <w:rPr>
          <w:lang w:val="en-US"/>
        </w:rPr>
      </w:pPr>
      <w:r w:rsidRPr="00A816C2">
        <w:rPr>
          <w:b/>
          <w:lang w:val="en-US"/>
        </w:rPr>
        <w:t xml:space="preserve"> </w:t>
      </w:r>
    </w:p>
    <w:p w:rsidR="00F96664" w:rsidRPr="00A816C2" w:rsidRDefault="00A2089A">
      <w:pPr>
        <w:spacing w:after="0" w:line="259" w:lineRule="auto"/>
        <w:ind w:left="0" w:right="1727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3862071" cy="77089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2071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6C2">
        <w:rPr>
          <w:b/>
          <w:lang w:val="en-US"/>
        </w:rPr>
        <w:t xml:space="preserve"> </w:t>
      </w:r>
    </w:p>
    <w:p w:rsidR="00F96664" w:rsidRPr="00A816C2" w:rsidRDefault="00A2089A">
      <w:pPr>
        <w:spacing w:after="0" w:line="259" w:lineRule="auto"/>
        <w:ind w:left="0" w:firstLine="0"/>
        <w:jc w:val="left"/>
        <w:rPr>
          <w:lang w:val="en-US"/>
        </w:rPr>
      </w:pPr>
      <w:r w:rsidRPr="00A816C2">
        <w:rPr>
          <w:b/>
          <w:sz w:val="28"/>
          <w:lang w:val="en-US"/>
        </w:rPr>
        <w:t xml:space="preserve"> </w:t>
      </w:r>
    </w:p>
    <w:p w:rsidR="00F96664" w:rsidRDefault="00A2089A">
      <w:pPr>
        <w:spacing w:after="339" w:line="259" w:lineRule="auto"/>
        <w:ind w:left="0" w:firstLine="0"/>
        <w:jc w:val="left"/>
      </w:pPr>
      <w:proofErr w:type="gramStart"/>
      <w:r>
        <w:t>Resolvendo  a</w:t>
      </w:r>
      <w:proofErr w:type="gramEnd"/>
      <w:r>
        <w:t xml:space="preserve"> </w:t>
      </w:r>
      <w:r>
        <w:t>associação em série entre o resistor de 103,125Ω com R3.</w:t>
      </w:r>
      <w:r>
        <w:t xml:space="preserve"> </w:t>
      </w:r>
    </w:p>
    <w:p w:rsidR="00F96664" w:rsidRDefault="00A2089A">
      <w:pPr>
        <w:pStyle w:val="Ttulo2"/>
        <w:ind w:right="1"/>
      </w:pPr>
      <w:proofErr w:type="spellStart"/>
      <w:r>
        <w:t>Req</w:t>
      </w:r>
      <w:proofErr w:type="spellEnd"/>
      <w:r>
        <w:t xml:space="preserve"> = 103,125 + 470 </w:t>
      </w:r>
    </w:p>
    <w:p w:rsidR="00F96664" w:rsidRDefault="00A2089A">
      <w:pPr>
        <w:spacing w:after="0" w:line="259" w:lineRule="auto"/>
        <w:jc w:val="center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= </w:t>
      </w:r>
      <w:r>
        <w:rPr>
          <w:b/>
          <w:color w:val="FF0000"/>
        </w:rPr>
        <w:t xml:space="preserve">573,125 </w:t>
      </w:r>
      <w:r>
        <w:rPr>
          <w:b/>
        </w:rPr>
        <w:t>Ω</w:t>
      </w:r>
      <w:r>
        <w:t xml:space="preserve"> </w:t>
      </w:r>
    </w:p>
    <w:p w:rsidR="00F96664" w:rsidRDefault="00A2089A">
      <w:pPr>
        <w:spacing w:after="375" w:line="259" w:lineRule="auto"/>
        <w:ind w:left="0" w:firstLine="0"/>
        <w:jc w:val="left"/>
      </w:pPr>
      <w:r>
        <w:t xml:space="preserve"> </w:t>
      </w:r>
    </w:p>
    <w:p w:rsidR="00F96664" w:rsidRDefault="00A2089A">
      <w:pPr>
        <w:spacing w:after="0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sectPr w:rsidR="00F96664" w:rsidSect="00A816C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41"/>
      <w:pgMar w:top="1440" w:right="1080" w:bottom="1440" w:left="1080" w:header="566" w:footer="56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89A" w:rsidRDefault="00A2089A">
      <w:pPr>
        <w:spacing w:after="0" w:line="240" w:lineRule="auto"/>
      </w:pPr>
      <w:r>
        <w:separator/>
      </w:r>
    </w:p>
  </w:endnote>
  <w:endnote w:type="continuationSeparator" w:id="0">
    <w:p w:rsidR="00A2089A" w:rsidRDefault="00A2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664" w:rsidRDefault="00A2089A">
    <w:pPr>
      <w:spacing w:after="0" w:line="259" w:lineRule="auto"/>
      <w:ind w:left="0" w:right="8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F96664" w:rsidRDefault="00A2089A">
    <w:pPr>
      <w:spacing w:after="9" w:line="259" w:lineRule="auto"/>
      <w:ind w:left="0" w:right="2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F96664" w:rsidRDefault="00A2089A">
    <w:pPr>
      <w:spacing w:after="0" w:line="259" w:lineRule="auto"/>
      <w:ind w:left="0" w:right="4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F96664" w:rsidRDefault="00A2089A">
    <w:pPr>
      <w:spacing w:after="0" w:line="259" w:lineRule="auto"/>
      <w:ind w:left="0" w:right="1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664" w:rsidRDefault="00A2089A">
    <w:pPr>
      <w:spacing w:after="0" w:line="259" w:lineRule="auto"/>
      <w:ind w:left="0" w:right="8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F96664" w:rsidRDefault="00A2089A">
    <w:pPr>
      <w:spacing w:after="9" w:line="259" w:lineRule="auto"/>
      <w:ind w:left="0" w:right="2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F96664" w:rsidRDefault="00A2089A">
    <w:pPr>
      <w:spacing w:after="0" w:line="259" w:lineRule="auto"/>
      <w:ind w:left="0" w:right="4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F96664" w:rsidRDefault="00A2089A">
    <w:pPr>
      <w:spacing w:after="0" w:line="259" w:lineRule="auto"/>
      <w:ind w:left="0" w:right="1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664" w:rsidRDefault="00A2089A">
    <w:pPr>
      <w:spacing w:after="0" w:line="259" w:lineRule="auto"/>
      <w:ind w:left="0" w:right="8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F96664" w:rsidRDefault="00A2089A">
    <w:pPr>
      <w:spacing w:after="9" w:line="259" w:lineRule="auto"/>
      <w:ind w:left="0" w:right="2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F96664" w:rsidRDefault="00A2089A">
    <w:pPr>
      <w:spacing w:after="0" w:line="259" w:lineRule="auto"/>
      <w:ind w:left="0" w:right="4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F96664" w:rsidRDefault="00A2089A">
    <w:pPr>
      <w:spacing w:after="0" w:line="259" w:lineRule="auto"/>
      <w:ind w:left="0" w:right="1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89A" w:rsidRDefault="00A2089A">
      <w:pPr>
        <w:spacing w:after="0" w:line="240" w:lineRule="auto"/>
      </w:pPr>
      <w:r>
        <w:separator/>
      </w:r>
    </w:p>
  </w:footnote>
  <w:footnote w:type="continuationSeparator" w:id="0">
    <w:p w:rsidR="00A2089A" w:rsidRDefault="00A20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664" w:rsidRDefault="00A2089A">
    <w:pPr>
      <w:spacing w:after="37" w:line="259" w:lineRule="auto"/>
      <w:ind w:left="2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F96664" w:rsidRDefault="00A2089A">
    <w:pPr>
      <w:spacing w:after="0" w:line="259" w:lineRule="auto"/>
      <w:ind w:left="0" w:right="17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F96664" w:rsidRDefault="00A2089A">
    <w:pPr>
      <w:spacing w:after="34" w:line="259" w:lineRule="auto"/>
      <w:ind w:left="38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F96664" w:rsidRDefault="00A2089A">
    <w:pPr>
      <w:spacing w:after="0" w:line="259" w:lineRule="auto"/>
      <w:ind w:left="0" w:right="4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F96664" w:rsidRDefault="00A2089A">
    <w:pPr>
      <w:spacing w:after="0" w:line="259" w:lineRule="auto"/>
      <w:ind w:left="0" w:right="10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F96664" w:rsidRDefault="00A2089A">
    <w:pPr>
      <w:spacing w:after="0" w:line="259" w:lineRule="auto"/>
      <w:ind w:left="38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664" w:rsidRDefault="00F96664">
    <w:pPr>
      <w:spacing w:after="0" w:line="259" w:lineRule="auto"/>
      <w:ind w:left="38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664" w:rsidRDefault="00A2089A">
    <w:pPr>
      <w:spacing w:after="37" w:line="259" w:lineRule="auto"/>
      <w:ind w:left="24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F96664" w:rsidRDefault="00A2089A">
    <w:pPr>
      <w:spacing w:after="0" w:line="259" w:lineRule="auto"/>
      <w:ind w:left="0" w:right="17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F96664" w:rsidRDefault="00A2089A">
    <w:pPr>
      <w:spacing w:after="34" w:line="259" w:lineRule="auto"/>
      <w:ind w:left="38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F96664" w:rsidRDefault="00A2089A">
    <w:pPr>
      <w:spacing w:after="0" w:line="259" w:lineRule="auto"/>
      <w:ind w:left="0" w:right="4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F96664" w:rsidRDefault="00A2089A">
    <w:pPr>
      <w:spacing w:after="0" w:line="259" w:lineRule="auto"/>
      <w:ind w:left="0" w:right="10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F96664" w:rsidRDefault="00A2089A">
    <w:pPr>
      <w:spacing w:after="0" w:line="259" w:lineRule="auto"/>
      <w:ind w:left="38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64"/>
    <w:rsid w:val="00A2089A"/>
    <w:rsid w:val="00A816C2"/>
    <w:rsid w:val="00F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B400"/>
  <w15:docId w15:val="{D7652B7F-4EBE-49C5-A2CD-FD0D5726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ndertronic.com/wp-content/uploads/2015/10/Serie_resultado.png" TargetMode="External"/><Relationship Id="rId13" Type="http://schemas.openxmlformats.org/officeDocument/2006/relationships/hyperlink" Target="http://www.vandertronic.com/wp-content/uploads/2015/10/Serie_resultado.pn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vandertronic.com/wp-content/uploads/2015/10/Serie_resultado.png" TargetMode="External"/><Relationship Id="rId7" Type="http://schemas.openxmlformats.org/officeDocument/2006/relationships/hyperlink" Target="http://www.vandertronic.com/wp-content/uploads/2015/10/Serie_resultado.png" TargetMode="External"/><Relationship Id="rId12" Type="http://schemas.openxmlformats.org/officeDocument/2006/relationships/hyperlink" Target="http://www.vandertronic.com/wp-content/uploads/2015/10/Serie_resultado.png" TargetMode="External"/><Relationship Id="rId17" Type="http://schemas.openxmlformats.org/officeDocument/2006/relationships/hyperlink" Target="http://www.vandertronic.com/wp-content/uploads/2015/10/formula1_paralelo.pn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www.vandertronic.com/wp-content/uploads/2015/10/Serie_resultado.png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vandertronic.com/wp-content/uploads/2015/10/Serie_resultado.png" TargetMode="External"/><Relationship Id="rId23" Type="http://schemas.openxmlformats.org/officeDocument/2006/relationships/hyperlink" Target="http://www.vandertronic.com/wp-content/uploads/2015/10/Serie_resultado.png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vandertronic.com/wp-content/uploads/2015/10/Serie_resultado.png" TargetMode="External"/><Relationship Id="rId19" Type="http://schemas.openxmlformats.org/officeDocument/2006/relationships/hyperlink" Target="http://www.vandertronic.com/wp-content/uploads/2015/10/formula2_paralelo.png" TargetMode="External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www.vandertronic.com/wp-content/uploads/2015/10/Serie_resultado.png" TargetMode="External"/><Relationship Id="rId14" Type="http://schemas.openxmlformats.org/officeDocument/2006/relationships/hyperlink" Target="http://www.vandertronic.com/wp-content/uploads/2015/10/Serie_resultado.png" TargetMode="External"/><Relationship Id="rId22" Type="http://schemas.openxmlformats.org/officeDocument/2006/relationships/hyperlink" Target="http://www.vandertronic.com/wp-content/uploads/2015/10/Serie_resultado.png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LUIZ ROBERTO CAMILO</cp:lastModifiedBy>
  <cp:revision>2</cp:revision>
  <dcterms:created xsi:type="dcterms:W3CDTF">2018-10-06T00:49:00Z</dcterms:created>
  <dcterms:modified xsi:type="dcterms:W3CDTF">2018-10-06T00:49:00Z</dcterms:modified>
</cp:coreProperties>
</file>