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146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BARBA SOMBREADA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after="30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 la conocida como barba 3 días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 estilo desalineado, es una excelente forma de mantener un estilo masculino rudo sin dejarse crecer la barba completa.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Barba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ovalado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Moderno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