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17E91" w14:textId="5A32261C" w:rsidR="001C466B" w:rsidRPr="00DF77AC" w:rsidRDefault="00DF77AC" w:rsidP="00DF77AC">
      <w:pPr>
        <w:spacing w:after="40" w:line="264" w:lineRule="auto"/>
        <w:jc w:val="center"/>
        <w:rPr>
          <w:b/>
          <w:bCs/>
        </w:rPr>
      </w:pPr>
      <w:r w:rsidRPr="00DF77AC">
        <w:rPr>
          <w:b/>
          <w:bCs/>
        </w:rPr>
        <w:t>PRIMERA EVALUAC</w:t>
      </w:r>
      <w:r w:rsidR="0016628D">
        <w:rPr>
          <w:b/>
          <w:bCs/>
        </w:rPr>
        <w:t>I</w:t>
      </w:r>
      <w:r w:rsidRPr="00DF77AC">
        <w:rPr>
          <w:b/>
          <w:bCs/>
        </w:rPr>
        <w:t>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466B" w14:paraId="746756FE" w14:textId="77777777" w:rsidTr="00DF77AC">
        <w:trPr>
          <w:cantSplit/>
          <w:trHeight w:val="337"/>
        </w:trPr>
        <w:tc>
          <w:tcPr>
            <w:tcW w:w="24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18FA4" w14:textId="77777777" w:rsidR="001C466B" w:rsidRDefault="002E136F" w:rsidP="00DF77AC"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04FEE" w14:textId="77777777" w:rsidR="001C466B" w:rsidRDefault="001C466B" w:rsidP="00DF77AC"/>
        </w:tc>
      </w:tr>
    </w:tbl>
    <w:p w14:paraId="2AB77243" w14:textId="6C806913" w:rsidR="00DF77AC" w:rsidRDefault="00DF77AC">
      <w:pPr>
        <w:keepNext/>
        <w:spacing w:before="60" w:after="80" w:line="264" w:lineRule="auto"/>
      </w:pPr>
    </w:p>
    <w:p w14:paraId="1D5ABAD6" w14:textId="77777777" w:rsidR="00DF77AC" w:rsidRDefault="00DF77AC" w:rsidP="0016628D">
      <w:pPr>
        <w:keepNext/>
        <w:spacing w:after="110" w:line="272" w:lineRule="auto"/>
        <w:ind w:left="708" w:hanging="420"/>
        <w:jc w:val="both"/>
      </w:pPr>
      <w:r>
        <w:rPr>
          <w:rFonts w:ascii="Cambria" w:eastAsia="Cambria" w:hAnsi="Cambria" w:cs="Cambria"/>
        </w:rPr>
        <w:t>1.</w:t>
      </w:r>
      <w:r>
        <w:rPr>
          <w:rFonts w:ascii="Cambria" w:eastAsia="Cambria" w:hAnsi="Cambria" w:cs="Cambria"/>
        </w:rPr>
        <w:tab/>
        <w:t>Una empresa de cuadernos incluye en su encuesta la pregunta: «En un semestre típico, ¿cuántos cuadernos compra usted? 1 / 2 / 3 / 4 o más». El nivel de medición de la respuesta es:</w:t>
      </w:r>
    </w:p>
    <w:p w14:paraId="3CBE6AA0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Nominal</w:t>
      </w:r>
    </w:p>
    <w:p w14:paraId="700D4F85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Ordinal</w:t>
      </w:r>
    </w:p>
    <w:p w14:paraId="49B08186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Intervalo</w:t>
      </w:r>
    </w:p>
    <w:p w14:paraId="1365D437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Razón</w:t>
      </w:r>
    </w:p>
    <w:p w14:paraId="448AEFFD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2.</w:t>
      </w:r>
      <w:r>
        <w:rPr>
          <w:rFonts w:ascii="Cambria" w:eastAsia="Cambria" w:hAnsi="Cambria" w:cs="Cambria"/>
        </w:rPr>
        <w:tab/>
        <w:t>Una empresa de lácteos quiere medir el grado de acuerdo de sus clientes con la afirmación «el precio del yogur es justo». El nivel de medición y la escala que corresponden son:</w:t>
      </w:r>
    </w:p>
    <w:p w14:paraId="2125849E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Nominal, con opción única</w:t>
      </w:r>
    </w:p>
    <w:p w14:paraId="375D74B8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Ordinal, con ordenamiento</w:t>
      </w:r>
    </w:p>
    <w:p w14:paraId="17539016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Intervalo, con escala de Likert de cinco puntos</w:t>
      </w:r>
    </w:p>
    <w:p w14:paraId="7BCB5C47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Razón, con rangos en soles</w:t>
      </w:r>
    </w:p>
    <w:p w14:paraId="43A00A27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3.</w:t>
      </w:r>
      <w:r>
        <w:rPr>
          <w:rFonts w:ascii="Cambria" w:eastAsia="Cambria" w:hAnsi="Cambria" w:cs="Cambria"/>
        </w:rPr>
        <w:tab/>
        <w:t>Para saber qué marcas recuerdan los consumidores, un encuestador pregunta sin leer ninguna lista: «¿Qué marcas de yogur conoce usted?». El nivel de medición y el tipo de pregunta son:</w:t>
      </w:r>
    </w:p>
    <w:p w14:paraId="6DB24578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Nominal, con pregunta abierta que se codifica después</w:t>
      </w:r>
    </w:p>
    <w:p w14:paraId="6B1FFB7C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Ordinal, con ordenamiento de marcas</w:t>
      </w:r>
    </w:p>
    <w:p w14:paraId="44FFBDA8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Intervalo, con diferencial semántico</w:t>
      </w:r>
    </w:p>
    <w:p w14:paraId="221BA861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Razón, con respuesta numérica</w:t>
      </w:r>
    </w:p>
    <w:p w14:paraId="1A175C9E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4.</w:t>
      </w:r>
      <w:r>
        <w:rPr>
          <w:rFonts w:ascii="Cambria" w:eastAsia="Cambria" w:hAnsi="Cambria" w:cs="Cambria"/>
        </w:rPr>
        <w:tab/>
        <w:t>Una encuesta pregunta: «¿Con qué frecuencia lava sus zapatillas? Nunca / A veces / Siempre». Aunque la pregunta habla de frecuencia, el nivel de medición de la respuesta es:</w:t>
      </w:r>
    </w:p>
    <w:p w14:paraId="0D48E8E7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Nominal</w:t>
      </w:r>
    </w:p>
    <w:p w14:paraId="411B8EAE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Ordinal</w:t>
      </w:r>
    </w:p>
    <w:p w14:paraId="593D7BDB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Intervalo</w:t>
      </w:r>
    </w:p>
    <w:p w14:paraId="26C567D0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Razón</w:t>
      </w:r>
    </w:p>
    <w:p w14:paraId="7E2C5593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5.</w:t>
      </w:r>
      <w:r>
        <w:rPr>
          <w:rFonts w:ascii="Cambria" w:eastAsia="Cambria" w:hAnsi="Cambria" w:cs="Cambria"/>
        </w:rPr>
        <w:tab/>
        <w:t>Un cuestionario incluye la afirmación: «El local es limpio y la atención es rápida». El defecto de ese ítem es que:</w:t>
      </w:r>
    </w:p>
    <w:p w14:paraId="05DBDF64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Es ambiguo, porque no define el período</w:t>
      </w:r>
    </w:p>
    <w:p w14:paraId="5F15C3E3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Es sesgado, porque induce la respuesta</w:t>
      </w:r>
    </w:p>
    <w:p w14:paraId="6108BD05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Mide dos ideas a la vez, por lo que debe dividirse en dos</w:t>
      </w:r>
    </w:p>
    <w:p w14:paraId="274855B0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No tiene defecto</w:t>
      </w:r>
    </w:p>
    <w:p w14:paraId="1D0C17DB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lastRenderedPageBreak/>
        <w:t>6.</w:t>
      </w:r>
      <w:r>
        <w:rPr>
          <w:rFonts w:ascii="Cambria" w:eastAsia="Cambria" w:hAnsi="Cambria" w:cs="Cambria"/>
        </w:rPr>
        <w:tab/>
        <w:t>Una encuesta propone esta escala de respuesta: «Totalmente de acuerdo / De acuerdo / Indiferente / En desacuerdo». La corrección que corresponde es:</w:t>
      </w:r>
    </w:p>
    <w:p w14:paraId="73FBFB01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Agregar un punto desfavorable para equilibrar la escala</w:t>
      </w:r>
    </w:p>
    <w:p w14:paraId="24D95C63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Quitar el punto neutro para dejar cuatro opciones</w:t>
      </w:r>
    </w:p>
    <w:p w14:paraId="41BA01BB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Agregar la opción «No sé» dentro de la escala</w:t>
      </w:r>
    </w:p>
    <w:p w14:paraId="17E12C84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Cambiarla por una escala de siete puntos</w:t>
      </w:r>
    </w:p>
    <w:p w14:paraId="347585AB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7.</w:t>
      </w:r>
      <w:r>
        <w:rPr>
          <w:rFonts w:ascii="Cambria" w:eastAsia="Cambria" w:hAnsi="Cambria" w:cs="Cambria"/>
        </w:rPr>
        <w:tab/>
        <w:t>Un servicio de lavado de zapatillas pregunta el precio así: «¿Cuánto estaría dispuesto a pagar por el lavado de un par? S/ ______». Sobre esa pregunta corresponde afirmar que:</w:t>
      </w:r>
    </w:p>
    <w:p w14:paraId="1B95B010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Está correcta, porque el precio siempre se pregunta de manera abierta</w:t>
      </w:r>
    </w:p>
    <w:p w14:paraId="58901F77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Debe presentarse en rangos de precios</w:t>
      </w:r>
    </w:p>
    <w:p w14:paraId="2C140747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Debe medirse con una escala de acuerdo de cinco puntos</w:t>
      </w:r>
    </w:p>
    <w:p w14:paraId="1767E99D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Debe retirarse, porque el precio no se pregunta en una encuesta</w:t>
      </w:r>
    </w:p>
    <w:p w14:paraId="0879F611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8.</w:t>
      </w:r>
      <w:r>
        <w:rPr>
          <w:rFonts w:ascii="Cambria" w:eastAsia="Cambria" w:hAnsi="Cambria" w:cs="Cambria"/>
        </w:rPr>
        <w:tab/>
        <w:t>Una marca quiere medir si los consumidores la perciben moderna o tradicional. La escala que corresponde a ese objetivo es:</w:t>
      </w:r>
    </w:p>
    <w:p w14:paraId="49E1AF56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Escala de Likert de cinco puntos</w:t>
      </w:r>
    </w:p>
    <w:p w14:paraId="721042D1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Diferencial semántico de siete puntos</w:t>
      </w:r>
    </w:p>
    <w:p w14:paraId="74E03E30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Ordenamiento de marcas</w:t>
      </w:r>
    </w:p>
    <w:p w14:paraId="59BEB7CA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Opción múltiple</w:t>
      </w:r>
    </w:p>
    <w:p w14:paraId="049DA012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9.</w:t>
      </w:r>
      <w:r>
        <w:rPr>
          <w:rFonts w:ascii="Cambria" w:eastAsia="Cambria" w:hAnsi="Cambria" w:cs="Cambria"/>
        </w:rPr>
        <w:tab/>
        <w:t>Un cuestionario sobre compra de cuadernos coloca al final la pregunta «¿Ha comprado cuadernos en los últimos seis meses?». Esa pregunta debe ubicarse:</w:t>
      </w:r>
    </w:p>
    <w:p w14:paraId="2E12844B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Al inicio, porque sirve para seleccionar a quién se encuesta</w:t>
      </w:r>
    </w:p>
    <w:p w14:paraId="1769FC1A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Después de las preguntas de perfil, como calentamiento</w:t>
      </w:r>
    </w:p>
    <w:p w14:paraId="57F93687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En la parte central, junto a las escalas de actitud</w:t>
      </w:r>
    </w:p>
    <w:p w14:paraId="0EADC505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Al final, junto a las preguntas de precio</w:t>
      </w:r>
    </w:p>
    <w:p w14:paraId="3B6BFA7A" w14:textId="77777777" w:rsidR="00DF77AC" w:rsidRDefault="00DF77AC" w:rsidP="00DF77AC">
      <w:pPr>
        <w:keepNext/>
        <w:spacing w:before="220" w:after="110" w:line="272" w:lineRule="auto"/>
        <w:ind w:left="420" w:hanging="420"/>
        <w:jc w:val="both"/>
      </w:pPr>
      <w:r>
        <w:rPr>
          <w:rFonts w:ascii="Cambria" w:eastAsia="Cambria" w:hAnsi="Cambria" w:cs="Cambria"/>
        </w:rPr>
        <w:t>10.</w:t>
      </w:r>
      <w:r>
        <w:rPr>
          <w:rFonts w:ascii="Cambria" w:eastAsia="Cambria" w:hAnsi="Cambria" w:cs="Cambria"/>
        </w:rPr>
        <w:tab/>
        <w:t>Un estudio debe encuestar a compradoras de un mercado de abastos, de las que no se tiene ningún dato de contacto, y necesita mostrarles una tarjeta con la imagen del producto. El tipo de encuesta que corresponde es:</w:t>
      </w:r>
    </w:p>
    <w:p w14:paraId="3874F3DC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a)  Encuesta por correo electrónico</w:t>
      </w:r>
    </w:p>
    <w:p w14:paraId="79BC1B15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b)  Encuesta telefónica</w:t>
      </w:r>
    </w:p>
    <w:p w14:paraId="4067DE81" w14:textId="77777777" w:rsidR="00DF77AC" w:rsidRDefault="00DF77AC" w:rsidP="00DF77AC">
      <w:pPr>
        <w:keepNext/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c)  Encuesta personal en el punto de venta</w:t>
      </w:r>
    </w:p>
    <w:p w14:paraId="6BCFC7AA" w14:textId="77777777" w:rsidR="00DF77AC" w:rsidRDefault="00DF77AC" w:rsidP="00DF77AC">
      <w:pPr>
        <w:spacing w:after="80" w:line="260" w:lineRule="auto"/>
        <w:ind w:left="1260" w:hanging="840"/>
      </w:pPr>
      <w:proofErr w:type="gramStart"/>
      <w:r>
        <w:rPr>
          <w:rFonts w:ascii="Cambria" w:eastAsia="Cambria" w:hAnsi="Cambria" w:cs="Cambria"/>
        </w:rPr>
        <w:t xml:space="preserve">(  </w:t>
      </w:r>
      <w:proofErr w:type="gramEnd"/>
      <w:r>
        <w:rPr>
          <w:rFonts w:ascii="Cambria" w:eastAsia="Cambria" w:hAnsi="Cambria" w:cs="Cambria"/>
        </w:rPr>
        <w:t xml:space="preserve">      )</w:t>
      </w:r>
      <w:r>
        <w:rPr>
          <w:rFonts w:ascii="Cambria" w:eastAsia="Cambria" w:hAnsi="Cambria" w:cs="Cambria"/>
        </w:rPr>
        <w:tab/>
        <w:t>d)  Formulario en línea difundido por redes sociales</w:t>
      </w:r>
    </w:p>
    <w:p w14:paraId="154BF09F" w14:textId="77777777" w:rsidR="00DF77AC" w:rsidRDefault="00DF77AC">
      <w:pPr>
        <w:keepNext/>
        <w:spacing w:before="60" w:after="80" w:line="264" w:lineRule="auto"/>
      </w:pPr>
    </w:p>
    <w:sectPr w:rsidR="00DF77AC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80220" w14:textId="77777777" w:rsidR="005E0284" w:rsidRDefault="005E0284">
      <w:r>
        <w:separator/>
      </w:r>
    </w:p>
  </w:endnote>
  <w:endnote w:type="continuationSeparator" w:id="0">
    <w:p w14:paraId="1F25C781" w14:textId="77777777" w:rsidR="005E0284" w:rsidRDefault="005E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85909" w14:textId="205D6AEB" w:rsidR="001C466B" w:rsidRDefault="002E136F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Evaluación de la semana </w:t>
    </w:r>
    <w:r w:rsidR="00DF77AC">
      <w:rPr>
        <w:sz w:val="16"/>
        <w:szCs w:val="16"/>
      </w:rPr>
      <w:t>5</w:t>
    </w:r>
    <w:r>
      <w:rPr>
        <w:sz w:val="16"/>
        <w:szCs w:val="16"/>
      </w:rPr>
      <w:t xml:space="preserve"> — niveles y escalas de medición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F77A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A524B" w14:textId="77777777" w:rsidR="005E0284" w:rsidRDefault="005E0284">
      <w:r>
        <w:separator/>
      </w:r>
    </w:p>
  </w:footnote>
  <w:footnote w:type="continuationSeparator" w:id="0">
    <w:p w14:paraId="08010EB2" w14:textId="77777777" w:rsidR="005E0284" w:rsidRDefault="005E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BA236" w14:textId="77777777" w:rsidR="00DF77AC" w:rsidRDefault="00DF77AC" w:rsidP="00DF77AC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865DC3" wp14:editId="68C7D250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CBD5263" w14:textId="77777777" w:rsidR="00DF77AC" w:rsidRDefault="00DF77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40586"/>
    <w:multiLevelType w:val="hybridMultilevel"/>
    <w:tmpl w:val="0AF2465C"/>
    <w:lvl w:ilvl="0" w:tplc="AB0A44B0">
      <w:start w:val="1"/>
      <w:numFmt w:val="bullet"/>
      <w:lvlText w:val="●"/>
      <w:lvlJc w:val="left"/>
      <w:pPr>
        <w:ind w:left="720" w:hanging="360"/>
      </w:pPr>
    </w:lvl>
    <w:lvl w:ilvl="1" w:tplc="8BCCB9F2">
      <w:start w:val="1"/>
      <w:numFmt w:val="bullet"/>
      <w:lvlText w:val="○"/>
      <w:lvlJc w:val="left"/>
      <w:pPr>
        <w:ind w:left="1440" w:hanging="360"/>
      </w:pPr>
    </w:lvl>
    <w:lvl w:ilvl="2" w:tplc="14FC8894">
      <w:start w:val="1"/>
      <w:numFmt w:val="bullet"/>
      <w:lvlText w:val="■"/>
      <w:lvlJc w:val="left"/>
      <w:pPr>
        <w:ind w:left="2160" w:hanging="360"/>
      </w:pPr>
    </w:lvl>
    <w:lvl w:ilvl="3" w:tplc="178A5386">
      <w:start w:val="1"/>
      <w:numFmt w:val="bullet"/>
      <w:lvlText w:val="●"/>
      <w:lvlJc w:val="left"/>
      <w:pPr>
        <w:ind w:left="2880" w:hanging="360"/>
      </w:pPr>
    </w:lvl>
    <w:lvl w:ilvl="4" w:tplc="A4DACFC0">
      <w:start w:val="1"/>
      <w:numFmt w:val="bullet"/>
      <w:lvlText w:val="○"/>
      <w:lvlJc w:val="left"/>
      <w:pPr>
        <w:ind w:left="3600" w:hanging="360"/>
      </w:pPr>
    </w:lvl>
    <w:lvl w:ilvl="5" w:tplc="7B4EF10C">
      <w:start w:val="1"/>
      <w:numFmt w:val="bullet"/>
      <w:lvlText w:val="■"/>
      <w:lvlJc w:val="left"/>
      <w:pPr>
        <w:ind w:left="4320" w:hanging="360"/>
      </w:pPr>
    </w:lvl>
    <w:lvl w:ilvl="6" w:tplc="D93ECD10">
      <w:start w:val="1"/>
      <w:numFmt w:val="bullet"/>
      <w:lvlText w:val="●"/>
      <w:lvlJc w:val="left"/>
      <w:pPr>
        <w:ind w:left="5040" w:hanging="360"/>
      </w:pPr>
    </w:lvl>
    <w:lvl w:ilvl="7" w:tplc="7E82E832">
      <w:start w:val="1"/>
      <w:numFmt w:val="bullet"/>
      <w:lvlText w:val="●"/>
      <w:lvlJc w:val="left"/>
      <w:pPr>
        <w:ind w:left="5760" w:hanging="360"/>
      </w:pPr>
    </w:lvl>
    <w:lvl w:ilvl="8" w:tplc="5DC61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6B"/>
    <w:rsid w:val="0016628D"/>
    <w:rsid w:val="001A4CE6"/>
    <w:rsid w:val="001C466B"/>
    <w:rsid w:val="002E136F"/>
    <w:rsid w:val="005E0284"/>
    <w:rsid w:val="00B90EFD"/>
    <w:rsid w:val="00D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07E5D"/>
  <w15:docId w15:val="{766189DD-6499-4097-92B1-37DEA570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F77A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77AC"/>
  </w:style>
  <w:style w:type="paragraph" w:styleId="Piedepgina">
    <w:name w:val="footer"/>
    <w:basedOn w:val="Normal"/>
    <w:link w:val="PiedepginaCar"/>
    <w:uiPriority w:val="99"/>
    <w:unhideWhenUsed/>
    <w:rsid w:val="00DF77A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4</cp:revision>
  <dcterms:created xsi:type="dcterms:W3CDTF">2026-09-15T13:18:00Z</dcterms:created>
  <dcterms:modified xsi:type="dcterms:W3CDTF">2026-09-15T18:14:00Z</dcterms:modified>
</cp:coreProperties>
</file>