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0B0E8" w14:textId="77777777" w:rsidR="00A42FC7" w:rsidRPr="00212212" w:rsidRDefault="00D51243" w:rsidP="00212212">
      <w:pPr>
        <w:spacing w:after="80"/>
        <w:jc w:val="center"/>
        <w:rPr>
          <w:rFonts w:ascii="Calibri" w:hAnsi="Calibri" w:cs="Calibri"/>
          <w:b/>
          <w:bCs/>
          <w:sz w:val="20"/>
          <w:szCs w:val="20"/>
        </w:rPr>
      </w:pPr>
      <w:r w:rsidRPr="00212212">
        <w:rPr>
          <w:rFonts w:ascii="Calibri" w:hAnsi="Calibri" w:cs="Calibri"/>
          <w:b/>
          <w:bCs/>
          <w:sz w:val="20"/>
          <w:szCs w:val="20"/>
        </w:rPr>
        <w:t>FORMULARIO DE COSTOS, PRECIOS Y MARGEN</w:t>
      </w:r>
    </w:p>
    <w:p w14:paraId="38AF7864" w14:textId="77777777" w:rsidR="00A42FC7" w:rsidRPr="00212212" w:rsidRDefault="00D51243" w:rsidP="00212212">
      <w:pPr>
        <w:spacing w:after="200"/>
        <w:jc w:val="center"/>
        <w:rPr>
          <w:rFonts w:ascii="Calibri" w:hAnsi="Calibri" w:cs="Calibri"/>
          <w:b/>
          <w:bCs/>
          <w:sz w:val="20"/>
          <w:szCs w:val="20"/>
        </w:rPr>
      </w:pPr>
      <w:r w:rsidRPr="00212212">
        <w:rPr>
          <w:rFonts w:ascii="Calibri" w:hAnsi="Calibri" w:cs="Calibri"/>
          <w:b/>
          <w:bCs/>
          <w:sz w:val="20"/>
          <w:szCs w:val="20"/>
        </w:rPr>
        <w:t>Análisis de Costos y Presupuestos - Material de consulta permanente</w:t>
      </w:r>
    </w:p>
    <w:p w14:paraId="3EAA7270" w14:textId="16F964A6" w:rsidR="00A42FC7" w:rsidRPr="00212212" w:rsidRDefault="00B86A56">
      <w:pPr>
        <w:spacing w:after="120" w:line="276" w:lineRule="auto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Para los ejemplos se usa el caso de </w:t>
      </w:r>
      <w:r w:rsidR="00D51243" w:rsidRPr="00212212">
        <w:rPr>
          <w:rFonts w:asciiTheme="minorHAnsi" w:hAnsiTheme="minorHAnsi" w:cstheme="minorHAnsi"/>
          <w:sz w:val="18"/>
          <w:szCs w:val="18"/>
        </w:rPr>
        <w:t>Dulce Sabor, torta de chocolate de 1 kg. Costo unitario total S/ 40, costo variable unitario S/ 31, costos fijos mensuales S/ 3,600, precio actual S/ 60 y 400 tortas al mes.</w:t>
      </w:r>
    </w:p>
    <w:p w14:paraId="2BF511EC" w14:textId="77777777" w:rsidR="00A42FC7" w:rsidRPr="00212212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212212">
        <w:rPr>
          <w:rFonts w:asciiTheme="minorHAnsi" w:hAnsiTheme="minorHAnsi" w:cstheme="minorHAnsi"/>
          <w:b/>
          <w:bCs/>
          <w:sz w:val="18"/>
          <w:szCs w:val="18"/>
        </w:rPr>
        <w:t>1. NOMENCLATURA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42FC7" w:rsidRPr="00212212" w14:paraId="387B80E9" w14:textId="77777777" w:rsidTr="00212212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D5F67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Símbolo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1D5FF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Significado</w:t>
            </w:r>
          </w:p>
        </w:tc>
      </w:tr>
      <w:tr w:rsidR="00A42FC7" w:rsidRPr="00212212" w14:paraId="48344CD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D4C5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6ED2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Cantidad producida o vendida en el periodo</w:t>
            </w:r>
          </w:p>
        </w:tc>
      </w:tr>
      <w:tr w:rsidR="00A42FC7" w:rsidRPr="00212212" w14:paraId="36752D2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4373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CF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5DB9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Costos fijos totales del periodo</w:t>
            </w:r>
          </w:p>
        </w:tc>
      </w:tr>
      <w:tr w:rsidR="00A42FC7" w:rsidRPr="00212212" w14:paraId="0976775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31FF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D3F6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Costos variables totales del periodo</w:t>
            </w:r>
          </w:p>
        </w:tc>
      </w:tr>
      <w:tr w:rsidR="00A42FC7" w:rsidRPr="00212212" w14:paraId="5327940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CF01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CVU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27D2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variable unitario</w:t>
            </w:r>
          </w:p>
        </w:tc>
      </w:tr>
      <w:tr w:rsidR="00A42FC7" w:rsidRPr="00212212" w14:paraId="4E61E9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7F67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CT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7061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total del periodo</w:t>
            </w:r>
          </w:p>
        </w:tc>
      </w:tr>
      <w:tr w:rsidR="00A42FC7" w:rsidRPr="00212212" w14:paraId="2C89FB1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DA22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36A1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unitario total</w:t>
            </w:r>
          </w:p>
        </w:tc>
      </w:tr>
      <w:tr w:rsidR="00A42FC7" w:rsidRPr="00212212" w14:paraId="60BAFC0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1F85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220A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de venta unitario</w:t>
            </w:r>
          </w:p>
        </w:tc>
      </w:tr>
      <w:tr w:rsidR="00A42FC7" w:rsidRPr="00212212" w14:paraId="725867A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3B18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F1E4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 xml:space="preserve">Recargo o </w:t>
            </w:r>
            <w:proofErr w:type="spellStart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markup</w:t>
            </w:r>
            <w:proofErr w:type="spellEnd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, expresado en tanto por uno</w:t>
            </w:r>
          </w:p>
        </w:tc>
      </w:tr>
      <w:tr w:rsidR="00A42FC7" w:rsidRPr="00212212" w14:paraId="71CF8D8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D30D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6DE0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bruto sobre el precio, en tanto por uno</w:t>
            </w:r>
          </w:p>
        </w:tc>
      </w:tr>
      <w:tr w:rsidR="00A42FC7" w:rsidRPr="00212212" w14:paraId="556CBB8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6354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MCU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6197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de contribución unitario</w:t>
            </w:r>
          </w:p>
        </w:tc>
      </w:tr>
      <w:tr w:rsidR="00A42FC7" w:rsidRPr="00212212" w14:paraId="32EAEDB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42D0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105D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Ingresos del periodo</w:t>
            </w:r>
          </w:p>
        </w:tc>
      </w:tr>
      <w:tr w:rsidR="00A42FC7" w:rsidRPr="00212212" w14:paraId="50BD0C4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D632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2F1A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del periodo</w:t>
            </w:r>
          </w:p>
        </w:tc>
      </w:tr>
    </w:tbl>
    <w:p w14:paraId="7F8BCDC3" w14:textId="77777777" w:rsidR="00A42FC7" w:rsidRPr="00212212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212212">
        <w:rPr>
          <w:rFonts w:asciiTheme="minorHAnsi" w:hAnsiTheme="minorHAnsi" w:cstheme="minorHAnsi"/>
          <w:b/>
          <w:bCs/>
          <w:sz w:val="18"/>
          <w:szCs w:val="18"/>
        </w:rPr>
        <w:t>2. ELEMENTOS DEL COSTO</w:t>
      </w:r>
    </w:p>
    <w:p w14:paraId="31619BDD" w14:textId="613F71EA" w:rsidR="00A42FC7" w:rsidRPr="00212212" w:rsidRDefault="00D51243">
      <w:pPr>
        <w:spacing w:after="120" w:line="276" w:lineRule="auto"/>
        <w:rPr>
          <w:rFonts w:asciiTheme="minorHAnsi" w:hAnsiTheme="minorHAnsi" w:cstheme="minorHAnsi"/>
          <w:sz w:val="18"/>
          <w:szCs w:val="18"/>
        </w:rPr>
      </w:pPr>
      <w:r w:rsidRPr="00212212">
        <w:rPr>
          <w:rFonts w:asciiTheme="minorHAnsi" w:hAnsiTheme="minorHAnsi" w:cstheme="minorHAnsi"/>
          <w:sz w:val="18"/>
          <w:szCs w:val="18"/>
        </w:rPr>
        <w:t>Un costo es el recurso que se consume para producir o adquirir lo que la empresa vende y se recupera cuando ese producto se vende. Un gasto se consume en el periodo y no se incorpora al producto. Costo directo es el que puede identificarse con el producto sin repartos; costo indirecto necesita un criterio de asignación.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00"/>
      </w:tblGrid>
      <w:tr w:rsidR="00A42FC7" w:rsidRPr="00212212" w14:paraId="67EC61A8" w14:textId="77777777" w:rsidTr="00212212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54807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8E6BF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8FBB1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2D46274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B584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Materia prima directa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57BF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MPD = cantidad x precio del insumo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1C88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Insumos que se identifican con el producto. En la torta: harina, chocolate, huevos</w:t>
            </w:r>
          </w:p>
        </w:tc>
      </w:tr>
      <w:tr w:rsidR="00A42FC7" w:rsidRPr="00212212" w14:paraId="15A36553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C9E0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Mano de obra directa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7ACA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MOD = horas x costo por hora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7D71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Trabajo aplicado directamente al producto, con sus cargas laborales</w:t>
            </w:r>
          </w:p>
        </w:tc>
      </w:tr>
      <w:tr w:rsidR="00A42FC7" w:rsidRPr="00212212" w14:paraId="12CBA44C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2DE1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Costos indirectos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E25D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CIF = suma de costos no identificables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F7A8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Energía, depreciación, supervisión. Se asignan con una tasa</w:t>
            </w:r>
          </w:p>
        </w:tc>
      </w:tr>
      <w:tr w:rsidR="00A42FC7" w:rsidRPr="00212212" w14:paraId="7CC90A6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AADC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Tasa de asignación de CIF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9B80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Tasa = CIF del periodo / base de asignación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5033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La base puede ser horas máquina, horas hombre o unidades</w:t>
            </w:r>
          </w:p>
        </w:tc>
      </w:tr>
      <w:tr w:rsidR="00A42FC7" w:rsidRPr="00212212" w14:paraId="505128D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0FED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primo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C52E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primo = MPD + MOD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4F32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La parte directa del costo, la que se puede rastrear</w:t>
            </w:r>
          </w:p>
        </w:tc>
      </w:tr>
      <w:tr w:rsidR="00A42FC7" w:rsidRPr="00212212" w14:paraId="1CB824C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780E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de conversión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86FB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Conversión = MOD + CIF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18A0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Lo que cuesta transformar la materia prima en producto</w:t>
            </w:r>
          </w:p>
        </w:tc>
      </w:tr>
      <w:tr w:rsidR="00A42FC7" w:rsidRPr="00212212" w14:paraId="4A47C1B3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6B22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de producción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DDBF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CP = MPD + MOD + CIF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D2D8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del producto terminado, antes de gastos de venta</w:t>
            </w:r>
          </w:p>
        </w:tc>
      </w:tr>
      <w:tr w:rsidR="00A42FC7" w:rsidRPr="00212212" w14:paraId="3BA2DA8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EC8F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unitario de producción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09CE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 producción = CP / unidades producidas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EFB7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Ejemplo: costo de producción de la torta S/ 40 por unidad</w:t>
            </w:r>
          </w:p>
        </w:tc>
      </w:tr>
      <w:tr w:rsidR="00A42FC7" w:rsidRPr="00212212" w14:paraId="25CBE35C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5568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total del producto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4BCA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Total = CP + gastos de administración y ventas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61D3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Base para decidir un precio que cubra toda la operación</w:t>
            </w:r>
          </w:p>
        </w:tc>
      </w:tr>
    </w:tbl>
    <w:p w14:paraId="1DCC751C" w14:textId="77777777" w:rsidR="00212212" w:rsidRPr="00212212" w:rsidRDefault="00212212">
      <w:pPr>
        <w:rPr>
          <w:rFonts w:asciiTheme="minorHAnsi" w:hAnsiTheme="minorHAnsi" w:cstheme="minorHAnsi"/>
          <w:sz w:val="18"/>
          <w:szCs w:val="18"/>
        </w:rPr>
      </w:pPr>
    </w:p>
    <w:p w14:paraId="5DE73579" w14:textId="77777777" w:rsidR="00212212" w:rsidRDefault="00212212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</w:p>
    <w:p w14:paraId="735E2AAA" w14:textId="7EB76D40" w:rsidR="00A42FC7" w:rsidRPr="00212212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212212">
        <w:rPr>
          <w:rFonts w:asciiTheme="minorHAnsi" w:hAnsiTheme="minorHAnsi" w:cstheme="minorHAnsi"/>
          <w:b/>
          <w:bCs/>
          <w:sz w:val="18"/>
          <w:szCs w:val="18"/>
        </w:rPr>
        <w:lastRenderedPageBreak/>
        <w:t>3. CLASIFICACIÓN SEGÚN EL COMPORTAMIENTO</w:t>
      </w:r>
    </w:p>
    <w:p w14:paraId="7E97A3C1" w14:textId="77777777" w:rsidR="00A42FC7" w:rsidRPr="00212212" w:rsidRDefault="00D51243">
      <w:pPr>
        <w:spacing w:after="120" w:line="276" w:lineRule="auto"/>
        <w:rPr>
          <w:rFonts w:asciiTheme="minorHAnsi" w:hAnsiTheme="minorHAnsi" w:cstheme="minorHAnsi"/>
          <w:sz w:val="18"/>
          <w:szCs w:val="18"/>
        </w:rPr>
      </w:pPr>
      <w:r w:rsidRPr="00212212">
        <w:rPr>
          <w:rFonts w:asciiTheme="minorHAnsi" w:hAnsiTheme="minorHAnsi" w:cstheme="minorHAnsi"/>
          <w:sz w:val="18"/>
          <w:szCs w:val="18"/>
        </w:rPr>
        <w:t>La pregunta que decide la clasificación es siempre la misma: ¿este costo cambia cuando cambia el nivel de producción o de ventas? Si cambia, es variable; si no cambia, es fijo; si cambia solo en parte, es mixto.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00"/>
      </w:tblGrid>
      <w:tr w:rsidR="00A42FC7" w:rsidRPr="00212212" w14:paraId="21EB6A3E" w14:textId="77777777" w:rsidTr="00212212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227D0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E246A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7C5C9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7274599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7852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variable total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CA8C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 = CVU x Q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2975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Crece en proporción al volumen. Materia prima, empaque, comisiones</w:t>
            </w:r>
          </w:p>
        </w:tc>
      </w:tr>
      <w:tr w:rsidR="00A42FC7" w:rsidRPr="00212212" w14:paraId="67DA28F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DDB2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variable unitario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D7D8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CVU = CV / Q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652F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 mantiene constante por unidad. En Dulce Sabor, S/ 31</w:t>
            </w:r>
          </w:p>
        </w:tc>
      </w:tr>
      <w:tr w:rsidR="00A42FC7" w:rsidRPr="00212212" w14:paraId="1DBEC12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29E5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fijo total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241A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CF = constante dentro del rango relevante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E9FA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Alquiler, sueldos fijos, depreciación. No depende de cuánto se produzca</w:t>
            </w:r>
          </w:p>
        </w:tc>
      </w:tr>
      <w:tr w:rsidR="00A42FC7" w:rsidRPr="00212212" w14:paraId="2DC4941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4AA9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fijo unitario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1504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CFU = CF / Q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0889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Baja cuando sube el volumen. Con 400 tortas es S/ 9; con 300, S/ 12</w:t>
            </w:r>
          </w:p>
        </w:tc>
      </w:tr>
      <w:tr w:rsidR="00A42FC7" w:rsidRPr="00212212" w14:paraId="6B747DF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23FF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total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E0D5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CT = CF + CVU x Q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2146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Ecuación de una recta: CF es el punto de partida y CVU la pendiente</w:t>
            </w:r>
          </w:p>
        </w:tc>
      </w:tr>
      <w:tr w:rsidR="00A42FC7" w:rsidRPr="00212212" w14:paraId="4DA52E3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062E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unitario total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069AD" w14:textId="27071340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 = C</w:t>
            </w:r>
            <w:r w:rsidR="00710A42">
              <w:rPr>
                <w:rFonts w:asciiTheme="minorHAnsi" w:hAnsiTheme="minorHAnsi" w:cstheme="minorHAnsi"/>
                <w:sz w:val="18"/>
                <w:szCs w:val="18"/>
              </w:rPr>
              <w:t>VU</w:t>
            </w: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 xml:space="preserve"> = CVU + CF</w:t>
            </w:r>
            <w:r w:rsidR="00710A42">
              <w:rPr>
                <w:rFonts w:asciiTheme="minorHAnsi" w:hAnsiTheme="minorHAnsi" w:cstheme="minorHAnsi"/>
                <w:sz w:val="18"/>
                <w:szCs w:val="18"/>
              </w:rPr>
              <w:t>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2FF9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No es un dato del producto: es un resultado del volumen</w:t>
            </w:r>
          </w:p>
        </w:tc>
      </w:tr>
      <w:tr w:rsidR="00A42FC7" w:rsidRPr="00212212" w14:paraId="7596EC0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A90F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mixto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8ABF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CT mixto = parte fija + CVU x Q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A518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Ejemplo: energía del horno, S/ 180 fijos más S/ 0.90 por torta</w:t>
            </w:r>
          </w:p>
        </w:tc>
      </w:tr>
      <w:tr w:rsidR="00A42FC7" w:rsidRPr="00212212" w14:paraId="2A44CA1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AB58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Separación punto alto y punto bajo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2807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CVU = (Costo alto - Costo bajo) / (Q alto - Q bajo)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243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Estima la pendiente con el nivel de actividad mayor y el menor</w:t>
            </w:r>
          </w:p>
        </w:tc>
      </w:tr>
      <w:tr w:rsidR="00A42FC7" w:rsidRPr="00212212" w14:paraId="476589F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919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Parte fija del costo mixto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09D5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CF = Costo alto - CVU x Q alto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09E4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 despeja una vez estimada la pendiente</w:t>
            </w:r>
          </w:p>
        </w:tc>
      </w:tr>
    </w:tbl>
    <w:p w14:paraId="1D6AF06C" w14:textId="77777777" w:rsidR="00A42FC7" w:rsidRPr="00212212" w:rsidRDefault="00A42FC7">
      <w:pPr>
        <w:spacing w:line="276" w:lineRule="auto"/>
        <w:rPr>
          <w:rFonts w:asciiTheme="minorHAnsi" w:hAnsiTheme="minorHAnsi" w:cstheme="minorHAnsi"/>
          <w:sz w:val="18"/>
          <w:szCs w:val="1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3420"/>
        <w:gridCol w:w="3600"/>
      </w:tblGrid>
      <w:tr w:rsidR="00A42FC7" w:rsidRPr="00212212" w14:paraId="50BD3A1C" w14:textId="77777777" w:rsidTr="00B86A56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9BFE7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Tipo de costo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3FB20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 el total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5DE48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Por unidad</w:t>
            </w:r>
          </w:p>
        </w:tc>
      </w:tr>
      <w:tr w:rsidR="00A42FC7" w:rsidRPr="00212212" w14:paraId="5DD0F6A7" w14:textId="77777777" w:rsidTr="00B86A56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B28B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Fijo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6384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Constante mientras no cambie la capacidad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97A9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Disminuye si aumenta el volumen</w:t>
            </w:r>
          </w:p>
        </w:tc>
      </w:tr>
      <w:tr w:rsidR="00A42FC7" w:rsidRPr="00212212" w14:paraId="415371ED" w14:textId="77777777" w:rsidTr="00B86A56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351E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Variable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A5CD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Aumenta o disminuye con el volumen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988D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Constante por unidad</w:t>
            </w:r>
          </w:p>
        </w:tc>
      </w:tr>
    </w:tbl>
    <w:p w14:paraId="36EF9B0E" w14:textId="77777777" w:rsidR="00A42FC7" w:rsidRPr="00212212" w:rsidRDefault="00A42FC7">
      <w:pPr>
        <w:spacing w:line="276" w:lineRule="auto"/>
        <w:rPr>
          <w:rFonts w:asciiTheme="minorHAnsi" w:hAnsiTheme="minorHAnsi" w:cstheme="minorHAnsi"/>
          <w:sz w:val="18"/>
          <w:szCs w:val="18"/>
        </w:rPr>
      </w:pPr>
    </w:p>
    <w:p w14:paraId="53DD957C" w14:textId="4D3EA808" w:rsidR="00A42FC7" w:rsidRPr="00212212" w:rsidRDefault="00D51243" w:rsidP="0002178A">
      <w:pPr>
        <w:spacing w:after="120" w:line="276" w:lineRule="auto"/>
        <w:rPr>
          <w:rFonts w:asciiTheme="minorHAnsi" w:hAnsiTheme="minorHAnsi" w:cstheme="minorHAnsi"/>
          <w:sz w:val="18"/>
          <w:szCs w:val="18"/>
        </w:rPr>
      </w:pPr>
      <w:r w:rsidRPr="00212212">
        <w:rPr>
          <w:rFonts w:asciiTheme="minorHAnsi" w:hAnsiTheme="minorHAnsi" w:cstheme="minorHAnsi"/>
          <w:sz w:val="18"/>
          <w:szCs w:val="18"/>
        </w:rPr>
        <w:t>Rango relevante: el intervalo de volumen dentro del cual los costos fijos se mantienen y el costo variable unitario no cambia.</w:t>
      </w:r>
    </w:p>
    <w:p w14:paraId="76BC9940" w14:textId="77777777" w:rsidR="00A42FC7" w:rsidRPr="0002178A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02178A">
        <w:rPr>
          <w:rFonts w:asciiTheme="minorHAnsi" w:hAnsiTheme="minorHAnsi" w:cstheme="minorHAnsi"/>
          <w:b/>
          <w:bCs/>
          <w:sz w:val="18"/>
          <w:szCs w:val="18"/>
        </w:rPr>
        <w:t>4. DEL COSTO AL PRECIO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00"/>
      </w:tblGrid>
      <w:tr w:rsidR="00A42FC7" w:rsidRPr="00212212" w14:paraId="4ED9AF09" w14:textId="77777777" w:rsidTr="0002178A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018F9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AD183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46C40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1764BF1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CD9A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recargo (</w:t>
            </w:r>
            <w:proofErr w:type="spellStart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</w:t>
            </w:r>
            <w:proofErr w:type="spellEnd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-Plus)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7301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 = CU x (1 + r)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CBA5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 parte del costo y se le agrega un porcentaje. S/ 40 x 1.50 = S/ 60</w:t>
            </w:r>
          </w:p>
        </w:tc>
      </w:tr>
      <w:tr w:rsidR="00A42FC7" w:rsidRPr="00212212" w14:paraId="1E6A5EC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2E2D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 xml:space="preserve">Recargo o </w:t>
            </w:r>
            <w:proofErr w:type="spellStart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markup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6238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 = (P - CU) / CU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D094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 porcentaje se calcula sobre el costo, que es la base menor</w:t>
            </w:r>
          </w:p>
        </w:tc>
      </w:tr>
      <w:tr w:rsidR="00A42FC7" w:rsidRPr="00B86A56" w14:paraId="4C977FD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3050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unitaria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FC3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= P - CU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F7F6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S/ 60 - S/ 40 = S/ 20 por torta</w:t>
            </w:r>
          </w:p>
        </w:tc>
      </w:tr>
      <w:tr w:rsidR="00A42FC7" w:rsidRPr="00212212" w14:paraId="2FC391A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F2FE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bruto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D3C2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 = (P - CU) / 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9ADF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 porcentaje se calcula sobre el precio. S/ 20 / S/ 60 = 33.33 por ciento</w:t>
            </w:r>
          </w:p>
        </w:tc>
      </w:tr>
      <w:tr w:rsidR="00A42FC7" w:rsidRPr="00212212" w14:paraId="651258FA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6B07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margen deseado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CC36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 = CU / (1 - m)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1687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Cuando la empresa fija primero el margen. S/ 40 / 0.60 = S/ 66.67</w:t>
            </w:r>
          </w:p>
        </w:tc>
      </w:tr>
      <w:tr w:rsidR="00A42FC7" w:rsidRPr="00212212" w14:paraId="56073BEA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C594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De recargo a margen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A705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 = r / (1 + r)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5324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 recargo de 50 por ciento equivale a un margen de 33.33 por ciento</w:t>
            </w:r>
          </w:p>
        </w:tc>
      </w:tr>
      <w:tr w:rsidR="00A42FC7" w:rsidRPr="00212212" w14:paraId="3BD63F33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2639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De margen a recargo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35AB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 = m / (1 - m)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B130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 margen de 40 por ciento exige un recargo de 66.67 por ciento</w:t>
            </w:r>
          </w:p>
        </w:tc>
      </w:tr>
      <w:tr w:rsidR="00A42FC7" w:rsidRPr="00212212" w14:paraId="5D09926F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3615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impuesto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B24D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IGV = P x 1.18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065A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 margen se analiza siempre sobre el precio sin IGV</w:t>
            </w:r>
          </w:p>
        </w:tc>
      </w:tr>
      <w:tr w:rsidR="00A42FC7" w:rsidRPr="00212212" w14:paraId="70832C1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39E7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descuento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2210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neto = P x (1 - descuento)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9EA6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 descuento se descuenta del margen, no del costo</w:t>
            </w:r>
          </w:p>
        </w:tc>
      </w:tr>
    </w:tbl>
    <w:p w14:paraId="7340508A" w14:textId="77777777" w:rsidR="00A42FC7" w:rsidRPr="00212212" w:rsidRDefault="00A42FC7">
      <w:pPr>
        <w:spacing w:line="276" w:lineRule="auto"/>
        <w:rPr>
          <w:rFonts w:asciiTheme="minorHAnsi" w:hAnsiTheme="minorHAnsi" w:cstheme="minorHAnsi"/>
          <w:sz w:val="18"/>
          <w:szCs w:val="18"/>
        </w:rPr>
      </w:pPr>
    </w:p>
    <w:p w14:paraId="1C855457" w14:textId="77777777" w:rsidR="00A42FC7" w:rsidRPr="0002178A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02178A">
        <w:rPr>
          <w:rFonts w:asciiTheme="minorHAnsi" w:hAnsiTheme="minorHAnsi" w:cstheme="minorHAnsi"/>
          <w:b/>
          <w:bCs/>
          <w:sz w:val="18"/>
          <w:szCs w:val="18"/>
        </w:rPr>
        <w:lastRenderedPageBreak/>
        <w:t>5. MARGEN DE CONTRIBUCIÓN Y PUNTO DE EQUILIBRIO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00"/>
      </w:tblGrid>
      <w:tr w:rsidR="00A42FC7" w:rsidRPr="00212212" w14:paraId="36A2F054" w14:textId="77777777" w:rsidTr="0002178A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149B3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5256E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9B8CB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46AAAD4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AA34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de contribución unitario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6AFA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MCU = P - CVU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EC50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Lo que aporta cada unidad para cubrir los fijos. S/ 60 - S/ 31 = S/ 29</w:t>
            </w:r>
          </w:p>
        </w:tc>
      </w:tr>
      <w:tr w:rsidR="00A42FC7" w:rsidRPr="00212212" w14:paraId="66DB1213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6A57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Razón de contribución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64E7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Razón = MCU / 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D510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Qué parte del precio queda disponible. 29 / 60 = 48.33 por ciento</w:t>
            </w:r>
          </w:p>
        </w:tc>
      </w:tr>
      <w:tr w:rsidR="00A42FC7" w:rsidRPr="00212212" w14:paraId="2261A18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13F2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de contribución total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0128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MC = MCU x Q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4C0B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S/ 29 x 400 = S/ 11,600 al mes</w:t>
            </w:r>
          </w:p>
        </w:tc>
      </w:tr>
      <w:tr w:rsidR="00A42FC7" w:rsidRPr="00212212" w14:paraId="731AEE5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F176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del periodo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1B65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 = MCU x Q - CF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C0A7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S/ 11,600 - S/ 3,600 = S/ 8,000</w:t>
            </w:r>
          </w:p>
        </w:tc>
      </w:tr>
      <w:tr w:rsidR="00A42FC7" w:rsidRPr="00212212" w14:paraId="51BDE1A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681C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Punto de equilibrio en unidades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CB69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 equilibrio = CF / MCU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55A8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S/ 3,600 / S/ 29 = 124.14, es decir 125 tortas</w:t>
            </w:r>
          </w:p>
        </w:tc>
      </w:tr>
      <w:tr w:rsidR="00A42FC7" w:rsidRPr="00212212" w14:paraId="6871DD43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7896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Punto de equilibrio en soles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E3EC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Ventas equilibrio = CF / razón de contribución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B51E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S/ 3,600 / 0.4833 = S/ 7,448 de venta mensual</w:t>
            </w:r>
          </w:p>
        </w:tc>
      </w:tr>
      <w:tr w:rsidR="00A42FC7" w:rsidRPr="00212212" w14:paraId="4AC8DE0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2451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Unidades para una utilidad meta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1062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 meta = (CF + U meta) / MCU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4EF3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Para ganar S/ 10,000: (3,600 + 10,000) / 29 = 469 tortas</w:t>
            </w:r>
          </w:p>
        </w:tc>
      </w:tr>
      <w:tr w:rsidR="00A42FC7" w:rsidRPr="00212212" w14:paraId="003DD18F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B7BD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de seguridad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B3FF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MS = (Q real - Q equilibrio) / Q real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11A6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Cuánto puede caer la venta antes de perder. (400 - 125) / 400 = 68.75 por ciento</w:t>
            </w:r>
          </w:p>
        </w:tc>
      </w:tr>
      <w:tr w:rsidR="00A42FC7" w:rsidRPr="00212212" w14:paraId="0AAAACD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D180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mínimo de corto plazo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F2CB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 mínimo = CVU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359D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Por debajo del CVU cada venta agranda la pérdida</w:t>
            </w:r>
          </w:p>
        </w:tc>
      </w:tr>
    </w:tbl>
    <w:p w14:paraId="72CDF6DE" w14:textId="77777777" w:rsidR="00A42FC7" w:rsidRPr="0002178A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02178A">
        <w:rPr>
          <w:rFonts w:asciiTheme="minorHAnsi" w:hAnsiTheme="minorHAnsi" w:cstheme="minorHAnsi"/>
          <w:b/>
          <w:bCs/>
          <w:sz w:val="18"/>
          <w:szCs w:val="18"/>
        </w:rPr>
        <w:t>6. PRECIO, VOLUMEN, INGRESOS Y UTILIDAD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00"/>
      </w:tblGrid>
      <w:tr w:rsidR="00A42FC7" w:rsidRPr="00212212" w14:paraId="7EBC6FE0" w14:textId="77777777" w:rsidTr="0002178A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49B82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EA39E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7B2A0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4FB430C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CD6B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Ingresos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60B8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 = P x Q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4830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Subir el precio no garantiza más ingresos: Q reacciona</w:t>
            </w:r>
          </w:p>
        </w:tc>
      </w:tr>
      <w:tr w:rsidR="00A42FC7" w:rsidRPr="00212212" w14:paraId="72AE2314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F74A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Variación porcentual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B971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Variación = (valor nuevo - valor actual) / valor actual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F43E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 aplica igual a precios, cantidades e ingresos</w:t>
            </w:r>
          </w:p>
        </w:tc>
      </w:tr>
      <w:tr w:rsidR="00A42FC7" w:rsidRPr="00212212" w14:paraId="4986470F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4AEC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Nuevo precio de un escenario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0D89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 nuevo = P x (1 + variación)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1CE5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Una baja de 5 por ciento sobre S/ 60 da S/ 57</w:t>
            </w:r>
          </w:p>
        </w:tc>
      </w:tr>
      <w:tr w:rsidR="00A42FC7" w:rsidRPr="00212212" w14:paraId="7AD39A2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0E7A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de un escenario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416B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 = (P nuevo - CVU) x Q nuevo - CF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90A0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Es la única comparación válida entre escenarios de precio</w:t>
            </w:r>
          </w:p>
        </w:tc>
      </w:tr>
      <w:tr w:rsidR="00A42FC7" w:rsidRPr="00212212" w14:paraId="2417230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E50B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Unidades para no perder utilidad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B684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 necesaria = (U actual + CF) / MCU nuevo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D3A6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Al bajar a S/ 54 haría falta vender 505 tortas</w:t>
            </w:r>
          </w:p>
        </w:tc>
      </w:tr>
      <w:tr w:rsidR="00A42FC7" w:rsidRPr="00212212" w14:paraId="558F3B7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72BD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Elasticidad precio-demanda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AAE3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 = variación de Q / variación de 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9D07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Si el valor absoluto es mayor que 1, la demanda es elástica</w:t>
            </w:r>
          </w:p>
        </w:tc>
      </w:tr>
      <w:tr w:rsidR="00A42FC7" w:rsidRPr="00212212" w14:paraId="79C1888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96D6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Ingreso y elasticidad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7814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Demanda elástica: bajar el precio sube el ingreso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67D4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Pero el margen unitario cae, por lo que la utilidad puede bajar</w:t>
            </w:r>
          </w:p>
        </w:tc>
      </w:tr>
    </w:tbl>
    <w:p w14:paraId="10A07CB1" w14:textId="77777777" w:rsidR="00A42FC7" w:rsidRPr="00212212" w:rsidRDefault="00A42FC7">
      <w:pPr>
        <w:spacing w:line="276" w:lineRule="auto"/>
        <w:rPr>
          <w:rFonts w:asciiTheme="minorHAnsi" w:hAnsiTheme="minorHAnsi" w:cstheme="minorHAnsi"/>
          <w:sz w:val="18"/>
          <w:szCs w:val="18"/>
        </w:rPr>
      </w:pPr>
    </w:p>
    <w:p w14:paraId="77DC4254" w14:textId="77777777" w:rsidR="00A42FC7" w:rsidRPr="00212212" w:rsidRDefault="00D51243">
      <w:pPr>
        <w:spacing w:after="120" w:line="276" w:lineRule="auto"/>
        <w:rPr>
          <w:rFonts w:asciiTheme="minorHAnsi" w:hAnsiTheme="minorHAnsi" w:cstheme="minorHAnsi"/>
          <w:sz w:val="18"/>
          <w:szCs w:val="18"/>
        </w:rPr>
      </w:pPr>
      <w:r w:rsidRPr="0002178A">
        <w:rPr>
          <w:rFonts w:asciiTheme="minorHAnsi" w:hAnsiTheme="minorHAnsi" w:cstheme="minorHAnsi"/>
          <w:b/>
          <w:bCs/>
          <w:sz w:val="18"/>
          <w:szCs w:val="18"/>
        </w:rPr>
        <w:t>Regla de lectura:</w:t>
      </w:r>
      <w:r w:rsidRPr="00212212">
        <w:rPr>
          <w:rFonts w:asciiTheme="minorHAnsi" w:hAnsiTheme="minorHAnsi" w:cstheme="minorHAnsi"/>
          <w:sz w:val="18"/>
          <w:szCs w:val="18"/>
        </w:rPr>
        <w:t xml:space="preserve"> más ventas no es más utilidad y más ingresos no es más rentabilidad. Toda decisión de precio se evalúa con la cadena completa de precio, cantidad, ingresos, margen y utilidad.</w:t>
      </w:r>
    </w:p>
    <w:p w14:paraId="30B2EE57" w14:textId="77777777" w:rsidR="00D51243" w:rsidRPr="00212212" w:rsidRDefault="00D51243">
      <w:pPr>
        <w:rPr>
          <w:rFonts w:asciiTheme="minorHAnsi" w:hAnsiTheme="minorHAnsi" w:cstheme="minorHAnsi"/>
          <w:sz w:val="18"/>
          <w:szCs w:val="18"/>
        </w:rPr>
      </w:pPr>
    </w:p>
    <w:sectPr w:rsidR="00D51243" w:rsidRPr="0021221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E591C" w14:textId="77777777" w:rsidR="00611A9E" w:rsidRDefault="00611A9E" w:rsidP="00212212">
      <w:r>
        <w:separator/>
      </w:r>
    </w:p>
  </w:endnote>
  <w:endnote w:type="continuationSeparator" w:id="0">
    <w:p w14:paraId="3F7B2CC1" w14:textId="77777777" w:rsidR="00611A9E" w:rsidRDefault="00611A9E" w:rsidP="00212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08043" w14:textId="705C25AD" w:rsidR="00212212" w:rsidRDefault="00212212" w:rsidP="00212212">
    <w:pPr>
      <w:jc w:val="center"/>
    </w:pPr>
    <w:r>
      <w:rPr>
        <w:sz w:val="16"/>
        <w:szCs w:val="16"/>
      </w:rPr>
      <w:t xml:space="preserve">Laboratorio 7 · 2026-II ·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4DCF4" w14:textId="77777777" w:rsidR="00611A9E" w:rsidRDefault="00611A9E" w:rsidP="00212212">
      <w:r>
        <w:separator/>
      </w:r>
    </w:p>
  </w:footnote>
  <w:footnote w:type="continuationSeparator" w:id="0">
    <w:p w14:paraId="2E5986B1" w14:textId="77777777" w:rsidR="00611A9E" w:rsidRDefault="00611A9E" w:rsidP="00212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98682" w14:textId="5447603F" w:rsidR="00212212" w:rsidRDefault="00212212" w:rsidP="00212212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69D85B" wp14:editId="2B9DFE91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 xml:space="preserve"> ANÁLISIS DE COSTOS Y PRESUPUESTOS</w:t>
    </w:r>
  </w:p>
  <w:p w14:paraId="5B8FFA35" w14:textId="77777777" w:rsidR="00212212" w:rsidRDefault="002122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821FA"/>
    <w:multiLevelType w:val="hybridMultilevel"/>
    <w:tmpl w:val="662897DA"/>
    <w:lvl w:ilvl="0" w:tplc="FB36F2E6">
      <w:start w:val="1"/>
      <w:numFmt w:val="bullet"/>
      <w:lvlText w:val="●"/>
      <w:lvlJc w:val="left"/>
      <w:pPr>
        <w:ind w:left="720" w:hanging="360"/>
      </w:pPr>
    </w:lvl>
    <w:lvl w:ilvl="1" w:tplc="156418BE">
      <w:start w:val="1"/>
      <w:numFmt w:val="bullet"/>
      <w:lvlText w:val="○"/>
      <w:lvlJc w:val="left"/>
      <w:pPr>
        <w:ind w:left="1440" w:hanging="360"/>
      </w:pPr>
    </w:lvl>
    <w:lvl w:ilvl="2" w:tplc="97DC417E">
      <w:start w:val="1"/>
      <w:numFmt w:val="bullet"/>
      <w:lvlText w:val="■"/>
      <w:lvlJc w:val="left"/>
      <w:pPr>
        <w:ind w:left="2160" w:hanging="360"/>
      </w:pPr>
    </w:lvl>
    <w:lvl w:ilvl="3" w:tplc="D81079B8">
      <w:start w:val="1"/>
      <w:numFmt w:val="bullet"/>
      <w:lvlText w:val="●"/>
      <w:lvlJc w:val="left"/>
      <w:pPr>
        <w:ind w:left="2880" w:hanging="360"/>
      </w:pPr>
    </w:lvl>
    <w:lvl w:ilvl="4" w:tplc="0FA2F620">
      <w:start w:val="1"/>
      <w:numFmt w:val="bullet"/>
      <w:lvlText w:val="○"/>
      <w:lvlJc w:val="left"/>
      <w:pPr>
        <w:ind w:left="3600" w:hanging="360"/>
      </w:pPr>
    </w:lvl>
    <w:lvl w:ilvl="5" w:tplc="E370C1A0">
      <w:start w:val="1"/>
      <w:numFmt w:val="bullet"/>
      <w:lvlText w:val="■"/>
      <w:lvlJc w:val="left"/>
      <w:pPr>
        <w:ind w:left="4320" w:hanging="360"/>
      </w:pPr>
    </w:lvl>
    <w:lvl w:ilvl="6" w:tplc="B4F2546A">
      <w:start w:val="1"/>
      <w:numFmt w:val="bullet"/>
      <w:lvlText w:val="●"/>
      <w:lvlJc w:val="left"/>
      <w:pPr>
        <w:ind w:left="5040" w:hanging="360"/>
      </w:pPr>
    </w:lvl>
    <w:lvl w:ilvl="7" w:tplc="CD5CF990">
      <w:start w:val="1"/>
      <w:numFmt w:val="bullet"/>
      <w:lvlText w:val="●"/>
      <w:lvlJc w:val="left"/>
      <w:pPr>
        <w:ind w:left="5760" w:hanging="360"/>
      </w:pPr>
    </w:lvl>
    <w:lvl w:ilvl="8" w:tplc="9F3EBB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FC7"/>
    <w:rsid w:val="0002178A"/>
    <w:rsid w:val="00212212"/>
    <w:rsid w:val="0045016E"/>
    <w:rsid w:val="00611A9E"/>
    <w:rsid w:val="00710A42"/>
    <w:rsid w:val="00A42FC7"/>
    <w:rsid w:val="00B86A56"/>
    <w:rsid w:val="00D5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FD2C83"/>
  <w15:docId w15:val="{03B519DB-F459-4756-9E57-CE12A52E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122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212"/>
  </w:style>
  <w:style w:type="paragraph" w:styleId="Piedepgina">
    <w:name w:val="footer"/>
    <w:basedOn w:val="Normal"/>
    <w:link w:val="PiedepginaCar"/>
    <w:uiPriority w:val="99"/>
    <w:unhideWhenUsed/>
    <w:rsid w:val="002122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1059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</cp:lastModifiedBy>
  <cp:revision>4</cp:revision>
  <dcterms:created xsi:type="dcterms:W3CDTF">2026-09-10T10:04:00Z</dcterms:created>
  <dcterms:modified xsi:type="dcterms:W3CDTF">2026-09-10T10:14:00Z</dcterms:modified>
</cp:coreProperties>
</file>