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i w:val="false"/>
          <w:iCs w:val="false"/>
          <w:color w:val="000000"/>
          <w:sz w:val="24"/>
          <w:szCs w:val="24"/>
        </w:rPr>
        <w:t xml:space="preserve">MANUAL – GUÍA PRÁCTICA</w:t>
      </w:r>
    </w:p>
    <w:p>
      <w:pPr>
        <w:spacing w:after="0" w:before="240"/>
        <w:jc w:val="center"/>
      </w:pPr>
      <w:r>
        <w:rPr>
          <w:rFonts w:ascii="Calibri" w:cs="Calibri" w:eastAsia="Calibri" w:hAnsi="Calibri"/>
          <w:b/>
          <w:bCs/>
          <w:i w:val="false"/>
          <w:iCs w:val="false"/>
          <w:color w:val="000000"/>
          <w:sz w:val="32"/>
          <w:szCs w:val="32"/>
        </w:rPr>
        <w:t xml:space="preserve">CÓMO CREAR UN FORMULARIO DE</w:t>
      </w:r>
    </w:p>
    <w:p>
      <w:pPr>
        <w:spacing w:after="0" w:before="0"/>
        <w:jc w:val="center"/>
      </w:pPr>
      <w:r>
        <w:rPr>
          <w:rFonts w:ascii="Calibri" w:cs="Calibri" w:eastAsia="Calibri" w:hAnsi="Calibri"/>
          <w:b/>
          <w:bCs/>
          <w:i w:val="false"/>
          <w:iCs w:val="false"/>
          <w:color w:val="000000"/>
          <w:sz w:val="32"/>
          <w:szCs w:val="32"/>
        </w:rPr>
        <w:t xml:space="preserve">INVESTIGACIÓN CUANTITATIVA</w:t>
      </w:r>
    </w:p>
    <w:p>
      <w:pPr>
        <w:spacing w:after="0" w:before="0"/>
        <w:jc w:val="center"/>
      </w:pPr>
      <w:r>
        <w:rPr>
          <w:rFonts w:ascii="Calibri" w:cs="Calibri" w:eastAsia="Calibri" w:hAnsi="Calibri"/>
          <w:b/>
          <w:bCs/>
          <w:i w:val="false"/>
          <w:iCs w:val="false"/>
          <w:color w:val="000000"/>
          <w:sz w:val="32"/>
          <w:szCs w:val="32"/>
        </w:rPr>
        <w:t xml:space="preserve">EN GOOGLE FORMS</w:t>
      </w:r>
    </w:p>
    <w:p>
      <w:pPr>
        <w:spacing w:after="0" w:before="360"/>
        <w:jc w:val="center"/>
      </w:pPr>
      <w:r>
        <w:rPr>
          <w:rFonts w:ascii="Calibri" w:cs="Calibri" w:eastAsia="Calibri" w:hAnsi="Calibri"/>
          <w:b w:val="false"/>
          <w:bCs w:val="false"/>
          <w:i w:val="false"/>
          <w:iCs w:val="false"/>
          <w:color w:val="000000"/>
          <w:sz w:val="24"/>
          <w:szCs w:val="24"/>
        </w:rPr>
        <w:t xml:space="preserve">Del cuestionario en Word al formulario en línea</w:t>
      </w:r>
    </w:p>
    <w:p>
      <w:pPr>
        <w:spacing w:after="0" w:before="2200"/>
        <w:jc w:val="center"/>
      </w:pPr>
      <w:r>
        <w:rPr>
          <w:rFonts w:ascii="Calibri" w:cs="Calibri" w:eastAsia="Calibri" w:hAnsi="Calibri"/>
          <w:b w:val="false"/>
          <w:bCs w:val="false"/>
          <w:i w:val="false"/>
          <w:iCs w:val="false"/>
          <w:color w:val="000000"/>
          <w:sz w:val="20"/>
          <w:szCs w:val="20"/>
        </w:rPr>
        <w:t xml:space="preserve">Guía para estudiantes de investigación de mercados</w:t>
      </w:r>
    </w:p>
    <w:p>
      <w:pPr>
        <w:spacing w:after="0" w:before="60"/>
        <w:jc w:val="center"/>
      </w:pPr>
      <w:r>
        <w:rPr>
          <w:rFonts w:ascii="Calibri" w:cs="Calibri" w:eastAsia="Calibri" w:hAnsi="Calibri"/>
          <w:b w:val="false"/>
          <w:bCs w:val="false"/>
          <w:i w:val="false"/>
          <w:iCs w:val="false"/>
          <w:color w:val="000000"/>
          <w:sz w:val="20"/>
          <w:szCs w:val="20"/>
        </w:rPr>
        <w:t xml:space="preserve">Arequipa, 2026</w:t>
      </w:r>
    </w:p>
    <w:p>
      <w:r>
        <w:br w:type="page"/>
      </w:r>
    </w:p>
    <w:p>
      <w:pPr>
        <w:pStyle w:val="Heading1"/>
        <w:keepNext/>
        <w:spacing w:after="140" w:before="300"/>
      </w:pPr>
      <w:r>
        <w:rPr>
          <w:rFonts w:ascii="Calibri" w:cs="Calibri" w:eastAsia="Calibri" w:hAnsi="Calibri"/>
          <w:b/>
          <w:bCs/>
          <w:i w:val="false"/>
          <w:iCs w:val="false"/>
          <w:color w:val="000000"/>
          <w:sz w:val="24"/>
          <w:szCs w:val="24"/>
        </w:rPr>
        <w:t xml:space="preserve">CONTENIDO</w:t>
      </w:r>
    </w:p>
    <w:p>
      <w:pPr>
        <w:spacing w:after="60" w:line="264"/>
      </w:pPr>
      <w:r>
        <w:rPr>
          <w:rFonts w:ascii="Calibri" w:cs="Calibri" w:eastAsia="Calibri" w:hAnsi="Calibri"/>
          <w:b w:val="false"/>
          <w:bCs w:val="false"/>
          <w:i w:val="false"/>
          <w:iCs w:val="false"/>
          <w:color w:val="000000"/>
          <w:sz w:val="20"/>
          <w:szCs w:val="20"/>
        </w:rPr>
        <w:t xml:space="preserve">1.  Introducción</w:t>
      </w:r>
    </w:p>
    <w:p>
      <w:pPr>
        <w:spacing w:after="60" w:line="264"/>
      </w:pPr>
      <w:r>
        <w:rPr>
          <w:rFonts w:ascii="Calibri" w:cs="Calibri" w:eastAsia="Calibri" w:hAnsi="Calibri"/>
          <w:b w:val="false"/>
          <w:bCs w:val="false"/>
          <w:i w:val="false"/>
          <w:iCs w:val="false"/>
          <w:color w:val="000000"/>
          <w:sz w:val="20"/>
          <w:szCs w:val="20"/>
        </w:rPr>
        <w:t xml:space="preserve">2.  Antes de empezar: del cuestionario en Word al formulario</w:t>
      </w:r>
    </w:p>
    <w:p>
      <w:pPr>
        <w:spacing w:after="60" w:line="264"/>
      </w:pPr>
      <w:r>
        <w:rPr>
          <w:rFonts w:ascii="Calibri" w:cs="Calibri" w:eastAsia="Calibri" w:hAnsi="Calibri"/>
          <w:b w:val="false"/>
          <w:bCs w:val="false"/>
          <w:i w:val="false"/>
          <w:iCs w:val="false"/>
          <w:color w:val="000000"/>
          <w:sz w:val="20"/>
          <w:szCs w:val="20"/>
        </w:rPr>
        <w:t xml:space="preserve">3.  Acceso a Google Forms</w:t>
      </w:r>
    </w:p>
    <w:p>
      <w:pPr>
        <w:spacing w:after="60" w:line="264"/>
      </w:pPr>
      <w:r>
        <w:rPr>
          <w:rFonts w:ascii="Calibri" w:cs="Calibri" w:eastAsia="Calibri" w:hAnsi="Calibri"/>
          <w:b w:val="false"/>
          <w:bCs w:val="false"/>
          <w:i w:val="false"/>
          <w:iCs w:val="false"/>
          <w:color w:val="000000"/>
          <w:sz w:val="20"/>
          <w:szCs w:val="20"/>
        </w:rPr>
        <w:t xml:space="preserve">4.  Nombre y descripción del formulario</w:t>
      </w:r>
    </w:p>
    <w:p>
      <w:pPr>
        <w:spacing w:after="60" w:line="264"/>
      </w:pPr>
      <w:r>
        <w:rPr>
          <w:rFonts w:ascii="Calibri" w:cs="Calibri" w:eastAsia="Calibri" w:hAnsi="Calibri"/>
          <w:b w:val="false"/>
          <w:bCs w:val="false"/>
          <w:i w:val="false"/>
          <w:iCs w:val="false"/>
          <w:color w:val="000000"/>
          <w:sz w:val="20"/>
          <w:szCs w:val="20"/>
        </w:rPr>
        <w:t xml:space="preserve">5.  Configuración para una encuesta de investigación</w:t>
      </w:r>
    </w:p>
    <w:p>
      <w:pPr>
        <w:spacing w:after="60" w:line="264"/>
      </w:pPr>
      <w:r>
        <w:rPr>
          <w:rFonts w:ascii="Calibri" w:cs="Calibri" w:eastAsia="Calibri" w:hAnsi="Calibri"/>
          <w:b w:val="false"/>
          <w:bCs w:val="false"/>
          <w:i w:val="false"/>
          <w:iCs w:val="false"/>
          <w:color w:val="000000"/>
          <w:sz w:val="20"/>
          <w:szCs w:val="20"/>
        </w:rPr>
        <w:t xml:space="preserve">6.  Tipos de pregunta y escalas de medición</w:t>
      </w:r>
    </w:p>
    <w:p>
      <w:pPr>
        <w:spacing w:after="60" w:line="264"/>
      </w:pPr>
      <w:r>
        <w:rPr>
          <w:rFonts w:ascii="Calibri" w:cs="Calibri" w:eastAsia="Calibri" w:hAnsi="Calibri"/>
          <w:b w:val="false"/>
          <w:bCs w:val="false"/>
          <w:i w:val="false"/>
          <w:iCs w:val="false"/>
          <w:color w:val="000000"/>
          <w:sz w:val="20"/>
          <w:szCs w:val="20"/>
        </w:rPr>
        <w:t xml:space="preserve">7.  Estructurar el formulario en secciones</w:t>
      </w:r>
    </w:p>
    <w:p>
      <w:pPr>
        <w:spacing w:after="60" w:line="264"/>
      </w:pPr>
      <w:r>
        <w:rPr>
          <w:rFonts w:ascii="Calibri" w:cs="Calibri" w:eastAsia="Calibri" w:hAnsi="Calibri"/>
          <w:b w:val="false"/>
          <w:bCs w:val="false"/>
          <w:i w:val="false"/>
          <w:iCs w:val="false"/>
          <w:color w:val="000000"/>
          <w:sz w:val="20"/>
          <w:szCs w:val="20"/>
        </w:rPr>
        <w:t xml:space="preserve">8.  Bloque 1: preguntas de selección o filtro (S1 a S4)</w:t>
      </w:r>
    </w:p>
    <w:p>
      <w:pPr>
        <w:spacing w:after="60" w:line="264"/>
      </w:pPr>
      <w:r>
        <w:rPr>
          <w:rFonts w:ascii="Calibri" w:cs="Calibri" w:eastAsia="Calibri" w:hAnsi="Calibri"/>
          <w:b w:val="false"/>
          <w:bCs w:val="false"/>
          <w:i w:val="false"/>
          <w:iCs w:val="false"/>
          <w:color w:val="000000"/>
          <w:sz w:val="20"/>
          <w:szCs w:val="20"/>
        </w:rPr>
        <w:t xml:space="preserve">9.  Bloque 2: calentamiento y conducta actual (P1 a P5)</w:t>
      </w:r>
    </w:p>
    <w:p>
      <w:pPr>
        <w:spacing w:after="60" w:line="264"/>
      </w:pPr>
      <w:r>
        <w:rPr>
          <w:rFonts w:ascii="Calibri" w:cs="Calibri" w:eastAsia="Calibri" w:hAnsi="Calibri"/>
          <w:b w:val="false"/>
          <w:bCs w:val="false"/>
          <w:i w:val="false"/>
          <w:iCs w:val="false"/>
          <w:color w:val="000000"/>
          <w:sz w:val="20"/>
          <w:szCs w:val="20"/>
        </w:rPr>
        <w:t xml:space="preserve">10. Bloque 3: escalas de actitud (P6 a P10)</w:t>
      </w:r>
    </w:p>
    <w:p>
      <w:pPr>
        <w:spacing w:after="60" w:line="264"/>
      </w:pPr>
      <w:r>
        <w:rPr>
          <w:rFonts w:ascii="Calibri" w:cs="Calibri" w:eastAsia="Calibri" w:hAnsi="Calibri"/>
          <w:b w:val="false"/>
          <w:bCs w:val="false"/>
          <w:i w:val="false"/>
          <w:iCs w:val="false"/>
          <w:color w:val="000000"/>
          <w:sz w:val="20"/>
          <w:szCs w:val="20"/>
        </w:rPr>
        <w:t xml:space="preserve">11. Bloque 4: lámina y preguntas de reacción (P11 a P13)</w:t>
      </w:r>
    </w:p>
    <w:p>
      <w:pPr>
        <w:spacing w:after="60" w:line="264"/>
      </w:pPr>
      <w:r>
        <w:rPr>
          <w:rFonts w:ascii="Calibri" w:cs="Calibri" w:eastAsia="Calibri" w:hAnsi="Calibri"/>
          <w:b w:val="false"/>
          <w:bCs w:val="false"/>
          <w:i w:val="false"/>
          <w:iCs w:val="false"/>
          <w:color w:val="000000"/>
          <w:sz w:val="20"/>
          <w:szCs w:val="20"/>
        </w:rPr>
        <w:t xml:space="preserve">12. Bloque 5: datos de clasificación (D1 a D3)</w:t>
      </w:r>
    </w:p>
    <w:p>
      <w:pPr>
        <w:spacing w:after="60" w:line="264"/>
      </w:pPr>
      <w:r>
        <w:rPr>
          <w:rFonts w:ascii="Calibri" w:cs="Calibri" w:eastAsia="Calibri" w:hAnsi="Calibri"/>
          <w:b w:val="false"/>
          <w:bCs w:val="false"/>
          <w:i w:val="false"/>
          <w:iCs w:val="false"/>
          <w:color w:val="000000"/>
          <w:sz w:val="20"/>
          <w:szCs w:val="20"/>
        </w:rPr>
        <w:t xml:space="preserve">13. Marcar preguntas obligatorias y validar respuestas</w:t>
      </w:r>
    </w:p>
    <w:p>
      <w:pPr>
        <w:spacing w:after="60" w:line="264"/>
      </w:pPr>
      <w:r>
        <w:rPr>
          <w:rFonts w:ascii="Calibri" w:cs="Calibri" w:eastAsia="Calibri" w:hAnsi="Calibri"/>
          <w:b w:val="false"/>
          <w:bCs w:val="false"/>
          <w:i w:val="false"/>
          <w:iCs w:val="false"/>
          <w:color w:val="000000"/>
          <w:sz w:val="20"/>
          <w:szCs w:val="20"/>
        </w:rPr>
        <w:t xml:space="preserve">14. Vista previa y prueba piloto</w:t>
      </w:r>
    </w:p>
    <w:p>
      <w:pPr>
        <w:spacing w:after="60" w:line="264"/>
      </w:pPr>
      <w:r>
        <w:rPr>
          <w:rFonts w:ascii="Calibri" w:cs="Calibri" w:eastAsia="Calibri" w:hAnsi="Calibri"/>
          <w:b w:val="false"/>
          <w:bCs w:val="false"/>
          <w:i w:val="false"/>
          <w:iCs w:val="false"/>
          <w:color w:val="000000"/>
          <w:sz w:val="20"/>
          <w:szCs w:val="20"/>
        </w:rPr>
        <w:t xml:space="preserve">15. Enviar y compartir el formulario</w:t>
      </w:r>
    </w:p>
    <w:p>
      <w:pPr>
        <w:spacing w:after="60" w:line="264"/>
      </w:pPr>
      <w:r>
        <w:rPr>
          <w:rFonts w:ascii="Calibri" w:cs="Calibri" w:eastAsia="Calibri" w:hAnsi="Calibri"/>
          <w:b w:val="false"/>
          <w:bCs w:val="false"/>
          <w:i w:val="false"/>
          <w:iCs w:val="false"/>
          <w:color w:val="000000"/>
          <w:sz w:val="20"/>
          <w:szCs w:val="20"/>
        </w:rPr>
        <w:t xml:space="preserve">16. Recibir y descargar las respuestas</w:t>
      </w:r>
    </w:p>
    <w:p>
      <w:pPr>
        <w:spacing w:after="60" w:line="264"/>
      </w:pPr>
      <w:r>
        <w:rPr>
          <w:rFonts w:ascii="Calibri" w:cs="Calibri" w:eastAsia="Calibri" w:hAnsi="Calibri"/>
          <w:b w:val="false"/>
          <w:bCs w:val="false"/>
          <w:i w:val="false"/>
          <w:iCs w:val="false"/>
          <w:color w:val="000000"/>
          <w:sz w:val="20"/>
          <w:szCs w:val="20"/>
        </w:rPr>
        <w:t xml:space="preserve">17. Lista de verificación final</w:t>
      </w:r>
    </w:p>
    <w:p>
      <w:r>
        <w:br w:type="page"/>
      </w:r>
    </w:p>
    <w:p>
      <w:pPr>
        <w:pStyle w:val="Heading1"/>
        <w:keepNext/>
        <w:spacing w:after="140" w:before="300"/>
      </w:pPr>
      <w:r>
        <w:rPr>
          <w:rFonts w:ascii="Calibri" w:cs="Calibri" w:eastAsia="Calibri" w:hAnsi="Calibri"/>
          <w:b/>
          <w:bCs/>
          <w:i w:val="false"/>
          <w:iCs w:val="false"/>
          <w:color w:val="000000"/>
          <w:sz w:val="24"/>
          <w:szCs w:val="24"/>
        </w:rPr>
        <w:t xml:space="preserve">1.  INTRODUCCIÓN</w:t>
      </w:r>
    </w:p>
    <w:p>
      <w:pPr>
        <w:spacing w:after="120" w:line="264"/>
        <w:jc w:val="both"/>
      </w:pPr>
      <w:r>
        <w:rPr>
          <w:rFonts w:ascii="Calibri" w:cs="Calibri" w:eastAsia="Calibri" w:hAnsi="Calibri"/>
          <w:b w:val="false"/>
          <w:bCs w:val="false"/>
          <w:i w:val="false"/>
          <w:iCs w:val="false"/>
          <w:color w:val="000000"/>
          <w:sz w:val="20"/>
          <w:szCs w:val="20"/>
        </w:rPr>
        <w:t xml:space="preserve">Google Forms es una herramienta gratuita de Google que permite recoger datos de forma masiva mediante cuestionarios en línea. Es adecuada para encuestas de investigación de mercados, porque ordena las respuestas de manera automática y las entrega listas para analizar en una hoja de cálculo.</w:t>
      </w:r>
    </w:p>
    <w:p>
      <w:pPr>
        <w:spacing w:after="120" w:line="264"/>
        <w:jc w:val="both"/>
      </w:pPr>
      <w:r>
        <w:rPr>
          <w:rFonts w:ascii="Calibri" w:cs="Calibri" w:eastAsia="Calibri" w:hAnsi="Calibri"/>
          <w:b w:val="false"/>
          <w:bCs w:val="false"/>
          <w:i w:val="false"/>
          <w:iCs w:val="false"/>
          <w:color w:val="000000"/>
          <w:sz w:val="20"/>
          <w:szCs w:val="20"/>
        </w:rPr>
        <w:t xml:space="preserve">Esta guía enseña a trasladar un cuestionario ya redactado en Word, como el de la actividad de Semana 5, hacia un formulario en Google Forms. El cuestionario de investigación está organizado en cinco bloques: preguntas de selección o filtro, conducta actual, escalas de actitud, lámina y reacción, y datos de clasificación. La guía respeta ese orden y explica, bloque por bloque, qué tipo de pregunta de Google Forms corresponde a cada ítem.</w:t>
      </w:r>
    </w:p>
    <w:p>
      <w:pPr>
        <w:spacing w:after="120" w:line="264"/>
        <w:jc w:val="both"/>
      </w:pPr>
      <w:r>
        <w:rPr>
          <w:rFonts w:ascii="Calibri" w:cs="Calibri" w:eastAsia="Calibri" w:hAnsi="Calibri"/>
          <w:b/>
          <w:bCs/>
          <w:i w:val="false"/>
          <w:iCs w:val="false"/>
          <w:color w:val="000000"/>
          <w:sz w:val="20"/>
          <w:szCs w:val="20"/>
        </w:rPr>
        <w:t xml:space="preserve">Una aclaración importante desde el inicio: </w:t>
      </w:r>
      <w:r>
        <w:rPr>
          <w:rFonts w:ascii="Calibri" w:cs="Calibri" w:eastAsia="Calibri" w:hAnsi="Calibri"/>
          <w:b w:val="false"/>
          <w:bCs w:val="false"/>
          <w:i w:val="false"/>
          <w:iCs w:val="false"/>
          <w:color w:val="000000"/>
          <w:sz w:val="20"/>
          <w:szCs w:val="20"/>
        </w:rPr>
        <w:t xml:space="preserve">una encuesta de investigación no es un examen. En una encuesta no hay respuestas correctas ni incorrectas, por lo que no se asignan puntajes. Por eso, más adelante se explica por qué normalmente no se activa el modo cuestionario con clave de respuestas.</w:t>
      </w:r>
    </w:p>
    <w:p>
      <w:pPr>
        <w:pStyle w:val="Heading1"/>
        <w:keepNext/>
        <w:spacing w:after="140" w:before="300"/>
      </w:pPr>
      <w:r>
        <w:rPr>
          <w:rFonts w:ascii="Calibri" w:cs="Calibri" w:eastAsia="Calibri" w:hAnsi="Calibri"/>
          <w:b/>
          <w:bCs/>
          <w:i w:val="false"/>
          <w:iCs w:val="false"/>
          <w:color w:val="000000"/>
          <w:sz w:val="24"/>
          <w:szCs w:val="24"/>
        </w:rPr>
        <w:t xml:space="preserve">2.  ANTES DE EMPEZAR: DEL CUESTIONARIO EN WORD AL FORMULARIO</w:t>
      </w:r>
    </w:p>
    <w:p>
      <w:pPr>
        <w:spacing w:after="120" w:line="264"/>
        <w:jc w:val="both"/>
      </w:pPr>
      <w:r>
        <w:rPr>
          <w:rFonts w:ascii="Calibri" w:cs="Calibri" w:eastAsia="Calibri" w:hAnsi="Calibri"/>
          <w:b w:val="false"/>
          <w:bCs w:val="false"/>
          <w:i w:val="false"/>
          <w:iCs w:val="false"/>
          <w:color w:val="000000"/>
          <w:sz w:val="20"/>
          <w:szCs w:val="20"/>
        </w:rPr>
        <w:t xml:space="preserve">Antes de abrir Google Forms conviene tener el cuestionario terminado en Word, con sus enunciados y sus opciones de respuesta ya definidos. El formulario solo copia lo que ya está pensado; no es el lugar para decidir las preguntas.</w:t>
      </w:r>
    </w:p>
    <w:p>
      <w:pPr>
        <w:spacing w:after="120" w:line="264"/>
        <w:jc w:val="both"/>
      </w:pPr>
      <w:r>
        <w:rPr>
          <w:rFonts w:ascii="Calibri" w:cs="Calibri" w:eastAsia="Calibri" w:hAnsi="Calibri"/>
          <w:b/>
          <w:bCs/>
          <w:i w:val="false"/>
          <w:iCs w:val="false"/>
          <w:color w:val="000000"/>
          <w:sz w:val="20"/>
          <w:szCs w:val="20"/>
        </w:rPr>
        <w:t xml:space="preserve">El orden de los bloques no se cambia. </w:t>
      </w:r>
      <w:r>
        <w:rPr>
          <w:rFonts w:ascii="Calibri" w:cs="Calibri" w:eastAsia="Calibri" w:hAnsi="Calibri"/>
          <w:b w:val="false"/>
          <w:bCs w:val="false"/>
          <w:i w:val="false"/>
          <w:iCs w:val="false"/>
          <w:color w:val="000000"/>
          <w:sz w:val="20"/>
          <w:szCs w:val="20"/>
        </w:rPr>
        <w:t xml:space="preserve">La recordación de marca va antes de mostrar la propuesta, y las preguntas de reacción van después de la lámina. Si se altera el orden, se contamina la respuesta del encuestado.</w:t>
      </w:r>
    </w:p>
    <w:p>
      <w:pPr>
        <w:spacing w:after="120" w:line="264"/>
        <w:jc w:val="both"/>
      </w:pPr>
      <w:r>
        <w:rPr>
          <w:rFonts w:ascii="Calibri" w:cs="Calibri" w:eastAsia="Calibri" w:hAnsi="Calibri"/>
          <w:b w:val="false"/>
          <w:bCs w:val="false"/>
          <w:i w:val="false"/>
          <w:iCs w:val="false"/>
          <w:color w:val="000000"/>
          <w:sz w:val="20"/>
          <w:szCs w:val="20"/>
        </w:rPr>
        <w:t xml:space="preserve">El cuestionario de la actividad se organiza así: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900"/>
        <w:gridCol w:w="22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BLOQUE</w:t>
            </w:r>
          </w:p>
        </w:tc>
        <w:tc>
          <w:tcPr>
            <w:tcW w:type="dxa" w:w="33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QUÉ MIDE</w:t>
            </w:r>
          </w:p>
        </w:tc>
        <w:tc>
          <w:tcPr>
            <w:tcW w:type="dxa" w:w="9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ÍTEMS</w:t>
            </w:r>
          </w:p>
        </w:tc>
        <w:tc>
          <w:tcPr>
            <w:tcW w:type="dxa" w:w="22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ORDEN</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Preguntas de selección o filtro</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Verifica que la persona pertenece a la muestra</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S1 a S4</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Van primero; si no califica, la encuesta termina</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Calentamiento y conducta actual</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Hábitos, frecuencia, lugar, gasto y marcas que recuerda</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 a P5</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Después de los filtros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Escalas de actitud</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Importancia de atributos y grado de acuerdo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P6 a P10</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Antes de mostrar la propuesta</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Lámina y preguntas de reacción</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Agrado, precio aceptable e intención de compra</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P11 a P13</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Después de mostrar la propuesta</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Datos de clasificación</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Sexo, distrito y ocupación</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D1 a D3</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Al final del cuestionario</w:t>
            </w:r>
          </w:p>
        </w:tc>
      </w:tr>
    </w:tbl>
    <w:p>
      <w:pPr>
        <w:spacing w:after="80"/>
      </w:pPr>
      <w:r>
        <w:rPr>
          <w:rFonts w:ascii="Calibri" w:cs="Calibri" w:eastAsia="Calibri" w:hAnsi="Calibri"/>
          <w:b w:val="false"/>
          <w:bCs w:val="false"/>
          <w:i w:val="false"/>
          <w:iCs w:val="false"/>
          <w:color w:val="000000"/>
          <w:sz w:val="20"/>
          <w:szCs w:val="20"/>
        </w:rPr>
        <w:t xml:space="preserve"/>
      </w:r>
    </w:p>
    <w:p>
      <w:pPr>
        <w:pStyle w:val="Heading1"/>
        <w:keepNext/>
        <w:spacing w:after="140" w:before="300"/>
      </w:pPr>
      <w:r>
        <w:rPr>
          <w:rFonts w:ascii="Calibri" w:cs="Calibri" w:eastAsia="Calibri" w:hAnsi="Calibri"/>
          <w:b/>
          <w:bCs/>
          <w:i w:val="false"/>
          <w:iCs w:val="false"/>
          <w:color w:val="000000"/>
          <w:sz w:val="24"/>
          <w:szCs w:val="24"/>
        </w:rPr>
        <w:t xml:space="preserve">3.  ACCESO A GOOGLE FORMS</w:t>
      </w:r>
    </w:p>
    <w:p>
      <w:pPr>
        <w:spacing w:after="120" w:line="264"/>
        <w:jc w:val="both"/>
      </w:pPr>
      <w:r>
        <w:rPr>
          <w:rFonts w:ascii="Calibri" w:cs="Calibri" w:eastAsia="Calibri" w:hAnsi="Calibri"/>
          <w:b w:val="false"/>
          <w:bCs w:val="false"/>
          <w:i w:val="false"/>
          <w:iCs w:val="false"/>
          <w:color w:val="000000"/>
          <w:sz w:val="20"/>
          <w:szCs w:val="20"/>
        </w:rPr>
        <w:t xml:space="preserve">Hay dos formas de entrar. Con cualquiera de ellas se debe haber iniciado sesión con una cuenta de Google.</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Desde el menú de aplicaciones. </w:t>
      </w:r>
      <w:r>
        <w:rPr>
          <w:rFonts w:ascii="Calibri" w:cs="Calibri" w:eastAsia="Calibri" w:hAnsi="Calibri"/>
          <w:b w:val="false"/>
          <w:bCs w:val="false"/>
          <w:i w:val="false"/>
          <w:iCs w:val="false"/>
          <w:color w:val="000000"/>
          <w:sz w:val="20"/>
          <w:szCs w:val="20"/>
        </w:rPr>
        <w:t xml:space="preserve">Ingrese a google.com, inicie sesión y haga clic en el icono de los nueve cuadraditos, arriba a la derecha. Elija Drive y luego Nuevo, o busque directamente Formularios de Google.</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Desde la dirección directa. </w:t>
      </w:r>
      <w:r>
        <w:rPr>
          <w:rFonts w:ascii="Calibri" w:cs="Calibri" w:eastAsia="Calibri" w:hAnsi="Calibri"/>
          <w:b w:val="false"/>
          <w:bCs w:val="false"/>
          <w:i w:val="false"/>
          <w:iCs w:val="false"/>
          <w:color w:val="000000"/>
          <w:sz w:val="20"/>
          <w:szCs w:val="20"/>
        </w:rPr>
        <w:t xml:space="preserve">Escriba forms.google.com en la barra del navegador. Se abrirá la galería de formularios.</w:t>
      </w:r>
    </w:p>
    <w:p>
      <w:pPr>
        <w:spacing w:after="120" w:line="264"/>
        <w:jc w:val="both"/>
      </w:pPr>
      <w:r>
        <w:rPr>
          <w:rFonts w:ascii="Calibri" w:cs="Calibri" w:eastAsia="Calibri" w:hAnsi="Calibri"/>
          <w:b w:val="false"/>
          <w:bCs w:val="false"/>
          <w:i w:val="false"/>
          <w:iCs w:val="false"/>
          <w:color w:val="000000"/>
          <w:sz w:val="20"/>
          <w:szCs w:val="20"/>
        </w:rPr>
        <w:t xml:space="preserve">Para empezar de cero, elija </w:t>
      </w:r>
      <w:r>
        <w:rPr>
          <w:rFonts w:ascii="Calibri" w:cs="Calibri" w:eastAsia="Calibri" w:hAnsi="Calibri"/>
          <w:b/>
          <w:bCs/>
          <w:i w:val="false"/>
          <w:iCs w:val="false"/>
          <w:color w:val="000000"/>
          <w:sz w:val="20"/>
          <w:szCs w:val="20"/>
        </w:rPr>
        <w:t xml:space="preserve">Formulario en blanco</w:t>
      </w:r>
      <w:r>
        <w:rPr>
          <w:rFonts w:ascii="Calibri" w:cs="Calibri" w:eastAsia="Calibri" w:hAnsi="Calibri"/>
          <w:b w:val="false"/>
          <w:bCs w:val="false"/>
          <w:i w:val="false"/>
          <w:iCs w:val="false"/>
          <w:color w:val="000000"/>
          <w:sz w:val="20"/>
          <w:szCs w:val="20"/>
        </w:rPr>
        <w:t xml:space="preserve">. También existen plantillas, pero para una investigación conviene partir en blanco y controlar cada pregunta.</w:t>
      </w:r>
    </w:p>
    <w:p>
      <w:pPr>
        <w:pStyle w:val="Heading1"/>
        <w:keepNext/>
        <w:spacing w:after="140" w:before="300"/>
      </w:pPr>
      <w:r>
        <w:rPr>
          <w:rFonts w:ascii="Calibri" w:cs="Calibri" w:eastAsia="Calibri" w:hAnsi="Calibri"/>
          <w:b/>
          <w:bCs/>
          <w:i w:val="false"/>
          <w:iCs w:val="false"/>
          <w:color w:val="000000"/>
          <w:sz w:val="24"/>
          <w:szCs w:val="24"/>
        </w:rPr>
        <w:t xml:space="preserve">4.  NOMBRE Y DESCRIPCIÓN DEL FORMULARIO</w:t>
      </w:r>
    </w:p>
    <w:p>
      <w:pPr>
        <w:spacing w:after="120" w:line="264"/>
        <w:jc w:val="both"/>
      </w:pPr>
      <w:r>
        <w:rPr>
          <w:rFonts w:ascii="Calibri" w:cs="Calibri" w:eastAsia="Calibri" w:hAnsi="Calibri"/>
          <w:b w:val="false"/>
          <w:bCs w:val="false"/>
          <w:i w:val="false"/>
          <w:iCs w:val="false"/>
          <w:color w:val="000000"/>
          <w:sz w:val="20"/>
          <w:szCs w:val="20"/>
        </w:rPr>
        <w:t xml:space="preserve">En la parte superior aparece el título Formulario sin título. Haga clic sobre él y escriba el nombre de la investigación; por ejemplo, Encuesta sobre shampoo sólido en barra. Debajo, en Descripción del formulario, escriba una breve presentación e instrucciones.</w:t>
      </w:r>
    </w:p>
    <w:p>
      <w:pPr>
        <w:spacing w:after="120" w:line="264"/>
        <w:jc w:val="both"/>
      </w:pPr>
      <w:r>
        <w:rPr>
          <w:rFonts w:ascii="Calibri" w:cs="Calibri" w:eastAsia="Calibri" w:hAnsi="Calibri"/>
          <w:b w:val="false"/>
          <w:bCs w:val="false"/>
          <w:i w:val="false"/>
          <w:iCs w:val="false"/>
          <w:color w:val="000000"/>
          <w:sz w:val="20"/>
          <w:szCs w:val="20"/>
        </w:rPr>
        <w:t xml:space="preserve">En una encuesta de investigación, la descripción debe cumplir tres funciones:</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Presentar el estudio en una o dos líneas y su propósito general.</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Indicar cuánto tiempo toma responder y que las respuestas son anónimas y confidenciales.</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Agradecer la participación e informar que los datos se usarán solo con fines académicos.</w:t>
      </w:r>
    </w:p>
    <w:p>
      <w:pPr>
        <w:pStyle w:val="Heading1"/>
        <w:keepNext/>
        <w:spacing w:after="140" w:before="300"/>
      </w:pPr>
      <w:r>
        <w:rPr>
          <w:rFonts w:ascii="Calibri" w:cs="Calibri" w:eastAsia="Calibri" w:hAnsi="Calibri"/>
          <w:b/>
          <w:bCs/>
          <w:i w:val="false"/>
          <w:iCs w:val="false"/>
          <w:color w:val="000000"/>
          <w:sz w:val="24"/>
          <w:szCs w:val="24"/>
        </w:rPr>
        <w:t xml:space="preserve">5.  CONFIGURACIÓN PARA UNA ENCUESTA DE INVESTIGACIÓN</w:t>
      </w:r>
    </w:p>
    <w:p>
      <w:pPr>
        <w:spacing w:after="120" w:line="264"/>
        <w:jc w:val="both"/>
      </w:pPr>
      <w:r>
        <w:rPr>
          <w:rFonts w:ascii="Calibri" w:cs="Calibri" w:eastAsia="Calibri" w:hAnsi="Calibri"/>
          <w:b w:val="false"/>
          <w:bCs w:val="false"/>
          <w:i w:val="false"/>
          <w:iCs w:val="false"/>
          <w:color w:val="000000"/>
          <w:sz w:val="20"/>
          <w:szCs w:val="20"/>
        </w:rPr>
        <w:t xml:space="preserve">Haga clic en el icono de engranaje, arriba a la derecha. La configuración tiene tres pestañas.</w:t>
      </w:r>
    </w:p>
    <w:p>
      <w:pPr>
        <w:pStyle w:val="Heading2"/>
        <w:keepNext/>
        <w:spacing w:after="100" w:before="220"/>
      </w:pPr>
      <w:r>
        <w:rPr>
          <w:rFonts w:ascii="Calibri" w:cs="Calibri" w:eastAsia="Calibri" w:hAnsi="Calibri"/>
          <w:b/>
          <w:bCs/>
          <w:i w:val="false"/>
          <w:iCs w:val="false"/>
          <w:color w:val="000000"/>
          <w:sz w:val="24"/>
          <w:szCs w:val="24"/>
        </w:rPr>
        <w:t xml:space="preserve">General</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Recopilar direcciones de correo electrónico. </w:t>
      </w:r>
      <w:r>
        <w:rPr>
          <w:rFonts w:ascii="Calibri" w:cs="Calibri" w:eastAsia="Calibri" w:hAnsi="Calibri"/>
          <w:b w:val="false"/>
          <w:bCs w:val="false"/>
          <w:i w:val="false"/>
          <w:iCs w:val="false"/>
          <w:color w:val="000000"/>
          <w:sz w:val="20"/>
          <w:szCs w:val="20"/>
        </w:rPr>
        <w:t xml:space="preserve">Manténgala desactivada si la encuesta debe ser anónima. Actívela solo si necesita identificar a cada encuestado o enviar acuse de recibo.</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Requiere iniciar sesión y limitar a 1 respuesta. </w:t>
      </w:r>
      <w:r>
        <w:rPr>
          <w:rFonts w:ascii="Calibri" w:cs="Calibri" w:eastAsia="Calibri" w:hAnsi="Calibri"/>
          <w:b w:val="false"/>
          <w:bCs w:val="false"/>
          <w:i w:val="false"/>
          <w:iCs w:val="false"/>
          <w:color w:val="000000"/>
          <w:sz w:val="20"/>
          <w:szCs w:val="20"/>
        </w:rPr>
        <w:t xml:space="preserve">Active esta opción si quiere evitar que una misma persona responda varias veces. Tenga en cuenta que exige que el encuestado tenga cuenta de Google.</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Editar después de enviar. </w:t>
      </w:r>
      <w:r>
        <w:rPr>
          <w:rFonts w:ascii="Calibri" w:cs="Calibri" w:eastAsia="Calibri" w:hAnsi="Calibri"/>
          <w:b w:val="false"/>
          <w:bCs w:val="false"/>
          <w:i w:val="false"/>
          <w:iCs w:val="false"/>
          <w:color w:val="000000"/>
          <w:sz w:val="20"/>
          <w:szCs w:val="20"/>
        </w:rPr>
        <w:t xml:space="preserve">En investigación se suele dejar desactivada, para que la respuesta quede fija una vez enviada.</w:t>
      </w:r>
    </w:p>
    <w:p>
      <w:pPr>
        <w:pStyle w:val="Heading2"/>
        <w:keepNext/>
        <w:spacing w:after="100" w:before="220"/>
      </w:pPr>
      <w:r>
        <w:rPr>
          <w:rFonts w:ascii="Calibri" w:cs="Calibri" w:eastAsia="Calibri" w:hAnsi="Calibri"/>
          <w:b/>
          <w:bCs/>
          <w:i w:val="false"/>
          <w:iCs w:val="false"/>
          <w:color w:val="000000"/>
          <w:sz w:val="24"/>
          <w:szCs w:val="24"/>
        </w:rPr>
        <w:t xml:space="preserve">Presentación</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Mostrar barra de progreso. </w:t>
      </w:r>
      <w:r>
        <w:rPr>
          <w:rFonts w:ascii="Calibri" w:cs="Calibri" w:eastAsia="Calibri" w:hAnsi="Calibri"/>
          <w:b w:val="false"/>
          <w:bCs w:val="false"/>
          <w:i w:val="false"/>
          <w:iCs w:val="false"/>
          <w:color w:val="000000"/>
          <w:sz w:val="20"/>
          <w:szCs w:val="20"/>
        </w:rPr>
        <w:t xml:space="preserve">Conviene activarla: el encuestado sabe cuánto le falta y abandona menos.</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Orden de preguntas aleatorio. </w:t>
      </w:r>
      <w:r>
        <w:rPr>
          <w:rFonts w:ascii="Calibri" w:cs="Calibri" w:eastAsia="Calibri" w:hAnsi="Calibri"/>
          <w:b w:val="false"/>
          <w:bCs w:val="false"/>
          <w:i w:val="false"/>
          <w:iCs w:val="false"/>
          <w:color w:val="000000"/>
          <w:sz w:val="20"/>
          <w:szCs w:val="20"/>
        </w:rPr>
        <w:t xml:space="preserve">Déjela desactivada. El cuestionario tiene un orden pensado que no debe mezclarse.</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Mensaje de confirmación. </w:t>
      </w:r>
      <w:r>
        <w:rPr>
          <w:rFonts w:ascii="Calibri" w:cs="Calibri" w:eastAsia="Calibri" w:hAnsi="Calibri"/>
          <w:b w:val="false"/>
          <w:bCs w:val="false"/>
          <w:i w:val="false"/>
          <w:iCs w:val="false"/>
          <w:color w:val="000000"/>
          <w:sz w:val="20"/>
          <w:szCs w:val="20"/>
        </w:rPr>
        <w:t xml:space="preserve">Personalícelo; por ejemplo: Gracias por su tiempo. Su respuesta ha sido registrada.</w:t>
      </w:r>
    </w:p>
    <w:p>
      <w:pPr>
        <w:pStyle w:val="Heading2"/>
        <w:keepNext/>
        <w:spacing w:after="100" w:before="220"/>
      </w:pPr>
      <w:r>
        <w:rPr>
          <w:rFonts w:ascii="Calibri" w:cs="Calibri" w:eastAsia="Calibri" w:hAnsi="Calibri"/>
          <w:b/>
          <w:bCs/>
          <w:i w:val="false"/>
          <w:iCs w:val="false"/>
          <w:color w:val="000000"/>
          <w:sz w:val="24"/>
          <w:szCs w:val="24"/>
        </w:rPr>
        <w:t xml:space="preserve">Cuestionarios (por qué no se activa en una encuesta)</w:t>
      </w:r>
    </w:p>
    <w:p>
      <w:pPr>
        <w:spacing w:after="120" w:line="264"/>
        <w:jc w:val="both"/>
      </w:pPr>
      <w:r>
        <w:rPr>
          <w:rFonts w:ascii="Calibri" w:cs="Calibri" w:eastAsia="Calibri" w:hAnsi="Calibri"/>
          <w:b w:val="false"/>
          <w:bCs w:val="false"/>
          <w:i w:val="false"/>
          <w:iCs w:val="false"/>
          <w:color w:val="000000"/>
          <w:sz w:val="20"/>
          <w:szCs w:val="20"/>
        </w:rPr>
        <w:t xml:space="preserve">La pestaña Cuestionarios permite convertir el formulario en un examen con clave de respuestas, puntaje y calificación automática. Eso sirve para pruebas y controles, donde hay respuestas correctas.</w:t>
      </w:r>
    </w:p>
    <w:p>
      <w:pPr>
        <w:spacing w:after="120" w:line="264"/>
        <w:jc w:val="both"/>
      </w:pPr>
      <w:r>
        <w:rPr>
          <w:rFonts w:ascii="Calibri" w:cs="Calibri" w:eastAsia="Calibri" w:hAnsi="Calibri"/>
          <w:b/>
          <w:bCs/>
          <w:i w:val="false"/>
          <w:iCs w:val="false"/>
          <w:color w:val="000000"/>
          <w:sz w:val="20"/>
          <w:szCs w:val="20"/>
        </w:rPr>
        <w:t xml:space="preserve">En una encuesta de investigación no se activa esta opción</w:t>
      </w:r>
      <w:r>
        <w:rPr>
          <w:rFonts w:ascii="Calibri" w:cs="Calibri" w:eastAsia="Calibri" w:hAnsi="Calibri"/>
          <w:b w:val="false"/>
          <w:bCs w:val="false"/>
          <w:i w:val="false"/>
          <w:iCs w:val="false"/>
          <w:color w:val="000000"/>
          <w:sz w:val="20"/>
          <w:szCs w:val="20"/>
        </w:rPr>
        <w:t xml:space="preserve">, porque preguntar por hábitos, opiniones o intención de compra no tiene respuesta correcta. Si se activara, Google intentaría calificar respuestas que no deben calificarse. Deje el formulario como una simple recogida de datos.</w:t>
      </w:r>
    </w:p>
    <w:p>
      <w:pPr>
        <w:pStyle w:val="Heading1"/>
        <w:keepNext/>
        <w:spacing w:after="140" w:before="300"/>
      </w:pPr>
      <w:r>
        <w:rPr>
          <w:rFonts w:ascii="Calibri" w:cs="Calibri" w:eastAsia="Calibri" w:hAnsi="Calibri"/>
          <w:b/>
          <w:bCs/>
          <w:i w:val="false"/>
          <w:iCs w:val="false"/>
          <w:color w:val="000000"/>
          <w:sz w:val="24"/>
          <w:szCs w:val="24"/>
        </w:rPr>
        <w:t xml:space="preserve">6.  TIPOS DE PREGUNTA Y ESCALAS DE MEDICIÓN</w:t>
      </w:r>
    </w:p>
    <w:p>
      <w:pPr>
        <w:spacing w:after="120" w:line="264"/>
        <w:jc w:val="both"/>
      </w:pPr>
      <w:r>
        <w:rPr>
          <w:rFonts w:ascii="Calibri" w:cs="Calibri" w:eastAsia="Calibri" w:hAnsi="Calibri"/>
          <w:b w:val="false"/>
          <w:bCs w:val="false"/>
          <w:i w:val="false"/>
          <w:iCs w:val="false"/>
          <w:color w:val="000000"/>
          <w:sz w:val="20"/>
          <w:szCs w:val="20"/>
        </w:rPr>
        <w:t xml:space="preserve">Cada ítem del cuestionario se mide en una escala, y a cada escala le corresponde un tipo de pregunta en Google Forms. El verbo del objetivo indica la escala: identificar o describir es nominal; contar, pagar o medir tiempo es de razón; grado de acuerdo, importancia o probabilidad es de intervalo con Likert; ordenar opciones es ordinal.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TIPO EN GOOGLE FORMS</w:t>
            </w:r>
          </w:p>
        </w:tc>
        <w:tc>
          <w:tcPr>
            <w:tcW w:type="dxa" w:w="22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ESCALA Y NIVEL</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CUÁNDO USARLA</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EJEMPLO</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Respuesta corta</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 o de razón (abierta)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Texto o número breve escrito por el encuestado</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P5 marca; D2 distrito</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Párrafo</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Abierta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Comentarios largos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 se usa en este cuestionario</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 (una respuesta)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Elegir una sola opción de una lista</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S1 a S4; P1; P3; D1; D3</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Casillas</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 (varias)</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Elegir varias respuestas a la vez</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Marcas reconocidas de una lista</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Desplegable</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 (una respuesta)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Lista larga y ordenada</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D2 distrito</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Escala lineal</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Intervalo (Likert)</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Acuerdo, importancia o probabilidad de 1 a 5</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P11; P13</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Cuadrícula de varias opciones</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Intervalo (Likert)</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afirmaciones con la misma escala</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P6 a P10</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Cuadrícula de casillas</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 (varias por fila)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filas con varias respuestas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Cruces de atributos</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Fecha y Hora</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 razón o intervalo</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Fechas u horas exactas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Fecha de aplicación</w:t>
            </w:r>
          </w:p>
        </w:tc>
      </w:tr>
    </w:tbl>
    <w:p>
      <w:pPr>
        <w:spacing w:after="80"/>
      </w:pPr>
      <w:r>
        <w:rPr>
          <w:rFonts w:ascii="Calibri" w:cs="Calibri" w:eastAsia="Calibri" w:hAnsi="Calibri"/>
          <w:b w:val="false"/>
          <w:bCs w:val="false"/>
          <w:i w:val="false"/>
          <w:iCs w:val="false"/>
          <w:color w:val="000000"/>
          <w:sz w:val="20"/>
          <w:szCs w:val="20"/>
        </w:rPr>
        <w:t xml:space="preserve"/>
      </w:r>
    </w:p>
    <w:p>
      <w:pPr>
        <w:pStyle w:val="Heading1"/>
        <w:keepNext/>
        <w:spacing w:after="140" w:before="300"/>
      </w:pPr>
      <w:r>
        <w:rPr>
          <w:rFonts w:ascii="Calibri" w:cs="Calibri" w:eastAsia="Calibri" w:hAnsi="Calibri"/>
          <w:b/>
          <w:bCs/>
          <w:i w:val="false"/>
          <w:iCs w:val="false"/>
          <w:color w:val="000000"/>
          <w:sz w:val="24"/>
          <w:szCs w:val="24"/>
        </w:rPr>
        <w:t xml:space="preserve">7.  ESTRUCTURAR EL FORMULARIO EN SECCIONES</w:t>
      </w:r>
    </w:p>
    <w:p>
      <w:pPr>
        <w:spacing w:after="120" w:line="264"/>
        <w:jc w:val="both"/>
      </w:pPr>
      <w:r>
        <w:rPr>
          <w:rFonts w:ascii="Calibri" w:cs="Calibri" w:eastAsia="Calibri" w:hAnsi="Calibri"/>
          <w:b w:val="false"/>
          <w:bCs w:val="false"/>
          <w:i w:val="false"/>
          <w:iCs w:val="false"/>
          <w:color w:val="000000"/>
          <w:sz w:val="20"/>
          <w:szCs w:val="20"/>
        </w:rPr>
        <w:t xml:space="preserve">Las secciones son páginas dentro del formulario. Son necesarias en una encuesta de investigación por tres razones: separan los bloques, permiten mostrar la lámina en el momento correcto y hacen posible que la encuesta termine cuando alguien no califica.</w:t>
      </w:r>
    </w:p>
    <w:p>
      <w:pPr>
        <w:spacing w:after="120" w:line="264"/>
        <w:jc w:val="both"/>
      </w:pPr>
      <w:r>
        <w:rPr>
          <w:rFonts w:ascii="Calibri" w:cs="Calibri" w:eastAsia="Calibri" w:hAnsi="Calibri"/>
          <w:b/>
          <w:bCs/>
          <w:i w:val="false"/>
          <w:iCs w:val="false"/>
          <w:color w:val="000000"/>
          <w:sz w:val="20"/>
          <w:szCs w:val="20"/>
        </w:rPr>
        <w:t xml:space="preserve">Para agregar una sección</w:t>
      </w:r>
      <w:r>
        <w:rPr>
          <w:rFonts w:ascii="Calibri" w:cs="Calibri" w:eastAsia="Calibri" w:hAnsi="Calibri"/>
          <w:b w:val="false"/>
          <w:bCs w:val="false"/>
          <w:i w:val="false"/>
          <w:iCs w:val="false"/>
          <w:color w:val="000000"/>
          <w:sz w:val="20"/>
          <w:szCs w:val="20"/>
        </w:rPr>
        <w:t xml:space="preserve">, use la barra de edición que aparece a la derecha de cada pregunta y haga clic en el icono de dos rectángulos (Añadir sección). Póngale un título a cada sección; por ejemplo: Filtros, Sus hábitos, Su opinión, La propuesta y Datos finales.</w:t>
      </w:r>
    </w:p>
    <w:p>
      <w:pPr>
        <w:spacing w:after="120" w:line="264"/>
        <w:jc w:val="both"/>
      </w:pPr>
      <w:r>
        <w:rPr>
          <w:rFonts w:ascii="Calibri" w:cs="Calibri" w:eastAsia="Calibri" w:hAnsi="Calibri"/>
          <w:b/>
          <w:bCs/>
          <w:i w:val="false"/>
          <w:iCs w:val="false"/>
          <w:color w:val="000000"/>
          <w:sz w:val="20"/>
          <w:szCs w:val="20"/>
        </w:rPr>
        <w:t xml:space="preserve">Lógica de salto (para los filtros). </w:t>
      </w:r>
      <w:r>
        <w:rPr>
          <w:rFonts w:ascii="Calibri" w:cs="Calibri" w:eastAsia="Calibri" w:hAnsi="Calibri"/>
          <w:b w:val="false"/>
          <w:bCs w:val="false"/>
          <w:i w:val="false"/>
          <w:iCs w:val="false"/>
          <w:color w:val="000000"/>
          <w:sz w:val="20"/>
          <w:szCs w:val="20"/>
        </w:rPr>
        <w:t xml:space="preserve">En una pregunta de Varias opciones, abra el menú de tres puntos y elija Ir a la sección según la respuesta. Ahí decide, para cada opción, si el encuestado continúa a la siguiente sección o salta a una sección final que agradece y cierra. En esa sección final, en el menú desplegable inferior, elija Enviar el formulario para que la encuesta termine.</w:t>
      </w:r>
    </w:p>
    <w:p>
      <w:pPr>
        <w:spacing w:after="120" w:line="264"/>
        <w:jc w:val="both"/>
      </w:pPr>
      <w:r>
        <w:rPr>
          <w:rFonts w:ascii="Calibri" w:cs="Calibri" w:eastAsia="Calibri" w:hAnsi="Calibri"/>
          <w:b w:val="false"/>
          <w:bCs w:val="false"/>
          <w:i w:val="false"/>
          <w:iCs w:val="false"/>
          <w:color w:val="000000"/>
          <w:sz w:val="20"/>
          <w:szCs w:val="20"/>
        </w:rPr>
        <w:t xml:space="preserve">Recomendación: cree una sección final llamada No califica, con un mensaje breve de agradecimiento, y dirija ahí a quien no cumpla los filtros.</w:t>
      </w:r>
    </w:p>
    <w:p>
      <w:pPr>
        <w:pStyle w:val="Heading1"/>
        <w:keepNext/>
        <w:spacing w:after="140" w:before="300"/>
      </w:pPr>
      <w:r>
        <w:rPr>
          <w:rFonts w:ascii="Calibri" w:cs="Calibri" w:eastAsia="Calibri" w:hAnsi="Calibri"/>
          <w:b/>
          <w:bCs/>
          <w:i w:val="false"/>
          <w:iCs w:val="false"/>
          <w:color w:val="000000"/>
          <w:sz w:val="24"/>
          <w:szCs w:val="24"/>
        </w:rPr>
        <w:t xml:space="preserve">8.  BLOQUE 1: PREGUNTAS DE SELECCIÓN O FILTRO (S1 A S4)</w:t>
      </w:r>
    </w:p>
    <w:p>
      <w:pPr>
        <w:spacing w:after="120" w:line="264"/>
        <w:jc w:val="both"/>
      </w:pPr>
      <w:r>
        <w:rPr>
          <w:rFonts w:ascii="Calibri" w:cs="Calibri" w:eastAsia="Calibri" w:hAnsi="Calibri"/>
          <w:b w:val="false"/>
          <w:bCs w:val="false"/>
          <w:i w:val="false"/>
          <w:iCs w:val="false"/>
          <w:color w:val="000000"/>
          <w:sz w:val="20"/>
          <w:szCs w:val="20"/>
        </w:rPr>
        <w:t xml:space="preserve">Van al inicio. Si el encuestado no cumple una condición, la encuesta termina ahí mismo. Todas se crean como Varias opciones y todas se marcan como obligatorias. La lógica de salto envía a quien no califica a la sección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100"/>
        <w:gridCol w:w="24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N.º</w:t>
            </w:r>
          </w:p>
        </w:tc>
        <w:tc>
          <w:tcPr>
            <w:tcW w:type="dxa" w:w="38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PREGUNTA (ejemplo shampoo)</w:t>
            </w:r>
          </w:p>
        </w:tc>
        <w:tc>
          <w:tcPr>
            <w:tcW w:type="dxa" w:w="21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TIPO EN FORMS</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LÓGICA DE SALTO</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S1</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¿Usted o algún familiar trabaja en investigación de mercados, publicidad o cosméticos?</w:t>
            </w:r>
          </w:p>
        </w:tc>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Sí / No</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Sí termina la encuesta; No continúa</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S2</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¿Reside usted en el Cercado, Yanahuara o Cayma?</w:t>
            </w:r>
          </w:p>
        </w:tc>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Sí / No</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 termina; Sí continúa</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S3</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¿Cuántos años cumplidos tiene?</w:t>
            </w:r>
          </w:p>
        </w:tc>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rangos de edad</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Fuera de la cuota termina</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S4</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¿Es usted quien compra el shampoo que usa?</w:t>
            </w:r>
          </w:p>
        </w:tc>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Sí / No</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 termina; Sí continúa</w:t>
            </w:r>
          </w:p>
        </w:tc>
      </w:tr>
    </w:tbl>
    <w:p>
      <w:pPr>
        <w:spacing w:after="80"/>
      </w:pPr>
      <w:r>
        <w:rPr>
          <w:rFonts w:ascii="Calibri" w:cs="Calibri" w:eastAsia="Calibri" w:hAnsi="Calibri"/>
          <w:b w:val="false"/>
          <w:bCs w:val="false"/>
          <w:i w:val="false"/>
          <w:iCs w:val="false"/>
          <w:color w:val="000000"/>
          <w:sz w:val="20"/>
          <w:szCs w:val="20"/>
        </w:rPr>
        <w:t xml:space="preserve"/>
      </w:r>
    </w:p>
    <w:p>
      <w:pPr>
        <w:pStyle w:val="Heading1"/>
        <w:keepNext/>
        <w:spacing w:after="140" w:before="300"/>
      </w:pPr>
      <w:r>
        <w:rPr>
          <w:rFonts w:ascii="Calibri" w:cs="Calibri" w:eastAsia="Calibri" w:hAnsi="Calibri"/>
          <w:b/>
          <w:bCs/>
          <w:i w:val="false"/>
          <w:iCs w:val="false"/>
          <w:color w:val="000000"/>
          <w:sz w:val="24"/>
          <w:szCs w:val="24"/>
        </w:rPr>
        <w:t xml:space="preserve">9.  BLOQUE 2: CALENTAMIENTO Y CONDUCTA ACTUAL (P1 A P5)</w:t>
      </w:r>
    </w:p>
    <w:p>
      <w:pPr>
        <w:spacing w:after="120" w:line="264"/>
        <w:jc w:val="both"/>
      </w:pPr>
      <w:r>
        <w:rPr>
          <w:rFonts w:ascii="Calibri" w:cs="Calibri" w:eastAsia="Calibri" w:hAnsi="Calibri"/>
          <w:b w:val="false"/>
          <w:bCs w:val="false"/>
          <w:i w:val="false"/>
          <w:iCs w:val="false"/>
          <w:color w:val="000000"/>
          <w:sz w:val="20"/>
          <w:szCs w:val="20"/>
        </w:rPr>
        <w:t xml:space="preserve">Primero lo fácil y lo que la persona ya hace. La recordación de marca va aquí, antes de mostrar la propuesta. El gasto y la frecuencia se preguntan en rangos, no como número abierto, para que las respuestas no se dispersen.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200"/>
        <w:gridCol w:w="22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N.º</w:t>
            </w:r>
          </w:p>
        </w:tc>
        <w:tc>
          <w:tcPr>
            <w:tcW w:type="dxa" w:w="39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PREGUNTA (ejemplo shampoo)</w:t>
            </w:r>
          </w:p>
        </w:tc>
        <w:tc>
          <w:tcPr>
            <w:tcW w:type="dxa" w:w="22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TIPO EN FORMS</w:t>
            </w:r>
          </w:p>
        </w:tc>
        <w:tc>
          <w:tcPr>
            <w:tcW w:type="dxa" w:w="22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ESCALA Y NIVEL</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¿Qué presentación de shampoo compra habitualmente?</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"Otro"</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P2</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En un trimestre típico, ¿cuántos envases de shampoo compra?</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rangos</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 razón, en rangos</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P3</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¿Dónde compra habitualmente su shampoo?</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"Otro"</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P4</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¿Cuánto paga habitualmente por un envase de shampoo?</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rangos en soles</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 razón, en rangos</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P5</w:t>
            </w:r>
          </w:p>
        </w:tc>
        <w:tc>
          <w:tcPr>
            <w:tcW w:type="dxa" w:w="3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¿Qué marcas de shampoo conoce? (no se lee la lista)</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Respuesta corta</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Nominal, abierta</w:t>
            </w:r>
          </w:p>
        </w:tc>
      </w:tr>
    </w:tbl>
    <w:p>
      <w:pPr>
        <w:spacing w:after="80"/>
      </w:pPr>
      <w:r>
        <w:rPr>
          <w:rFonts w:ascii="Calibri" w:cs="Calibri" w:eastAsia="Calibri" w:hAnsi="Calibri"/>
          <w:b w:val="false"/>
          <w:bCs w:val="false"/>
          <w:i w:val="false"/>
          <w:iCs w:val="false"/>
          <w:color w:val="000000"/>
          <w:sz w:val="20"/>
          <w:szCs w:val="20"/>
        </w:rPr>
        <w:t xml:space="preserve"/>
      </w:r>
    </w:p>
    <w:p>
      <w:pPr>
        <w:spacing w:after="120" w:line="264"/>
        <w:jc w:val="both"/>
      </w:pPr>
      <w:r>
        <w:rPr>
          <w:rFonts w:ascii="Calibri" w:cs="Calibri" w:eastAsia="Calibri" w:hAnsi="Calibri"/>
          <w:b/>
          <w:bCs/>
          <w:i w:val="false"/>
          <w:iCs w:val="false"/>
          <w:color w:val="000000"/>
          <w:sz w:val="20"/>
          <w:szCs w:val="20"/>
        </w:rPr>
        <w:t xml:space="preserve">Nota sobre P5: </w:t>
      </w:r>
      <w:r>
        <w:rPr>
          <w:rFonts w:ascii="Calibri" w:cs="Calibri" w:eastAsia="Calibri" w:hAnsi="Calibri"/>
          <w:b w:val="false"/>
          <w:bCs w:val="false"/>
          <w:i w:val="false"/>
          <w:iCs w:val="false"/>
          <w:color w:val="000000"/>
          <w:sz w:val="20"/>
          <w:szCs w:val="20"/>
        </w:rPr>
        <w:t xml:space="preserve">como el encuestado debe nombrar las marcas de memoria, la pregunta se deja como Respuesta corta. No se ofrece una lista, porque eso ayudaría a recordar y falsearía el resultado.</w:t>
      </w:r>
    </w:p>
    <w:p>
      <w:pPr>
        <w:pStyle w:val="Heading1"/>
        <w:keepNext/>
        <w:spacing w:after="140" w:before="300"/>
      </w:pPr>
      <w:r>
        <w:rPr>
          <w:rFonts w:ascii="Calibri" w:cs="Calibri" w:eastAsia="Calibri" w:hAnsi="Calibri"/>
          <w:b/>
          <w:bCs/>
          <w:i w:val="false"/>
          <w:iCs w:val="false"/>
          <w:color w:val="000000"/>
          <w:sz w:val="24"/>
          <w:szCs w:val="24"/>
        </w:rPr>
        <w:t xml:space="preserve">10.  BLOQUE 3: ESCALAS DE ACTITUD (P6 A P10)</w:t>
      </w:r>
    </w:p>
    <w:p>
      <w:pPr>
        <w:spacing w:after="120" w:line="264"/>
        <w:jc w:val="both"/>
      </w:pPr>
      <w:r>
        <w:rPr>
          <w:rFonts w:ascii="Calibri" w:cs="Calibri" w:eastAsia="Calibri" w:hAnsi="Calibri"/>
          <w:b w:val="false"/>
          <w:bCs w:val="false"/>
          <w:i w:val="false"/>
          <w:iCs w:val="false"/>
          <w:color w:val="000000"/>
          <w:sz w:val="20"/>
          <w:szCs w:val="20"/>
        </w:rPr>
        <w:t xml:space="preserve">Estas preguntas miden actitudes con una escala Likert de 5 puntos, y van antes de mostrar la propuesta. La forma más ordenada de crearlas es agrupar las que comparten la misma escala en una Cuadrícula de varias opciones: cada afirmación es una fila y los cinco niveles son las columnas.</w:t>
      </w:r>
    </w:p>
    <w:p>
      <w:pPr>
        <w:spacing w:after="120" w:line="264"/>
        <w:jc w:val="both"/>
      </w:pPr>
      <w:r>
        <w:rPr>
          <w:rFonts w:ascii="Calibri" w:cs="Calibri" w:eastAsia="Calibri" w:hAnsi="Calibri"/>
          <w:b w:val="false"/>
          <w:bCs w:val="false"/>
          <w:i w:val="false"/>
          <w:iCs w:val="false"/>
          <w:color w:val="000000"/>
          <w:sz w:val="20"/>
          <w:szCs w:val="20"/>
        </w:rPr>
        <w:t xml:space="preserve">Reglas para que la escala no falle:</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Una idea por pregunta. Si hay una y entre dos cualidades, son dos preguntas.</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Igual cantidad de opciones favorables y desfavorables, con etiqueta en los dos extremos.</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No sé y No aplica no son puntos de la escala: se ponen como opción aparte o se omiten.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24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N.º</w:t>
            </w:r>
          </w:p>
        </w:tc>
        <w:tc>
          <w:tcPr>
            <w:tcW w:type="dxa" w:w="34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AFIRMACIÓN (ejemplo shampoo)</w:t>
            </w:r>
          </w:p>
        </w:tc>
        <w:tc>
          <w:tcPr>
            <w:tcW w:type="dxa" w:w="25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TIPO EN FORMS</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ETIQUETAS DE LA ESCALA</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P6</w:t>
            </w:r>
          </w:p>
        </w:tc>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Importancia de que el shampoo dure varios meses</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Cuadrícula de varias opciones (fila)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Nada importante a 5 Muy importante</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P7</w:t>
            </w:r>
          </w:p>
        </w:tc>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Importancia del aroma</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Misma cuadrícula (fila)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Nada importante a 5 Muy importante</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P8</w:t>
            </w:r>
          </w:p>
        </w:tc>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Importancia de no generar envase plástico</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Misma cuadrícula (fila)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Nada importante a 5 Muy importante</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P9</w:t>
            </w:r>
          </w:p>
        </w:tc>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El shampoo que uso cuida bien mi cabello</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Cuadrícula de acuerdo (fila)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Totalmente en desacuerdo a 5 Totalmente de acuerdo</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P10</w:t>
            </w:r>
          </w:p>
        </w:tc>
        <w:tc>
          <w:tcPr>
            <w:tcW w:type="dxa" w:w="3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Reemplazar el envase por una barra me parece práctico</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Misma cuadrícula de acuerdo (fila)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Totalmente en desacuerdo a 5 Totalmente de acuerdo</w:t>
            </w:r>
          </w:p>
        </w:tc>
      </w:tr>
    </w:tbl>
    <w:p>
      <w:pPr>
        <w:spacing w:after="80"/>
      </w:pPr>
      <w:r>
        <w:rPr>
          <w:rFonts w:ascii="Calibri" w:cs="Calibri" w:eastAsia="Calibri" w:hAnsi="Calibri"/>
          <w:b w:val="false"/>
          <w:bCs w:val="false"/>
          <w:i w:val="false"/>
          <w:iCs w:val="false"/>
          <w:color w:val="000000"/>
          <w:sz w:val="20"/>
          <w:szCs w:val="20"/>
        </w:rPr>
        <w:t xml:space="preserve"/>
      </w:r>
    </w:p>
    <w:p>
      <w:pPr>
        <w:spacing w:after="120" w:line="264"/>
        <w:jc w:val="both"/>
      </w:pPr>
      <w:r>
        <w:rPr>
          <w:rFonts w:ascii="Calibri" w:cs="Calibri" w:eastAsia="Calibri" w:hAnsi="Calibri"/>
          <w:b w:val="false"/>
          <w:bCs w:val="false"/>
          <w:i w:val="false"/>
          <w:iCs w:val="false"/>
          <w:color w:val="000000"/>
          <w:sz w:val="20"/>
          <w:szCs w:val="20"/>
        </w:rPr>
        <w:t xml:space="preserve">P6, P7 y P8 usan la escala de importancia, así que van juntas en una cuadrícula. P9 y P10 usan la escala de acuerdo, así que van en otra cuadrícula. También puede crearlas una por una con Escala lineal de 1 a 5, poniendo la etiqueta en cada extremo.</w:t>
      </w:r>
    </w:p>
    <w:p>
      <w:pPr>
        <w:pStyle w:val="Heading1"/>
        <w:keepNext/>
        <w:spacing w:after="140" w:before="300"/>
      </w:pPr>
      <w:r>
        <w:rPr>
          <w:rFonts w:ascii="Calibri" w:cs="Calibri" w:eastAsia="Calibri" w:hAnsi="Calibri"/>
          <w:b/>
          <w:bCs/>
          <w:i w:val="false"/>
          <w:iCs w:val="false"/>
          <w:color w:val="000000"/>
          <w:sz w:val="24"/>
          <w:szCs w:val="24"/>
        </w:rPr>
        <w:t xml:space="preserve">11.  BLOQUE 4: LÁMINA Y PREGUNTAS DE REACCIÓN (P11 A P13)</w:t>
      </w:r>
    </w:p>
    <w:p>
      <w:pPr>
        <w:spacing w:after="120" w:line="264"/>
        <w:jc w:val="both"/>
      </w:pPr>
      <w:r>
        <w:rPr>
          <w:rFonts w:ascii="Calibri" w:cs="Calibri" w:eastAsia="Calibri" w:hAnsi="Calibri"/>
          <w:b w:val="false"/>
          <w:bCs w:val="false"/>
          <w:i w:val="false"/>
          <w:iCs w:val="false"/>
          <w:color w:val="000000"/>
          <w:sz w:val="20"/>
          <w:szCs w:val="20"/>
        </w:rPr>
        <w:t xml:space="preserve">Este es el punto de quiebre del cuestionario: recién aquí el encuestado conoce la propuesta. Se coloca en una sección nueva.</w:t>
      </w:r>
    </w:p>
    <w:p>
      <w:pPr>
        <w:spacing w:after="120" w:line="264"/>
        <w:jc w:val="both"/>
      </w:pPr>
      <w:r>
        <w:rPr>
          <w:rFonts w:ascii="Calibri" w:cs="Calibri" w:eastAsia="Calibri" w:hAnsi="Calibri"/>
          <w:b/>
          <w:bCs/>
          <w:i w:val="false"/>
          <w:iCs w:val="false"/>
          <w:color w:val="000000"/>
          <w:sz w:val="20"/>
          <w:szCs w:val="20"/>
        </w:rPr>
        <w:t xml:space="preserve">Primero se muestra la lámina. </w:t>
      </w:r>
      <w:r>
        <w:rPr>
          <w:rFonts w:ascii="Calibri" w:cs="Calibri" w:eastAsia="Calibri" w:hAnsi="Calibri"/>
          <w:b w:val="false"/>
          <w:bCs w:val="false"/>
          <w:i w:val="false"/>
          <w:iCs w:val="false"/>
          <w:color w:val="000000"/>
          <w:sz w:val="20"/>
          <w:szCs w:val="20"/>
        </w:rPr>
        <w:t xml:space="preserve">En la barra de edición, use el icono de imagen para insertar la imagen del concepto, y agregue debajo la descripción de qué es y qué lo hace distinto. Recién después van las tres preguntas, en este orden: agrado, precio e intención.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300"/>
        <w:gridCol w:w="23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N.º</w:t>
            </w:r>
          </w:p>
        </w:tc>
        <w:tc>
          <w:tcPr>
            <w:tcW w:type="dxa" w:w="3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PREGUNTA (ejemplo shampoo)</w:t>
            </w:r>
          </w:p>
        </w:tc>
        <w:tc>
          <w:tcPr>
            <w:tcW w:type="dxa" w:w="23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TIPO EN FORMS</w:t>
            </w:r>
          </w:p>
        </w:tc>
        <w:tc>
          <w:tcPr>
            <w:tcW w:type="dxa" w:w="23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ESCALA U OPCIONES</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P11</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Después de ver la propuesta, ¿qué tanto le agrada?</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Escala lineal de 1 a 5</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Nada a 5 Mucho</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P12</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¿Cuánto pagaría por una barra de 80 g que rinde como dos envases de 400 ml?</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rangos en soles</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Rangos; nunca respuesta abierta</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P13</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¿Qué tan probable es que la compre en los próximos tres meses?</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Escala lineal de 1 a 5</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1 Definitivamente no a 5 Definitivamente sí</w:t>
            </w:r>
          </w:p>
        </w:tc>
      </w:tr>
    </w:tbl>
    <w:p>
      <w:pPr>
        <w:spacing w:after="80"/>
      </w:pPr>
      <w:r>
        <w:rPr>
          <w:rFonts w:ascii="Calibri" w:cs="Calibri" w:eastAsia="Calibri" w:hAnsi="Calibri"/>
          <w:b w:val="false"/>
          <w:bCs w:val="false"/>
          <w:i w:val="false"/>
          <w:iCs w:val="false"/>
          <w:color w:val="000000"/>
          <w:sz w:val="20"/>
          <w:szCs w:val="20"/>
        </w:rPr>
        <w:t xml:space="preserve"/>
      </w:r>
    </w:p>
    <w:p>
      <w:pPr>
        <w:spacing w:after="120" w:line="264"/>
        <w:jc w:val="both"/>
      </w:pPr>
      <w:r>
        <w:rPr>
          <w:rFonts w:ascii="Calibri" w:cs="Calibri" w:eastAsia="Calibri" w:hAnsi="Calibri"/>
          <w:b/>
          <w:bCs/>
          <w:i w:val="false"/>
          <w:iCs w:val="false"/>
          <w:color w:val="000000"/>
          <w:sz w:val="20"/>
          <w:szCs w:val="20"/>
        </w:rPr>
        <w:t xml:space="preserve">El precio siempre en rangos. </w:t>
      </w:r>
      <w:r>
        <w:rPr>
          <w:rFonts w:ascii="Calibri" w:cs="Calibri" w:eastAsia="Calibri" w:hAnsi="Calibri"/>
          <w:b w:val="false"/>
          <w:bCs w:val="false"/>
          <w:i w:val="false"/>
          <w:iCs w:val="false"/>
          <w:color w:val="000000"/>
          <w:sz w:val="20"/>
          <w:szCs w:val="20"/>
        </w:rPr>
        <w:t xml:space="preserve">Si se pregunta con respuesta abierta, las cifras se dispersan y no sirven. La intención se pregunta con un horizonte de tiempo: los próximos tres meses.</w:t>
      </w:r>
    </w:p>
    <w:p>
      <w:pPr>
        <w:pStyle w:val="Heading1"/>
        <w:keepNext/>
        <w:spacing w:after="140" w:before="300"/>
      </w:pPr>
      <w:r>
        <w:rPr>
          <w:rFonts w:ascii="Calibri" w:cs="Calibri" w:eastAsia="Calibri" w:hAnsi="Calibri"/>
          <w:b/>
          <w:bCs/>
          <w:i w:val="false"/>
          <w:iCs w:val="false"/>
          <w:color w:val="000000"/>
          <w:sz w:val="24"/>
          <w:szCs w:val="24"/>
        </w:rPr>
        <w:t xml:space="preserve">12.  BLOQUE 5: DATOS DE CLASIFICACIÓN (D1 A D3)</w:t>
      </w:r>
    </w:p>
    <w:p>
      <w:pPr>
        <w:spacing w:after="120" w:line="264"/>
        <w:jc w:val="both"/>
      </w:pPr>
      <w:r>
        <w:rPr>
          <w:rFonts w:ascii="Calibri" w:cs="Calibri" w:eastAsia="Calibri" w:hAnsi="Calibri"/>
          <w:b w:val="false"/>
          <w:bCs w:val="false"/>
          <w:i w:val="false"/>
          <w:iCs w:val="false"/>
          <w:color w:val="000000"/>
          <w:sz w:val="20"/>
          <w:szCs w:val="20"/>
        </w:rPr>
        <w:t xml:space="preserve">Van al final. Si algún dato incomoda y la persona se retira, el resto de la encuesta ya quedó respondida. Son datos nominales: se analizan con frecuencias y porcentajes, y sirven para cruzar los resultados por sexo, distrito u ocupación.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700"/>
        <w:gridCol w:w="25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N.º</w:t>
            </w:r>
          </w:p>
        </w:tc>
        <w:tc>
          <w:tcPr>
            <w:tcW w:type="dxa" w:w="31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DATO</w:t>
            </w:r>
          </w:p>
        </w:tc>
        <w:tc>
          <w:tcPr>
            <w:tcW w:type="dxa" w:w="2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TIPO EN FORMS</w:t>
            </w:r>
          </w:p>
        </w:tc>
        <w:tc>
          <w:tcPr>
            <w:tcW w:type="dxa" w:w="25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000000"/>
                <w:sz w:val="20"/>
                <w:szCs w:val="20"/>
              </w:rPr>
              <w:t xml:space="preserve">OPCIONES</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D1</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Sexo</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Femenino / Masculino</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D2</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Distrito de residencia</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Desplegable o respuesta corta</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Lista de distritos de la zona</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D3</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Ocupación principal</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Varias opciones, con "Otro"</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000000"/>
                <w:sz w:val="20"/>
                <w:szCs w:val="20"/>
              </w:rPr>
              <w:t xml:space="preserve">Estudiante / Dependiente / Independiente / Otro</w:t>
            </w:r>
          </w:p>
        </w:tc>
      </w:tr>
    </w:tbl>
    <w:p>
      <w:pPr>
        <w:spacing w:after="80"/>
      </w:pPr>
      <w:r>
        <w:rPr>
          <w:rFonts w:ascii="Calibri" w:cs="Calibri" w:eastAsia="Calibri" w:hAnsi="Calibri"/>
          <w:b w:val="false"/>
          <w:bCs w:val="false"/>
          <w:i w:val="false"/>
          <w:iCs w:val="false"/>
          <w:color w:val="000000"/>
          <w:sz w:val="20"/>
          <w:szCs w:val="20"/>
        </w:rPr>
        <w:t xml:space="preserve"/>
      </w:r>
    </w:p>
    <w:p>
      <w:pPr>
        <w:pStyle w:val="Heading1"/>
        <w:keepNext/>
        <w:spacing w:after="140" w:before="300"/>
      </w:pPr>
      <w:r>
        <w:rPr>
          <w:rFonts w:ascii="Calibri" w:cs="Calibri" w:eastAsia="Calibri" w:hAnsi="Calibri"/>
          <w:b/>
          <w:bCs/>
          <w:i w:val="false"/>
          <w:iCs w:val="false"/>
          <w:color w:val="000000"/>
          <w:sz w:val="24"/>
          <w:szCs w:val="24"/>
        </w:rPr>
        <w:t xml:space="preserve">13.  MARCAR PREGUNTAS OBLIGATORIAS Y VALIDAR RESPUESTAS</w:t>
      </w:r>
    </w:p>
    <w:p>
      <w:pPr>
        <w:spacing w:after="120" w:line="264"/>
        <w:jc w:val="both"/>
      </w:pPr>
      <w:r>
        <w:rPr>
          <w:rFonts w:ascii="Calibri" w:cs="Calibri" w:eastAsia="Calibri" w:hAnsi="Calibri"/>
          <w:b/>
          <w:bCs/>
          <w:i w:val="false"/>
          <w:iCs w:val="false"/>
          <w:color w:val="000000"/>
          <w:sz w:val="20"/>
          <w:szCs w:val="20"/>
        </w:rPr>
        <w:t xml:space="preserve">Obligatorio. </w:t>
      </w:r>
      <w:r>
        <w:rPr>
          <w:rFonts w:ascii="Calibri" w:cs="Calibri" w:eastAsia="Calibri" w:hAnsi="Calibri"/>
          <w:b w:val="false"/>
          <w:bCs w:val="false"/>
          <w:i w:val="false"/>
          <w:iCs w:val="false"/>
          <w:color w:val="000000"/>
          <w:sz w:val="20"/>
          <w:szCs w:val="20"/>
        </w:rPr>
        <w:t xml:space="preserve">Active el interruptor Obligatorio en cada pregunta para evitar respuestas en blanco. En un cuestionario de investigación casi todas las preguntas deben ser obligatorias, salvo las abiertas opcionales.</w:t>
      </w:r>
    </w:p>
    <w:p>
      <w:pPr>
        <w:spacing w:after="120" w:line="264"/>
        <w:jc w:val="both"/>
      </w:pPr>
      <w:r>
        <w:rPr>
          <w:rFonts w:ascii="Calibri" w:cs="Calibri" w:eastAsia="Calibri" w:hAnsi="Calibri"/>
          <w:b/>
          <w:bCs/>
          <w:i w:val="false"/>
          <w:iCs w:val="false"/>
          <w:color w:val="000000"/>
          <w:sz w:val="20"/>
          <w:szCs w:val="20"/>
        </w:rPr>
        <w:t xml:space="preserve">Validación de respuestas. </w:t>
      </w:r>
      <w:r>
        <w:rPr>
          <w:rFonts w:ascii="Calibri" w:cs="Calibri" w:eastAsia="Calibri" w:hAnsi="Calibri"/>
          <w:b w:val="false"/>
          <w:bCs w:val="false"/>
          <w:i w:val="false"/>
          <w:iCs w:val="false"/>
          <w:color w:val="000000"/>
          <w:sz w:val="20"/>
          <w:szCs w:val="20"/>
        </w:rPr>
        <w:t xml:space="preserve">En una pregunta de Respuesta corta, el menú de tres puntos ofrece Validación de respuestas. Sirve, por ejemplo, para exigir que un dato numérico sea un número, o para limitar la cantidad de caracteres. Úsela con cuidado; en este cuestionario la mayoría de los datos numéricos ya van en rangos.</w:t>
      </w:r>
    </w:p>
    <w:p>
      <w:pPr>
        <w:pStyle w:val="Heading1"/>
        <w:keepNext/>
        <w:spacing w:after="140" w:before="300"/>
      </w:pPr>
      <w:r>
        <w:rPr>
          <w:rFonts w:ascii="Calibri" w:cs="Calibri" w:eastAsia="Calibri" w:hAnsi="Calibri"/>
          <w:b/>
          <w:bCs/>
          <w:i w:val="false"/>
          <w:iCs w:val="false"/>
          <w:color w:val="000000"/>
          <w:sz w:val="24"/>
          <w:szCs w:val="24"/>
        </w:rPr>
        <w:t xml:space="preserve">14.  VISTA PREVIA Y PRUEBA PILOTO</w:t>
      </w:r>
    </w:p>
    <w:p>
      <w:pPr>
        <w:spacing w:after="120" w:line="264"/>
        <w:jc w:val="both"/>
      </w:pPr>
      <w:r>
        <w:rPr>
          <w:rFonts w:ascii="Calibri" w:cs="Calibri" w:eastAsia="Calibri" w:hAnsi="Calibri"/>
          <w:b w:val="false"/>
          <w:bCs w:val="false"/>
          <w:i w:val="false"/>
          <w:iCs w:val="false"/>
          <w:color w:val="000000"/>
          <w:sz w:val="20"/>
          <w:szCs w:val="20"/>
        </w:rPr>
        <w:t xml:space="preserve">Antes de enviar, haga clic en el icono del ojo (Vista previa) para ver el formulario como lo verá el encuestado. Revise que las secciones avancen en orden, que los filtros terminen la encuesta cuando corresponde y que la lámina aparezca antes de las preguntas de reacción.</w:t>
      </w:r>
    </w:p>
    <w:p>
      <w:pPr>
        <w:spacing w:after="120" w:line="264"/>
        <w:jc w:val="both"/>
      </w:pPr>
      <w:r>
        <w:rPr>
          <w:rFonts w:ascii="Calibri" w:cs="Calibri" w:eastAsia="Calibri" w:hAnsi="Calibri"/>
          <w:b w:val="false"/>
          <w:bCs w:val="false"/>
          <w:i w:val="false"/>
          <w:iCs w:val="false"/>
          <w:color w:val="000000"/>
          <w:sz w:val="20"/>
          <w:szCs w:val="20"/>
        </w:rPr>
        <w:t xml:space="preserve">Luego, aplique una prueba piloto: pida a tres o cuatro personas que lo respondan y avise si algo no se entiende o si una pregunta no tiene la opción que necesitan. Corrija antes de la aplicación real.</w:t>
      </w:r>
    </w:p>
    <w:p>
      <w:pPr>
        <w:pStyle w:val="Heading1"/>
        <w:keepNext/>
        <w:spacing w:after="140" w:before="300"/>
      </w:pPr>
      <w:r>
        <w:rPr>
          <w:rFonts w:ascii="Calibri" w:cs="Calibri" w:eastAsia="Calibri" w:hAnsi="Calibri"/>
          <w:b/>
          <w:bCs/>
          <w:i w:val="false"/>
          <w:iCs w:val="false"/>
          <w:color w:val="000000"/>
          <w:sz w:val="24"/>
          <w:szCs w:val="24"/>
        </w:rPr>
        <w:t xml:space="preserve">15.  ENVIAR Y COMPARTIR EL FORMULARIO</w:t>
      </w:r>
    </w:p>
    <w:p>
      <w:pPr>
        <w:spacing w:after="120" w:line="264"/>
        <w:jc w:val="both"/>
      </w:pPr>
      <w:r>
        <w:rPr>
          <w:rFonts w:ascii="Calibri" w:cs="Calibri" w:eastAsia="Calibri" w:hAnsi="Calibri"/>
          <w:b w:val="false"/>
          <w:bCs w:val="false"/>
          <w:i w:val="false"/>
          <w:iCs w:val="false"/>
          <w:color w:val="000000"/>
          <w:sz w:val="20"/>
          <w:szCs w:val="20"/>
        </w:rPr>
        <w:t xml:space="preserve">Haga clic en el botón Enviar, arriba a la derecha. Hay dos vías principales.</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Por enlace. </w:t>
      </w:r>
      <w:r>
        <w:rPr>
          <w:rFonts w:ascii="Calibri" w:cs="Calibri" w:eastAsia="Calibri" w:hAnsi="Calibri"/>
          <w:b w:val="false"/>
          <w:bCs w:val="false"/>
          <w:i w:val="false"/>
          <w:iCs w:val="false"/>
          <w:color w:val="000000"/>
          <w:sz w:val="20"/>
          <w:szCs w:val="20"/>
        </w:rPr>
        <w:t xml:space="preserve">Elija el icono de cadena, copie el enlace y péguelo donde reunirá a los encuestados. Puede marcar Acortar URL para un enlace más manejable. Cualquiera con el enlace podrá responder.</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Por correo. </w:t>
      </w:r>
      <w:r>
        <w:rPr>
          <w:rFonts w:ascii="Calibri" w:cs="Calibri" w:eastAsia="Calibri" w:hAnsi="Calibri"/>
          <w:b w:val="false"/>
          <w:bCs w:val="false"/>
          <w:i w:val="false"/>
          <w:iCs w:val="false"/>
          <w:color w:val="000000"/>
          <w:sz w:val="20"/>
          <w:szCs w:val="20"/>
        </w:rPr>
        <w:t xml:space="preserve">Elija el icono de sobre, escriba las direcciones y envíelo. Sirve cuando conoce a los participantes.</w:t>
      </w:r>
    </w:p>
    <w:p>
      <w:pPr>
        <w:spacing w:after="120" w:line="264"/>
        <w:jc w:val="both"/>
      </w:pPr>
      <w:r>
        <w:rPr>
          <w:rFonts w:ascii="Calibri" w:cs="Calibri" w:eastAsia="Calibri" w:hAnsi="Calibri"/>
          <w:b w:val="false"/>
          <w:bCs w:val="false"/>
          <w:i w:val="false"/>
          <w:iCs w:val="false"/>
          <w:color w:val="000000"/>
          <w:sz w:val="20"/>
          <w:szCs w:val="20"/>
        </w:rPr>
        <w:t xml:space="preserve">Para recibir respuestas, el formulario debe estar aceptándolas. Esto se controla en la pestaña Respuestas, con el interruptor Se aceptan respuestas.</w:t>
      </w:r>
    </w:p>
    <w:p>
      <w:pPr>
        <w:pStyle w:val="Heading1"/>
        <w:keepNext/>
        <w:spacing w:after="140" w:before="300"/>
      </w:pPr>
      <w:r>
        <w:rPr>
          <w:rFonts w:ascii="Calibri" w:cs="Calibri" w:eastAsia="Calibri" w:hAnsi="Calibri"/>
          <w:b/>
          <w:bCs/>
          <w:i w:val="false"/>
          <w:iCs w:val="false"/>
          <w:color w:val="000000"/>
          <w:sz w:val="24"/>
          <w:szCs w:val="24"/>
        </w:rPr>
        <w:t xml:space="preserve">16.  RECIBIR Y DESCARGAR LAS RESPUESTAS</w:t>
      </w:r>
    </w:p>
    <w:p>
      <w:pPr>
        <w:spacing w:after="120" w:line="264"/>
        <w:jc w:val="both"/>
      </w:pPr>
      <w:r>
        <w:rPr>
          <w:rFonts w:ascii="Calibri" w:cs="Calibri" w:eastAsia="Calibri" w:hAnsi="Calibri"/>
          <w:b w:val="false"/>
          <w:bCs w:val="false"/>
          <w:i w:val="false"/>
          <w:iCs w:val="false"/>
          <w:color w:val="000000"/>
          <w:sz w:val="20"/>
          <w:szCs w:val="20"/>
        </w:rPr>
        <w:t xml:space="preserve">Las respuestas se guardan solas. Para verlas, abra la pestaña Respuestas, en la parte superior del formulario. Ahí encontrará tres vistas: Resumen (gráficos automáticos), Pregunta (respuesta por respuesta) e Individual (por encuestado).</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Hoja de cálculo. </w:t>
      </w:r>
      <w:r>
        <w:rPr>
          <w:rFonts w:ascii="Calibri" w:cs="Calibri" w:eastAsia="Calibri" w:hAnsi="Calibri"/>
          <w:b w:val="false"/>
          <w:bCs w:val="false"/>
          <w:i w:val="false"/>
          <w:iCs w:val="false"/>
          <w:color w:val="000000"/>
          <w:sz w:val="20"/>
          <w:szCs w:val="20"/>
        </w:rPr>
        <w:t xml:space="preserve">Haga clic en el icono verde para crear una hoja en Google Sheets con todas las respuestas en filas y columnas, lista para analizar.</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Descargar en CSV. </w:t>
      </w:r>
      <w:r>
        <w:rPr>
          <w:rFonts w:ascii="Calibri" w:cs="Calibri" w:eastAsia="Calibri" w:hAnsi="Calibri"/>
          <w:b w:val="false"/>
          <w:bCs w:val="false"/>
          <w:i w:val="false"/>
          <w:iCs w:val="false"/>
          <w:color w:val="000000"/>
          <w:sz w:val="20"/>
          <w:szCs w:val="20"/>
        </w:rPr>
        <w:t xml:space="preserve">Desde el menú de tres puntos elija Descargar respuestas. El archivo CSV se abre en Excel o en un programa estadístico.</w:t>
      </w:r>
    </w:p>
    <w:p>
      <w:pPr>
        <w:pStyle w:val="ListParagraph"/>
        <w:numPr>
          <w:ilvl w:val="0"/>
          <w:numId w:val="2"/>
        </w:numPr>
        <w:spacing w:after="80" w:line="264"/>
        <w:jc w:val="left"/>
      </w:pPr>
      <w:r>
        <w:rPr>
          <w:rFonts w:ascii="Calibri" w:cs="Calibri" w:eastAsia="Calibri" w:hAnsi="Calibri"/>
          <w:b/>
          <w:bCs/>
          <w:i w:val="false"/>
          <w:iCs w:val="false"/>
          <w:color w:val="000000"/>
          <w:sz w:val="20"/>
          <w:szCs w:val="20"/>
        </w:rPr>
        <w:t xml:space="preserve">Cerrar la recepción. </w:t>
      </w:r>
      <w:r>
        <w:rPr>
          <w:rFonts w:ascii="Calibri" w:cs="Calibri" w:eastAsia="Calibri" w:hAnsi="Calibri"/>
          <w:b w:val="false"/>
          <w:bCs w:val="false"/>
          <w:i w:val="false"/>
          <w:iCs w:val="false"/>
          <w:color w:val="000000"/>
          <w:sz w:val="20"/>
          <w:szCs w:val="20"/>
        </w:rPr>
        <w:t xml:space="preserve">Cuando el trabajo de campo termine, desactive Se aceptan respuestas para que nadie más pueda responder.</w:t>
      </w:r>
    </w:p>
    <w:p>
      <w:pPr>
        <w:pStyle w:val="Heading1"/>
        <w:keepNext/>
        <w:spacing w:after="140" w:before="300"/>
      </w:pPr>
      <w:r>
        <w:rPr>
          <w:rFonts w:ascii="Calibri" w:cs="Calibri" w:eastAsia="Calibri" w:hAnsi="Calibri"/>
          <w:b/>
          <w:bCs/>
          <w:i w:val="false"/>
          <w:iCs w:val="false"/>
          <w:color w:val="000000"/>
          <w:sz w:val="24"/>
          <w:szCs w:val="24"/>
        </w:rPr>
        <w:t xml:space="preserve">17.  LISTA DE VERIFICACIÓN FINAL</w:t>
      </w:r>
    </w:p>
    <w:p>
      <w:pPr>
        <w:spacing w:after="120" w:line="264"/>
        <w:jc w:val="both"/>
      </w:pPr>
      <w:r>
        <w:rPr>
          <w:rFonts w:ascii="Calibri" w:cs="Calibri" w:eastAsia="Calibri" w:hAnsi="Calibri"/>
          <w:b w:val="false"/>
          <w:bCs w:val="false"/>
          <w:i w:val="false"/>
          <w:iCs w:val="false"/>
          <w:color w:val="000000"/>
          <w:sz w:val="20"/>
          <w:szCs w:val="20"/>
        </w:rPr>
        <w:t xml:space="preserve">Antes de enviar el formulario, confirme que:</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El título y la descripción presentan el estudio e informan que es anónimo.</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El modo cuestionario con clave de respuestas está desactivado.</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El orden de preguntas aleatorio está desactivado.</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Los filtros S1 a S4 están al inicio y terminan la encuesta cuando alguien no califica.</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La recordación de marca (P5) va antes de mostrar la propuesta.</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Las escalas de actitud (P6 a P10) usan la misma escala en cada cuadrícula y tienen etiquetas en los extremos.</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La lámina aparece antes de las preguntas de reacción (P11 a P13).</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El precio (P12) se pregunta en rangos, no como número abierto.</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Los datos de clasificación (D1 a D3) van al final.</w:t>
      </w:r>
    </w:p>
    <w:p>
      <w:pPr>
        <w:pStyle w:val="ListParagraph"/>
        <w:numPr>
          <w:ilvl w:val="0"/>
          <w:numId w:val="2"/>
        </w:numPr>
        <w:spacing w:after="80" w:line="264"/>
        <w:jc w:val="left"/>
      </w:pPr>
      <w:r>
        <w:rPr>
          <w:rFonts w:ascii="Calibri" w:cs="Calibri" w:eastAsia="Calibri" w:hAnsi="Calibri"/>
          <w:b w:val="false"/>
          <w:bCs w:val="false"/>
          <w:i w:val="false"/>
          <w:iCs w:val="false"/>
          <w:color w:val="000000"/>
          <w:sz w:val="20"/>
          <w:szCs w:val="20"/>
        </w:rPr>
        <w:t xml:space="preserve">Las preguntas están marcadas como obligatorias y ya se hizo una prueba piloto.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2026-09-15T18:59:21.405Z</dcterms:created>
  <dcterms:modified xsi:type="dcterms:W3CDTF">2026-09-15T18:59:21.414Z</dcterms:modified>
</cp:coreProperties>
</file>

<file path=docProps/custom.xml><?xml version="1.0" encoding="utf-8"?>
<Properties xmlns="http://schemas.openxmlformats.org/officeDocument/2006/custom-properties" xmlns:vt="http://schemas.openxmlformats.org/officeDocument/2006/docPropsVTypes"/>
</file>