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BC546" w14:textId="77777777" w:rsidR="00F17F4F" w:rsidRDefault="000A5AA9">
      <w:pPr>
        <w:spacing w:after="20"/>
      </w:pPr>
      <w:r>
        <w:rPr>
          <w:color w:val="595959"/>
          <w:sz w:val="18"/>
          <w:szCs w:val="18"/>
        </w:rPr>
        <w:t>PROGRAMA DE MARKETING · II SEMESTRE · 2026-II</w:t>
      </w:r>
    </w:p>
    <w:p w14:paraId="2EBBFFF3" w14:textId="77777777" w:rsidR="00F17F4F" w:rsidRDefault="000A5AA9">
      <w:r>
        <w:rPr>
          <w:b/>
          <w:bCs/>
          <w:color w:val="1F3864"/>
          <w:sz w:val="28"/>
          <w:szCs w:val="28"/>
        </w:rPr>
        <w:t>PLAN DE CLASE · INVESTIGACIÓN CUANTITATIVA</w:t>
      </w:r>
    </w:p>
    <w:p w14:paraId="7D56C7DE" w14:textId="77777777" w:rsidR="00F17F4F" w:rsidRDefault="000A5AA9">
      <w:pPr>
        <w:pBdr>
          <w:bottom w:val="single" w:sz="10" w:space="6" w:color="2E74B5"/>
        </w:pBdr>
        <w:spacing w:before="50"/>
      </w:pPr>
      <w:r>
        <w:rPr>
          <w:b/>
          <w:bCs/>
          <w:color w:val="2E74B5"/>
          <w:sz w:val="20"/>
          <w:szCs w:val="20"/>
        </w:rPr>
        <w:t>Completar la parte cuantitativa del proyecto en 5 semanas · martes 3 h · miércoles 2 h</w:t>
      </w:r>
    </w:p>
    <w:p w14:paraId="053E9181" w14:textId="77777777" w:rsidR="00F17F4F" w:rsidRDefault="000A5AA9">
      <w:pPr>
        <w:spacing w:before="120" w:after="100" w:line="260" w:lineRule="auto"/>
      </w:pPr>
      <w:r>
        <w:rPr>
          <w:b/>
          <w:bCs/>
          <w:color w:val="000000"/>
          <w:sz w:val="19"/>
          <w:szCs w:val="19"/>
        </w:rPr>
        <w:t xml:space="preserve">Meta: </w:t>
      </w:r>
      <w:r>
        <w:rPr>
          <w:color w:val="000000"/>
          <w:sz w:val="19"/>
          <w:szCs w:val="19"/>
        </w:rPr>
        <w:t>dejar terminada la investigación cuantitativa en 5 semanas, porque otros cursos dependen de sus resultados. Cada sesión avanza el informe usando la plantilla del p</w:t>
      </w:r>
      <w:r>
        <w:rPr>
          <w:color w:val="000000"/>
          <w:sz w:val="19"/>
          <w:szCs w:val="19"/>
        </w:rPr>
        <w:t>royecto; la teoría es breve y siempre se aplica al proyecto.</w:t>
      </w:r>
    </w:p>
    <w:p w14:paraId="4C60AD19" w14:textId="77777777" w:rsidR="00F17F4F" w:rsidRDefault="000A5AA9">
      <w:pPr>
        <w:spacing w:after="100" w:line="260" w:lineRule="auto"/>
      </w:pPr>
      <w:r>
        <w:rPr>
          <w:b/>
          <w:bCs/>
          <w:color w:val="000000"/>
          <w:sz w:val="19"/>
          <w:szCs w:val="19"/>
        </w:rPr>
        <w:t xml:space="preserve">Dato clave: </w:t>
      </w:r>
      <w:r>
        <w:rPr>
          <w:color w:val="000000"/>
          <w:sz w:val="19"/>
          <w:szCs w:val="19"/>
        </w:rPr>
        <w:t>las respuestas de la encuesta recién llegan el lunes 13 de octubre (Semana 3). Por eso, en las Semanas 1 y 2 se prepara todo (muestra, libro de códigos y base) y se practica con datos</w:t>
      </w:r>
      <w:r>
        <w:rPr>
          <w:color w:val="000000"/>
          <w:sz w:val="19"/>
          <w:szCs w:val="19"/>
        </w:rPr>
        <w:t xml:space="preserve"> de ejemplo; de la Semana 3 en adelante se trabaja con los datos reales.</w:t>
      </w:r>
    </w:p>
    <w:p w14:paraId="33DD6A81" w14:textId="77777777" w:rsidR="00F17F4F" w:rsidRDefault="000A5AA9">
      <w:pPr>
        <w:spacing w:after="100" w:line="260" w:lineRule="auto"/>
      </w:pPr>
      <w:r>
        <w:rPr>
          <w:b/>
          <w:bCs/>
          <w:color w:val="000000"/>
          <w:sz w:val="19"/>
          <w:szCs w:val="19"/>
        </w:rPr>
        <w:t xml:space="preserve">Ya elaborado: </w:t>
      </w:r>
      <w:r>
        <w:rPr>
          <w:color w:val="000000"/>
          <w:sz w:val="19"/>
          <w:szCs w:val="19"/>
        </w:rPr>
        <w:t>el planteamiento (matriz «Del objetivo general al cuestionario») y el cuestionario de cada equipo ya están hechos. Ese material se coloca en el Anexo A.2 del informe y s</w:t>
      </w:r>
      <w:r>
        <w:rPr>
          <w:color w:val="000000"/>
          <w:sz w:val="19"/>
          <w:szCs w:val="19"/>
        </w:rPr>
        <w:t>olo se traslada de forma resumida a la plantilla (2.2.1 y 2.2.3); no se vuelve a hacer en clase.</w:t>
      </w:r>
    </w:p>
    <w:p w14:paraId="504BA935" w14:textId="77777777" w:rsidR="00F17F4F" w:rsidRDefault="000A5AA9">
      <w:pPr>
        <w:spacing w:before="120" w:after="50"/>
      </w:pPr>
      <w:r>
        <w:rPr>
          <w:b/>
          <w:bCs/>
          <w:color w:val="1F3864"/>
          <w:sz w:val="20"/>
          <w:szCs w:val="20"/>
        </w:rPr>
        <w:t>Ritmo de cada sesión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F17F4F" w14:paraId="4B6C68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shd w:val="clear" w:color="auto" w:fill="E9EF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1A74800" w14:textId="77777777" w:rsidR="00F17F4F" w:rsidRDefault="000A5AA9">
            <w:pPr>
              <w:spacing w:line="250" w:lineRule="auto"/>
              <w:jc w:val="center"/>
            </w:pPr>
            <w:r>
              <w:rPr>
                <w:b/>
                <w:bCs/>
                <w:color w:val="1F4E9C"/>
                <w:sz w:val="14"/>
                <w:szCs w:val="14"/>
              </w:rPr>
              <w:t>1. Debate de entrada</w:t>
            </w:r>
          </w:p>
        </w:tc>
        <w:tc>
          <w:tcPr>
            <w:tcW w:w="1872" w:type="dxa"/>
            <w:shd w:val="clear" w:color="auto" w:fill="F7EBE1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981D124" w14:textId="77777777" w:rsidR="00F17F4F" w:rsidRDefault="000A5AA9">
            <w:pPr>
              <w:spacing w:line="250" w:lineRule="auto"/>
              <w:jc w:val="center"/>
            </w:pPr>
            <w:r>
              <w:rPr>
                <w:b/>
                <w:bCs/>
                <w:color w:val="B4560F"/>
                <w:sz w:val="14"/>
                <w:szCs w:val="14"/>
              </w:rPr>
              <w:t>2. Repaso del proyecto</w:t>
            </w:r>
          </w:p>
        </w:tc>
        <w:tc>
          <w:tcPr>
            <w:tcW w:w="1872" w:type="dxa"/>
            <w:shd w:val="clear" w:color="auto" w:fill="EFE7F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40FAD7" w14:textId="77777777" w:rsidR="00F17F4F" w:rsidRDefault="000A5AA9">
            <w:pPr>
              <w:spacing w:line="250" w:lineRule="auto"/>
              <w:jc w:val="center"/>
            </w:pPr>
            <w:r>
              <w:rPr>
                <w:b/>
                <w:bCs/>
                <w:color w:val="6A3D9A"/>
                <w:sz w:val="14"/>
                <w:szCs w:val="14"/>
              </w:rPr>
              <w:t>3. Teoría-práctica</w:t>
            </w:r>
          </w:p>
        </w:tc>
        <w:tc>
          <w:tcPr>
            <w:tcW w:w="1872" w:type="dxa"/>
            <w:shd w:val="clear" w:color="auto" w:fill="E5F1E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E3E840" w14:textId="77777777" w:rsidR="00F17F4F" w:rsidRDefault="000A5AA9">
            <w:pPr>
              <w:spacing w:line="250" w:lineRule="auto"/>
              <w:jc w:val="center"/>
            </w:pPr>
            <w:r>
              <w:rPr>
                <w:b/>
                <w:bCs/>
                <w:color w:val="1E7A46"/>
                <w:sz w:val="14"/>
                <w:szCs w:val="14"/>
              </w:rPr>
              <w:t>4. Práctica</w:t>
            </w:r>
          </w:p>
        </w:tc>
        <w:tc>
          <w:tcPr>
            <w:tcW w:w="1872" w:type="dxa"/>
            <w:shd w:val="clear" w:color="auto" w:fill="FBE9E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151D530" w14:textId="77777777" w:rsidR="00F17F4F" w:rsidRDefault="000A5AA9">
            <w:pPr>
              <w:spacing w:line="250" w:lineRule="auto"/>
              <w:jc w:val="center"/>
            </w:pPr>
            <w:r>
              <w:rPr>
                <w:b/>
                <w:bCs/>
                <w:color w:val="B22A4B"/>
                <w:sz w:val="14"/>
                <w:szCs w:val="14"/>
              </w:rPr>
              <w:t>5. Avance del proyecto</w:t>
            </w:r>
          </w:p>
        </w:tc>
      </w:tr>
    </w:tbl>
    <w:p w14:paraId="18F2F7EF" w14:textId="77777777" w:rsidR="00F17F4F" w:rsidRDefault="000A5AA9">
      <w:pPr>
        <w:spacing w:before="50" w:line="260" w:lineRule="auto"/>
      </w:pPr>
      <w:r>
        <w:rPr>
          <w:i/>
          <w:iCs/>
          <w:color w:val="595959"/>
          <w:sz w:val="17"/>
          <w:szCs w:val="17"/>
        </w:rPr>
        <w:t>El debate de entrada dura ~30 min (martes) o ~20 min (miércoles); el repaso del proyecto ~20 min; luego teoría-práctica, práctica y cierre con avance del proyecto en la plantilla.</w:t>
      </w:r>
    </w:p>
    <w:p w14:paraId="3C1E4D16" w14:textId="77777777" w:rsidR="00F17F4F" w:rsidRDefault="000A5AA9">
      <w:pPr>
        <w:keepNext/>
        <w:pBdr>
          <w:bottom w:val="single" w:sz="8" w:space="2" w:color="2E74B5"/>
        </w:pBdr>
        <w:spacing w:before="230" w:after="10"/>
      </w:pPr>
      <w:r>
        <w:rPr>
          <w:b/>
          <w:bCs/>
          <w:color w:val="1F3864"/>
          <w:sz w:val="23"/>
          <w:szCs w:val="23"/>
        </w:rPr>
        <w:t>Semana 1 · 29–30 setiembre</w:t>
      </w:r>
    </w:p>
    <w:p w14:paraId="718026D9" w14:textId="77777777" w:rsidR="00F17F4F" w:rsidRDefault="000A5AA9">
      <w:pPr>
        <w:keepNext/>
        <w:spacing w:after="60"/>
      </w:pPr>
      <w:r>
        <w:rPr>
          <w:i/>
          <w:iCs/>
          <w:color w:val="595959"/>
          <w:sz w:val="18"/>
          <w:szCs w:val="18"/>
        </w:rPr>
        <w:t xml:space="preserve">Planteamiento (ya hecho → Anexo A.2) se traslada </w:t>
      </w:r>
      <w:r>
        <w:rPr>
          <w:i/>
          <w:iCs/>
          <w:color w:val="595959"/>
          <w:sz w:val="18"/>
          <w:szCs w:val="18"/>
        </w:rPr>
        <w:t>a la plantilla · muestra. La encuesta se difunde. Hoy la sesión inicia con 10 min de actividad y 20 min de indicaciones del cuestionario, y luego continúa normal.</w:t>
      </w:r>
    </w:p>
    <w:p w14:paraId="5C5F3536" w14:textId="77777777" w:rsidR="00F17F4F" w:rsidRDefault="000A5AA9">
      <w:pPr>
        <w:spacing w:before="40" w:after="20" w:line="260" w:lineRule="auto"/>
      </w:pPr>
      <w:r>
        <w:rPr>
          <w:b/>
          <w:bCs/>
          <w:color w:val="B22A4B"/>
          <w:sz w:val="18"/>
          <w:szCs w:val="18"/>
        </w:rPr>
        <w:t xml:space="preserve">Nota para hoy (martes): </w:t>
      </w:r>
      <w:r>
        <w:rPr>
          <w:color w:val="000000"/>
          <w:sz w:val="18"/>
          <w:szCs w:val="18"/>
        </w:rPr>
        <w:t>la sesión es normal (3 horas). Solo se hace hincapié en que los prime</w:t>
      </w:r>
      <w:r>
        <w:rPr>
          <w:color w:val="000000"/>
          <w:sz w:val="18"/>
          <w:szCs w:val="18"/>
        </w:rPr>
        <w:t>ros 10 minutos son una actividad de introducción y los siguientes 20 minutos son las indicaciones del cuestionario; el resto de la sesión sigue el ritmo habitual.</w:t>
      </w:r>
    </w:p>
    <w:p w14:paraId="4B89457D" w14:textId="77777777" w:rsidR="00F17F4F" w:rsidRDefault="000A5AA9">
      <w:pPr>
        <w:keepNext/>
        <w:spacing w:before="130" w:after="40"/>
      </w:pPr>
      <w:r>
        <w:rPr>
          <w:b/>
          <w:bCs/>
          <w:color w:val="1F3864"/>
          <w:sz w:val="20"/>
          <w:szCs w:val="20"/>
        </w:rPr>
        <w:t>Martes · 3 horas académicas (~135 min) — Planteamiento a la plantilla (2.2.1)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900"/>
        <w:gridCol w:w="5960"/>
      </w:tblGrid>
      <w:tr w:rsidR="00F17F4F" w14:paraId="135C22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C3BA353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BLOQUE</w:t>
            </w:r>
          </w:p>
        </w:tc>
        <w:tc>
          <w:tcPr>
            <w:tcW w:w="900" w:type="dxa"/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F59BF7" w14:textId="77777777" w:rsidR="00F17F4F" w:rsidRDefault="000A5AA9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MIN</w:t>
            </w:r>
          </w:p>
        </w:tc>
        <w:tc>
          <w:tcPr>
            <w:tcW w:w="5960" w:type="dxa"/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6D3376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QUÉ SE HACE EN CLASE</w:t>
            </w:r>
          </w:p>
        </w:tc>
      </w:tr>
      <w:tr w:rsidR="00F17F4F" w14:paraId="5C257B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E9EF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0B06372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1F4E9C"/>
                <w:sz w:val="15"/>
                <w:szCs w:val="15"/>
              </w:rPr>
              <w:t>Debate de entrada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E3FD1C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A71D5D7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Actividad de introducción: dinámica breve para enganchar con la investigación cuantitativa (p. ej. «¿qué le preguntarías a tu cliente ideal?»).</w:t>
            </w:r>
          </w:p>
        </w:tc>
      </w:tr>
      <w:tr w:rsidR="00F17F4F" w14:paraId="6DA743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7EBE1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0210B7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B4560F"/>
                <w:sz w:val="15"/>
                <w:szCs w:val="15"/>
              </w:rPr>
              <w:t>Proyecto (repaso)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48084E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20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57391A4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Indicaciones del cuestionario: cómo aplicar y difundir la encuesta (llenado correcto, filtros con salto, lámina antes de la reacción, meta de respuestas y fecha de cierre). El cuestionario ya elaborado queda en el Anexo A.2.</w:t>
            </w:r>
          </w:p>
        </w:tc>
      </w:tr>
      <w:tr w:rsidR="00F17F4F" w14:paraId="255083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EFE7F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4DD256F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6A3D9A"/>
                <w:sz w:val="15"/>
                <w:szCs w:val="15"/>
              </w:rPr>
              <w:t>Teoría-práctica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2F1F374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35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715AB11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Teoría-práctica: cómo trasladar el planteamiento ya hecho (matriz) a la plantilla: problema, preguntas, objetivos, variables dependientes e independientes e hipótesis (H0 y H1).</w:t>
            </w:r>
          </w:p>
        </w:tc>
      </w:tr>
      <w:tr w:rsidR="00F17F4F" w14:paraId="15080D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E5F1E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CDDBE32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1E7A46"/>
                <w:sz w:val="15"/>
                <w:szCs w:val="15"/>
              </w:rPr>
              <w:t>Práctica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1D652C5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30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31F170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Práctica: revisar y afinar las variables y las hipótesis del propio proyecto a partir de la matriz.</w:t>
            </w:r>
          </w:p>
        </w:tc>
      </w:tr>
      <w:tr w:rsidR="00F17F4F" w14:paraId="7F039D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BE9E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0E9F234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B22A4B"/>
                <w:sz w:val="15"/>
                <w:szCs w:val="15"/>
              </w:rPr>
              <w:t>Avance del proyecto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9FDBB76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40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0D8065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Avance: completar 2.2.1 en la plantilla con el planteamiento ya elaborado y dejar la matriz lista para el Anexo A.2.</w:t>
            </w:r>
          </w:p>
        </w:tc>
      </w:tr>
    </w:tbl>
    <w:p w14:paraId="48BB2674" w14:textId="77777777" w:rsidR="00F17F4F" w:rsidRDefault="000A5AA9">
      <w:pPr>
        <w:keepNext/>
        <w:spacing w:before="130" w:after="40"/>
      </w:pPr>
      <w:r>
        <w:rPr>
          <w:b/>
          <w:bCs/>
          <w:color w:val="1F3864"/>
          <w:sz w:val="20"/>
          <w:szCs w:val="20"/>
        </w:rPr>
        <w:t>Miércoles · 2 horas académicas (~90 min) — Muestra (2.2.2)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900"/>
        <w:gridCol w:w="5960"/>
      </w:tblGrid>
      <w:tr w:rsidR="00F17F4F" w14:paraId="6764D9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EBF1179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BLOQUE</w:t>
            </w:r>
          </w:p>
        </w:tc>
        <w:tc>
          <w:tcPr>
            <w:tcW w:w="900" w:type="dxa"/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30E26ED" w14:textId="77777777" w:rsidR="00F17F4F" w:rsidRDefault="000A5AA9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MIN</w:t>
            </w:r>
          </w:p>
        </w:tc>
        <w:tc>
          <w:tcPr>
            <w:tcW w:w="5960" w:type="dxa"/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0F80F04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QUÉ SE HACE EN CLASE</w:t>
            </w:r>
          </w:p>
        </w:tc>
      </w:tr>
      <w:tr w:rsidR="00F17F4F" w14:paraId="465000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E9EF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3039284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1F4E9C"/>
                <w:sz w:val="15"/>
                <w:szCs w:val="15"/>
              </w:rPr>
              <w:t>Debate de entrada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18A905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20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C190134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Debate: «¿A cuántas personas hay que encuestar para confiar en el resultado?».</w:t>
            </w:r>
          </w:p>
        </w:tc>
      </w:tr>
      <w:tr w:rsidR="00F17F4F" w14:paraId="5747F9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7EBE1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289711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B4560F"/>
                <w:sz w:val="15"/>
                <w:szCs w:val="15"/>
              </w:rPr>
              <w:t>Proyecto (repaso)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E381BC6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8E6867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Repaso del proyecto: trasladar el planteamiento ya hecho (matriz) a la plantilla (2.2.1) y definir la población objetivo.</w:t>
            </w:r>
          </w:p>
        </w:tc>
      </w:tr>
      <w:tr w:rsidR="00F17F4F" w14:paraId="17F554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EFE7F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F35EBE6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6A3D9A"/>
                <w:sz w:val="15"/>
                <w:szCs w:val="15"/>
              </w:rPr>
              <w:t>Teoría-práctica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2A7E092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30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D5F315C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Teoría-práctica: muestreo probabilístico y no probabilístico; fórmula del tamaño de muestra (población conocida y desconocida).</w:t>
            </w:r>
          </w:p>
        </w:tc>
      </w:tr>
      <w:tr w:rsidR="00F17F4F" w14:paraId="53E97B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E5F1E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9BBDBBC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1E7A46"/>
                <w:sz w:val="15"/>
                <w:szCs w:val="15"/>
              </w:rPr>
              <w:t>Práctica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E986D2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7E62A16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Práctica: calcular n con Z=1.96, p=q=0.5 y un error de ±5% para un ejemplo.</w:t>
            </w:r>
          </w:p>
        </w:tc>
      </w:tr>
      <w:tr w:rsidR="00F17F4F" w14:paraId="266FD2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BE9E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F2C8680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B22A4B"/>
                <w:sz w:val="15"/>
                <w:szCs w:val="15"/>
              </w:rPr>
              <w:t>Avance del proyecto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30BF8F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B31895F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Avance: completar el cálculo de la muestra y la ficha técnica; recordar mantener la encuesta difundida.</w:t>
            </w:r>
          </w:p>
        </w:tc>
      </w:tr>
    </w:tbl>
    <w:p w14:paraId="2AF44C3E" w14:textId="77777777" w:rsidR="00F17F4F" w:rsidRDefault="000A5AA9">
      <w:pPr>
        <w:keepNext/>
        <w:pBdr>
          <w:bottom w:val="single" w:sz="8" w:space="2" w:color="2E74B5"/>
        </w:pBdr>
        <w:spacing w:before="230" w:after="10"/>
      </w:pPr>
      <w:r>
        <w:rPr>
          <w:b/>
          <w:bCs/>
          <w:color w:val="1F3864"/>
          <w:sz w:val="23"/>
          <w:szCs w:val="23"/>
        </w:rPr>
        <w:lastRenderedPageBreak/>
        <w:t>Semana 2 · 6–7 octubre</w:t>
      </w:r>
    </w:p>
    <w:p w14:paraId="791DA71C" w14:textId="77777777" w:rsidR="00F17F4F" w:rsidRDefault="000A5AA9">
      <w:pPr>
        <w:keepNext/>
        <w:spacing w:after="60"/>
      </w:pPr>
      <w:r>
        <w:rPr>
          <w:i/>
          <w:iCs/>
          <w:color w:val="595959"/>
          <w:sz w:val="18"/>
          <w:szCs w:val="18"/>
        </w:rPr>
        <w:t>Documentar el instrumento ya hecho (va al Anexo A.2) · libro de códigos y base vacía. Se practica la tabulación con datos de ejemplo; la encuesta sigue abierta.</w:t>
      </w:r>
    </w:p>
    <w:p w14:paraId="01A0CD0B" w14:textId="77777777" w:rsidR="00F17F4F" w:rsidRDefault="000A5AA9">
      <w:pPr>
        <w:keepNext/>
        <w:spacing w:before="130" w:after="40"/>
      </w:pPr>
      <w:r>
        <w:rPr>
          <w:b/>
          <w:bCs/>
          <w:color w:val="1F3864"/>
          <w:sz w:val="20"/>
          <w:szCs w:val="20"/>
        </w:rPr>
        <w:t>Martes · 3 horas académicas (~135 min) — Documentar el instrumento (2.2.3 + Anexo A.2)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900"/>
        <w:gridCol w:w="5960"/>
      </w:tblGrid>
      <w:tr w:rsidR="00F17F4F" w14:paraId="69C8CF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0E6D9D1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BLOQUE</w:t>
            </w:r>
          </w:p>
        </w:tc>
        <w:tc>
          <w:tcPr>
            <w:tcW w:w="900" w:type="dxa"/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33EF0F6" w14:textId="77777777" w:rsidR="00F17F4F" w:rsidRDefault="000A5AA9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</w:t>
            </w:r>
            <w:r>
              <w:rPr>
                <w:b/>
                <w:bCs/>
                <w:color w:val="FFFFFF"/>
                <w:sz w:val="15"/>
                <w:szCs w:val="15"/>
              </w:rPr>
              <w:t>IN</w:t>
            </w:r>
          </w:p>
        </w:tc>
        <w:tc>
          <w:tcPr>
            <w:tcW w:w="5960" w:type="dxa"/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0AEB7AB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QUÉ SE HACE EN CLASE</w:t>
            </w:r>
          </w:p>
        </w:tc>
      </w:tr>
      <w:tr w:rsidR="00F17F4F" w14:paraId="780512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E9EF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DFD9DD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1F4E9C"/>
                <w:sz w:val="15"/>
                <w:szCs w:val="15"/>
              </w:rPr>
              <w:t>Debate de entrada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1B5D73D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30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80F24D6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Debate: «¿Qué hace que una pregunta sea buena o mala?». Preguntas cerradas, abiertas y escalas.</w:t>
            </w:r>
          </w:p>
        </w:tc>
      </w:tr>
      <w:tr w:rsidR="00F17F4F" w14:paraId="3518AE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7EBE1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5998898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B4560F"/>
                <w:sz w:val="15"/>
                <w:szCs w:val="15"/>
              </w:rPr>
              <w:t>Proyecto (repaso)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1A38B7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20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FE83F1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Repaso del proyecto: tomar el cuestionario ya elaborado y colocarlo completo en el Anexo A.2.</w:t>
            </w:r>
          </w:p>
        </w:tc>
      </w:tr>
      <w:tr w:rsidR="00F17F4F" w14:paraId="031160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EFE7F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EFDCBE5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6A3D9A"/>
                <w:sz w:val="15"/>
                <w:szCs w:val="15"/>
              </w:rPr>
              <w:t>Teoría-práctica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983DB92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35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8B3F8B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Teoría-práctica: tipos de preguntas y escala de Likert (5 puntos); niveles de medición (nominal, ordinal, intervalo, razón).</w:t>
            </w:r>
          </w:p>
        </w:tc>
      </w:tr>
      <w:tr w:rsidR="00F17F4F" w14:paraId="26D0FD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E5F1E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CA6969F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1E7A46"/>
                <w:sz w:val="15"/>
                <w:szCs w:val="15"/>
              </w:rPr>
              <w:t>Práctica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DED3904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25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B1247A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Práctica: clasificar las preguntas del propio cuestionario por escala y nivel de medición.</w:t>
            </w:r>
          </w:p>
        </w:tc>
      </w:tr>
      <w:tr w:rsidR="00F17F4F" w14:paraId="3BC9F0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BE9E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9A7657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B22A4B"/>
                <w:sz w:val="15"/>
                <w:szCs w:val="15"/>
              </w:rPr>
              <w:t>Avance del proyecto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2BAAE39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25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EBAB54B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Avance: resumir en la plantilla (2.2.3) la estructura del cuestionario por bloques y el ejemplo de ítem Likert; pegar el enlace del formulario.</w:t>
            </w:r>
          </w:p>
        </w:tc>
      </w:tr>
    </w:tbl>
    <w:p w14:paraId="4D16EBC3" w14:textId="77777777" w:rsidR="00F17F4F" w:rsidRDefault="000A5AA9">
      <w:pPr>
        <w:keepNext/>
        <w:spacing w:before="130" w:after="40"/>
      </w:pPr>
      <w:r>
        <w:rPr>
          <w:b/>
          <w:bCs/>
          <w:color w:val="1F3864"/>
          <w:sz w:val="20"/>
          <w:szCs w:val="20"/>
        </w:rPr>
        <w:t>Miércoles · 2 horas académicas (~90 min) — Libro de códigos y base (2.3.1)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900"/>
        <w:gridCol w:w="5960"/>
      </w:tblGrid>
      <w:tr w:rsidR="00F17F4F" w14:paraId="0849D7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35F78BA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BLOQUE</w:t>
            </w:r>
          </w:p>
        </w:tc>
        <w:tc>
          <w:tcPr>
            <w:tcW w:w="900" w:type="dxa"/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A725BB" w14:textId="77777777" w:rsidR="00F17F4F" w:rsidRDefault="000A5AA9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MIN</w:t>
            </w:r>
          </w:p>
        </w:tc>
        <w:tc>
          <w:tcPr>
            <w:tcW w:w="5960" w:type="dxa"/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75F2637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QUÉ SE HACE EN CLASE</w:t>
            </w:r>
          </w:p>
        </w:tc>
      </w:tr>
      <w:tr w:rsidR="00F17F4F" w14:paraId="13DCC8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E9EF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3CC3FF1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1F4E9C"/>
                <w:sz w:val="15"/>
                <w:szCs w:val="15"/>
              </w:rPr>
              <w:t>Debate de entrada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DBDC872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20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4BF8EFA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Debate: «Tenemos 120 respuestas, ¿cómo las convertimos en números para analizarlas?».</w:t>
            </w:r>
          </w:p>
        </w:tc>
      </w:tr>
      <w:tr w:rsidR="00F17F4F" w14:paraId="54D8D7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7EBE1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0796FE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B4560F"/>
                <w:sz w:val="15"/>
                <w:szCs w:val="15"/>
              </w:rPr>
              <w:t>Proyecto (repaso)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385976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CCFB7D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Repaso del proyecto: identificar todas las variables del cuestionario que irán a la base.</w:t>
            </w:r>
          </w:p>
        </w:tc>
      </w:tr>
      <w:tr w:rsidR="00F17F4F" w14:paraId="4DE298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EFE7F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DC1FC69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6A3D9A"/>
                <w:sz w:val="15"/>
                <w:szCs w:val="15"/>
              </w:rPr>
              <w:t>Teoría-práctica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FCFF71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25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5E06DD7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 xml:space="preserve">Teoría-práctica: libro de códigos (un número por respuesta) y estructura de la base (una fila por encuestado, una columna por variable) en Excel / </w:t>
            </w:r>
            <w:proofErr w:type="spellStart"/>
            <w:r>
              <w:rPr>
                <w:color w:val="000000"/>
                <w:sz w:val="17"/>
                <w:szCs w:val="17"/>
              </w:rPr>
              <w:t>Jamovi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F17F4F" w14:paraId="70B612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E5F1E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8F3580D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1E7A46"/>
                <w:sz w:val="15"/>
                <w:szCs w:val="15"/>
              </w:rPr>
              <w:t>Práctica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859C52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20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2CAFF6E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Práctica: tabular una base de ejemplo del docente (frecuencia y %) sin necesitar los datos reales.</w:t>
            </w:r>
          </w:p>
        </w:tc>
      </w:tr>
      <w:tr w:rsidR="00F17F4F" w14:paraId="7B14B8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BE9E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3F9357A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B22A4B"/>
                <w:sz w:val="15"/>
                <w:szCs w:val="15"/>
              </w:rPr>
              <w:t>Avance del proyecto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A853CF2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47FEF86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Avance: dejar listos el libro de códigos y la base vacía con las columnas ya nombradas.</w:t>
            </w:r>
          </w:p>
        </w:tc>
      </w:tr>
    </w:tbl>
    <w:p w14:paraId="65036BFD" w14:textId="77777777" w:rsidR="00F17F4F" w:rsidRDefault="000A5AA9">
      <w:pPr>
        <w:keepNext/>
        <w:pBdr>
          <w:bottom w:val="single" w:sz="8" w:space="2" w:color="2E74B5"/>
        </w:pBdr>
        <w:spacing w:before="230" w:after="10"/>
      </w:pPr>
      <w:r>
        <w:rPr>
          <w:b/>
          <w:bCs/>
          <w:color w:val="1F3864"/>
          <w:sz w:val="23"/>
          <w:szCs w:val="23"/>
        </w:rPr>
        <w:t>Semana 3 · 13–14 octubre</w:t>
      </w:r>
    </w:p>
    <w:p w14:paraId="4F52B422" w14:textId="77777777" w:rsidR="00F17F4F" w:rsidRDefault="000A5AA9">
      <w:pPr>
        <w:keepNext/>
        <w:spacing w:after="60"/>
      </w:pPr>
      <w:r>
        <w:rPr>
          <w:i/>
          <w:iCs/>
          <w:color w:val="595959"/>
          <w:sz w:val="18"/>
          <w:szCs w:val="18"/>
        </w:rPr>
        <w:t>¡Llegan los datos! Procesamiento real y estadística descriptiva.</w:t>
      </w:r>
    </w:p>
    <w:p w14:paraId="32D5536B" w14:textId="77777777" w:rsidR="00F17F4F" w:rsidRDefault="000A5AA9">
      <w:pPr>
        <w:keepNext/>
        <w:spacing w:before="130" w:after="40"/>
      </w:pPr>
      <w:r>
        <w:rPr>
          <w:b/>
          <w:bCs/>
          <w:color w:val="1F3864"/>
          <w:sz w:val="20"/>
          <w:szCs w:val="20"/>
        </w:rPr>
        <w:t>Martes · 3 horas académicas (~135 min) — Estadística descriptiva (2.3.2)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900"/>
        <w:gridCol w:w="5960"/>
      </w:tblGrid>
      <w:tr w:rsidR="00F17F4F" w14:paraId="778E43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EE0C42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BLOQUE</w:t>
            </w:r>
          </w:p>
        </w:tc>
        <w:tc>
          <w:tcPr>
            <w:tcW w:w="900" w:type="dxa"/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3591865" w14:textId="77777777" w:rsidR="00F17F4F" w:rsidRDefault="000A5AA9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MIN</w:t>
            </w:r>
          </w:p>
        </w:tc>
        <w:tc>
          <w:tcPr>
            <w:tcW w:w="5960" w:type="dxa"/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C099B0E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QUÉ SE HACE EN CLASE</w:t>
            </w:r>
          </w:p>
        </w:tc>
      </w:tr>
      <w:tr w:rsidR="00F17F4F" w14:paraId="35D184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E9EF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7AF10D5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1F4E9C"/>
                <w:sz w:val="15"/>
                <w:szCs w:val="15"/>
              </w:rPr>
              <w:t>Debate de entrada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2257D65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30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3484023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Debate: primera mirada a los datos: «¿Qué nos llama la atención de las respuestas?».</w:t>
            </w:r>
          </w:p>
        </w:tc>
      </w:tr>
      <w:tr w:rsidR="00F17F4F" w14:paraId="219197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7EBE1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1D95C38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B4560F"/>
                <w:sz w:val="15"/>
                <w:szCs w:val="15"/>
              </w:rPr>
              <w:t>Proyecto (repaso)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AB39A5F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20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361A08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Repaso del proyecto: pegar las respuestas en la base y revisar que todo esté codificado.</w:t>
            </w:r>
          </w:p>
        </w:tc>
      </w:tr>
      <w:tr w:rsidR="00F17F4F" w14:paraId="5DF576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EFE7F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7B2BBB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6A3D9A"/>
                <w:sz w:val="15"/>
                <w:szCs w:val="15"/>
              </w:rPr>
              <w:t>Teoría-práctica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49A536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35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553E141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Teoría-práctica: frecuencia (f), porcentaje y % acumulado; media, mediana, moda, varianza y desviación estándar.</w:t>
            </w:r>
          </w:p>
        </w:tc>
      </w:tr>
      <w:tr w:rsidR="00F17F4F" w14:paraId="607458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E5F1E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CC61D7D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1E7A46"/>
                <w:sz w:val="15"/>
                <w:szCs w:val="15"/>
              </w:rPr>
              <w:t>Práctica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7660CA4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25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0FFCD51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 xml:space="preserve">Práctica: obtener tablas de frecuencia y medidas de una pregunta con Excel / </w:t>
            </w:r>
            <w:proofErr w:type="spellStart"/>
            <w:r>
              <w:rPr>
                <w:color w:val="000000"/>
                <w:sz w:val="17"/>
                <w:szCs w:val="17"/>
              </w:rPr>
              <w:t>Jamovi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F17F4F" w14:paraId="589398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BE9E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803333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B22A4B"/>
                <w:sz w:val="15"/>
                <w:szCs w:val="15"/>
              </w:rPr>
              <w:t>Avance del proyecto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390D3C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25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EBD8B3E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Avance: llenar las tablas de resultados por objetivo (2.3.2) y escribir su interpretación.</w:t>
            </w:r>
          </w:p>
        </w:tc>
      </w:tr>
    </w:tbl>
    <w:p w14:paraId="3142ABBA" w14:textId="77777777" w:rsidR="00F17F4F" w:rsidRDefault="000A5AA9">
      <w:pPr>
        <w:keepNext/>
        <w:spacing w:before="130" w:after="40"/>
      </w:pPr>
      <w:r>
        <w:rPr>
          <w:b/>
          <w:bCs/>
          <w:color w:val="1F3864"/>
          <w:sz w:val="20"/>
          <w:szCs w:val="20"/>
        </w:rPr>
        <w:t>Miércoles · 2 horas académicas (~90 min) — Gráficos (2.3.3)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900"/>
        <w:gridCol w:w="5960"/>
      </w:tblGrid>
      <w:tr w:rsidR="00F17F4F" w14:paraId="4CB38D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5C2D82F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BLOQUE</w:t>
            </w:r>
          </w:p>
        </w:tc>
        <w:tc>
          <w:tcPr>
            <w:tcW w:w="900" w:type="dxa"/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EEC6633" w14:textId="77777777" w:rsidR="00F17F4F" w:rsidRDefault="000A5AA9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MIN</w:t>
            </w:r>
          </w:p>
        </w:tc>
        <w:tc>
          <w:tcPr>
            <w:tcW w:w="5960" w:type="dxa"/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E19BEA5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QUÉ SE HACE EN CLASE</w:t>
            </w:r>
          </w:p>
        </w:tc>
      </w:tr>
      <w:tr w:rsidR="00F17F4F" w14:paraId="0546FC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E9EF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3C750F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1F4E9C"/>
                <w:sz w:val="15"/>
                <w:szCs w:val="15"/>
              </w:rPr>
              <w:t>Debate de entrada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D637545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20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B96DA72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Debate: «¿Qué gráfico dice mejor la historia de cada dato?».</w:t>
            </w:r>
          </w:p>
        </w:tc>
      </w:tr>
      <w:tr w:rsidR="00F17F4F" w14:paraId="66506D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7EBE1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F644AE2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B4560F"/>
                <w:sz w:val="15"/>
                <w:szCs w:val="15"/>
              </w:rPr>
              <w:t>Proyecto (repaso)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59972D5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D707BB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Repaso del proyecto: elegir qué resultado acompaña a cada objetivo específico.</w:t>
            </w:r>
          </w:p>
        </w:tc>
      </w:tr>
      <w:tr w:rsidR="00F17F4F" w14:paraId="22CC10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EFE7F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678FB77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6A3D9A"/>
                <w:sz w:val="15"/>
                <w:szCs w:val="15"/>
              </w:rPr>
              <w:t>Teoría-práctica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A53CCD6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25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E607F4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Teoría-práctica: elegir el gráfico según el tipo de dato (barras, columnas, circular, líneas) y buenas prácticas.</w:t>
            </w:r>
          </w:p>
        </w:tc>
      </w:tr>
      <w:tr w:rsidR="00F17F4F" w14:paraId="4527B4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E5F1E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9949352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1E7A46"/>
                <w:sz w:val="15"/>
                <w:szCs w:val="15"/>
              </w:rPr>
              <w:lastRenderedPageBreak/>
              <w:t>Práctica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3E45A87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20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A71A731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Práctica: crear un gráfico y darle título y nota de fuente.</w:t>
            </w:r>
          </w:p>
        </w:tc>
      </w:tr>
      <w:tr w:rsidR="00F17F4F" w14:paraId="05627E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BE9E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439692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B22A4B"/>
                <w:sz w:val="15"/>
                <w:szCs w:val="15"/>
              </w:rPr>
              <w:t>Avance del proyecto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EF4283E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7B8BE1E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Avance: insertar los gráficos en la plantilla (Figuras) con su interpretación.</w:t>
            </w:r>
          </w:p>
        </w:tc>
      </w:tr>
    </w:tbl>
    <w:p w14:paraId="2EA7930F" w14:textId="77777777" w:rsidR="00F17F4F" w:rsidRDefault="000A5AA9">
      <w:pPr>
        <w:keepNext/>
        <w:pBdr>
          <w:bottom w:val="single" w:sz="8" w:space="2" w:color="2E74B5"/>
        </w:pBdr>
        <w:spacing w:before="230" w:after="10"/>
      </w:pPr>
      <w:r>
        <w:rPr>
          <w:b/>
          <w:bCs/>
          <w:color w:val="1F3864"/>
          <w:sz w:val="23"/>
          <w:szCs w:val="23"/>
        </w:rPr>
        <w:t>Semana 4 · 20–21 octubre</w:t>
      </w:r>
    </w:p>
    <w:p w14:paraId="6DC16157" w14:textId="77777777" w:rsidR="00F17F4F" w:rsidRDefault="000A5AA9">
      <w:pPr>
        <w:keepNext/>
        <w:spacing w:after="60"/>
      </w:pPr>
      <w:r>
        <w:rPr>
          <w:i/>
          <w:iCs/>
          <w:color w:val="595959"/>
          <w:sz w:val="18"/>
          <w:szCs w:val="18"/>
        </w:rPr>
        <w:t>Intervalos de confianza y prueba de hipótesis · público objetivo.</w:t>
      </w:r>
    </w:p>
    <w:p w14:paraId="2EC03DF8" w14:textId="77777777" w:rsidR="00F17F4F" w:rsidRDefault="000A5AA9">
      <w:pPr>
        <w:keepNext/>
        <w:spacing w:before="130" w:after="40"/>
      </w:pPr>
      <w:r>
        <w:rPr>
          <w:b/>
          <w:bCs/>
          <w:color w:val="1F3864"/>
          <w:sz w:val="20"/>
          <w:szCs w:val="20"/>
        </w:rPr>
        <w:t>Martes · 3 horas académicas (~135 min) — Inferencia (2.3.3)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900"/>
        <w:gridCol w:w="5960"/>
      </w:tblGrid>
      <w:tr w:rsidR="00F17F4F" w14:paraId="465471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0161435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BLOQUE</w:t>
            </w:r>
          </w:p>
        </w:tc>
        <w:tc>
          <w:tcPr>
            <w:tcW w:w="900" w:type="dxa"/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A12092D" w14:textId="77777777" w:rsidR="00F17F4F" w:rsidRDefault="000A5AA9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MIN</w:t>
            </w:r>
          </w:p>
        </w:tc>
        <w:tc>
          <w:tcPr>
            <w:tcW w:w="5960" w:type="dxa"/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0F6C79B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QUÉ SE HACE EN CLASE</w:t>
            </w:r>
          </w:p>
        </w:tc>
      </w:tr>
      <w:tr w:rsidR="00F17F4F" w14:paraId="568355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E9EF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08D8734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1F4E9C"/>
                <w:sz w:val="15"/>
                <w:szCs w:val="15"/>
              </w:rPr>
              <w:t>Debate de entrada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08892E2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30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277BC65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Debate: «¿Podemos afirmar algo de TODO el público con solo una muestra?».</w:t>
            </w:r>
          </w:p>
        </w:tc>
      </w:tr>
      <w:tr w:rsidR="00F17F4F" w14:paraId="3DE626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7EBE1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77F2431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B4560F"/>
                <w:sz w:val="15"/>
                <w:szCs w:val="15"/>
              </w:rPr>
              <w:t>Proyecto (repaso)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39C1E4E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20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7435A26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Repaso del proyecto: recuperar las hipótesis H0 y H1 formuladas en la Semana 1.</w:t>
            </w:r>
          </w:p>
        </w:tc>
      </w:tr>
      <w:tr w:rsidR="00F17F4F" w14:paraId="235104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EFE7F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14E3D5A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6A3D9A"/>
                <w:sz w:val="15"/>
                <w:szCs w:val="15"/>
              </w:rPr>
              <w:t>Teoría-práctica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19478DD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40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EDA7F3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 xml:space="preserve">Teoría-práctica: intervalo de confianza (95%) y prueba de hipótesis (Ji-cuadrada para categóricas, T de </w:t>
            </w:r>
            <w:proofErr w:type="spellStart"/>
            <w:r>
              <w:rPr>
                <w:color w:val="000000"/>
                <w:sz w:val="17"/>
                <w:szCs w:val="17"/>
              </w:rPr>
              <w:t>Student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para promedios); regla p &lt; 0.05.</w:t>
            </w:r>
          </w:p>
        </w:tc>
      </w:tr>
      <w:tr w:rsidR="00F17F4F" w14:paraId="158CB6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E5F1E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1CBF19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1E7A46"/>
                <w:sz w:val="15"/>
                <w:szCs w:val="15"/>
              </w:rPr>
              <w:t>Práctica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7DC1698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25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15BB070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 xml:space="preserve">Práctica: correr una prueba en </w:t>
            </w:r>
            <w:proofErr w:type="spellStart"/>
            <w:r>
              <w:rPr>
                <w:color w:val="000000"/>
                <w:sz w:val="17"/>
                <w:szCs w:val="17"/>
              </w:rPr>
              <w:t>Jamovi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Excel e interpretar el p-valor.</w:t>
            </w:r>
          </w:p>
        </w:tc>
      </w:tr>
      <w:tr w:rsidR="00F17F4F" w14:paraId="4FDBDC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BE9E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2337949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B22A4B"/>
                <w:sz w:val="15"/>
                <w:szCs w:val="15"/>
              </w:rPr>
              <w:t>Avance del proyecto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BC0BDF0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20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C43608D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Avance: completar la tabla de intervalo de confianza y prueba de hipótesis, con su decisión e interpretación.</w:t>
            </w:r>
          </w:p>
        </w:tc>
      </w:tr>
    </w:tbl>
    <w:p w14:paraId="409AE48B" w14:textId="77777777" w:rsidR="00F17F4F" w:rsidRDefault="000A5AA9">
      <w:pPr>
        <w:keepNext/>
        <w:spacing w:before="130" w:after="40"/>
      </w:pPr>
      <w:r>
        <w:rPr>
          <w:b/>
          <w:bCs/>
          <w:color w:val="1F3864"/>
          <w:sz w:val="20"/>
          <w:szCs w:val="20"/>
        </w:rPr>
        <w:t>Miércoles · 2 horas académicas (~90 min) — Público objetivo (2.4)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900"/>
        <w:gridCol w:w="5960"/>
      </w:tblGrid>
      <w:tr w:rsidR="00F17F4F" w14:paraId="73A36E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13E90CD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BLOQUE</w:t>
            </w:r>
          </w:p>
        </w:tc>
        <w:tc>
          <w:tcPr>
            <w:tcW w:w="900" w:type="dxa"/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845B5F5" w14:textId="77777777" w:rsidR="00F17F4F" w:rsidRDefault="000A5AA9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MIN</w:t>
            </w:r>
          </w:p>
        </w:tc>
        <w:tc>
          <w:tcPr>
            <w:tcW w:w="5960" w:type="dxa"/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562354C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QUÉ SE HACE EN CLASE</w:t>
            </w:r>
          </w:p>
        </w:tc>
      </w:tr>
      <w:tr w:rsidR="00F17F4F" w14:paraId="161AC6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E9EF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FCFAF20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1F4E9C"/>
                <w:sz w:val="15"/>
                <w:szCs w:val="15"/>
              </w:rPr>
              <w:t>Debate de entrada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D7E3791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20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E268075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Debate: «Con los datos de clasificación, ¿quién es realmente nuestro cliente?».</w:t>
            </w:r>
          </w:p>
        </w:tc>
      </w:tr>
      <w:tr w:rsidR="00F17F4F" w14:paraId="1FE13A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7EBE1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C428B7E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B4560F"/>
                <w:sz w:val="15"/>
                <w:szCs w:val="15"/>
              </w:rPr>
              <w:t>Proyecto (repaso)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FEE306C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C47C4C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Repaso del proyecto: reunir los datos demográficos (bloque D) y los resultados de actitud.</w:t>
            </w:r>
          </w:p>
        </w:tc>
      </w:tr>
      <w:tr w:rsidR="00F17F4F" w14:paraId="26413C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EFE7F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7B6D18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6A3D9A"/>
                <w:sz w:val="15"/>
                <w:szCs w:val="15"/>
              </w:rPr>
              <w:t>Teoría-práctica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14E9B2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25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D55F914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Teoría-práctica: segmentación y perfil del consumidor (demográfico, geográfico, conductual y actitudinal).</w:t>
            </w:r>
          </w:p>
        </w:tc>
      </w:tr>
      <w:tr w:rsidR="00F17F4F" w14:paraId="442E18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E5F1E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BD9F62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1E7A46"/>
                <w:sz w:val="15"/>
                <w:szCs w:val="15"/>
              </w:rPr>
              <w:t>Práctica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982D20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20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107D2C8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 xml:space="preserve">Práctica: construir un </w:t>
            </w:r>
            <w:proofErr w:type="spellStart"/>
            <w:r>
              <w:rPr>
                <w:color w:val="000000"/>
                <w:sz w:val="17"/>
                <w:szCs w:val="17"/>
              </w:rPr>
              <w:t>mini-perfil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 partir de una base de ejemplo.</w:t>
            </w:r>
          </w:p>
        </w:tc>
      </w:tr>
      <w:tr w:rsidR="00F17F4F" w14:paraId="1BA18E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BE9E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70D0D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B22A4B"/>
                <w:sz w:val="15"/>
                <w:szCs w:val="15"/>
              </w:rPr>
              <w:t>Avance del proyecto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76C85B7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5276B9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Avance: completar la tabla del perfil del público objetivo (2.4).</w:t>
            </w:r>
          </w:p>
        </w:tc>
      </w:tr>
    </w:tbl>
    <w:p w14:paraId="1FECF7D2" w14:textId="77777777" w:rsidR="00F17F4F" w:rsidRDefault="000A5AA9">
      <w:pPr>
        <w:keepNext/>
        <w:pBdr>
          <w:bottom w:val="single" w:sz="8" w:space="2" w:color="2E74B5"/>
        </w:pBdr>
        <w:spacing w:before="230" w:after="10"/>
      </w:pPr>
      <w:r>
        <w:rPr>
          <w:b/>
          <w:bCs/>
          <w:color w:val="1F3864"/>
          <w:sz w:val="23"/>
          <w:szCs w:val="23"/>
        </w:rPr>
        <w:t>Semana 5 · 27–28 octubre</w:t>
      </w:r>
    </w:p>
    <w:p w14:paraId="60EBF7FF" w14:textId="77777777" w:rsidR="00F17F4F" w:rsidRDefault="000A5AA9">
      <w:pPr>
        <w:keepNext/>
        <w:spacing w:after="60"/>
      </w:pPr>
      <w:r>
        <w:rPr>
          <w:i/>
          <w:iCs/>
          <w:color w:val="595959"/>
          <w:sz w:val="18"/>
          <w:szCs w:val="18"/>
        </w:rPr>
        <w:t>Imagen y posicionamiento · estudio del producto · conclusiones y cierre de la parte cuantitativa.</w:t>
      </w:r>
    </w:p>
    <w:p w14:paraId="5795E121" w14:textId="77777777" w:rsidR="00F17F4F" w:rsidRDefault="000A5AA9">
      <w:pPr>
        <w:keepNext/>
        <w:spacing w:before="130" w:after="40"/>
      </w:pPr>
      <w:r>
        <w:rPr>
          <w:b/>
          <w:bCs/>
          <w:color w:val="1F3864"/>
          <w:sz w:val="20"/>
          <w:szCs w:val="20"/>
        </w:rPr>
        <w:t>Martes · 3 horas académicas (~135 min) — Imagen y producto (2.5.1 y 2.6.1)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900"/>
        <w:gridCol w:w="5960"/>
      </w:tblGrid>
      <w:tr w:rsidR="00F17F4F" w14:paraId="7E50A4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BEA939E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BLOQUE</w:t>
            </w:r>
          </w:p>
        </w:tc>
        <w:tc>
          <w:tcPr>
            <w:tcW w:w="900" w:type="dxa"/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12DEC10" w14:textId="77777777" w:rsidR="00F17F4F" w:rsidRDefault="000A5AA9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MIN</w:t>
            </w:r>
          </w:p>
        </w:tc>
        <w:tc>
          <w:tcPr>
            <w:tcW w:w="5960" w:type="dxa"/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9C60F95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QUÉ SE HACE EN CLASE</w:t>
            </w:r>
          </w:p>
        </w:tc>
      </w:tr>
      <w:tr w:rsidR="00F17F4F" w14:paraId="598161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E9EF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D474E9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1F4E9C"/>
                <w:sz w:val="15"/>
                <w:szCs w:val="15"/>
              </w:rPr>
              <w:t>Debate de entrada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95F3DF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30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B99B23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Debate: «¿Cómo perciben la marca y el producto según lo que respondió la gente?».</w:t>
            </w:r>
          </w:p>
        </w:tc>
      </w:tr>
      <w:tr w:rsidR="00F17F4F" w14:paraId="337FD6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7EBE1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85AEBB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B4560F"/>
                <w:sz w:val="15"/>
                <w:szCs w:val="15"/>
              </w:rPr>
              <w:t>Proyecto (repaso)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A8D3039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20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7FD0F4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Repaso del proyecto: reunir las preguntas de imagen, satisfacción y uso del cuestionario.</w:t>
            </w:r>
          </w:p>
        </w:tc>
      </w:tr>
      <w:tr w:rsidR="00F17F4F" w14:paraId="64C5FF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EFE7F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A5DF00B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6A3D9A"/>
                <w:sz w:val="15"/>
                <w:szCs w:val="15"/>
              </w:rPr>
              <w:t>Teoría-práctica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0CEB89B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35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58CC748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Teoría-práctica: valoración de atributos y mapa de posicionamiento; percepción, uso y satisfacción del cliente.</w:t>
            </w:r>
          </w:p>
        </w:tc>
      </w:tr>
      <w:tr w:rsidR="00F17F4F" w14:paraId="6189E6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E5F1E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AD88282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1E7A46"/>
                <w:sz w:val="15"/>
                <w:szCs w:val="15"/>
              </w:rPr>
              <w:t>Práctica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F136494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25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6067A2D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Práctica: promediar atributos y ubicar la marca en dos ejes.</w:t>
            </w:r>
          </w:p>
        </w:tc>
      </w:tr>
      <w:tr w:rsidR="00F17F4F" w14:paraId="447A27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BE9E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2548BD7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B22A4B"/>
                <w:sz w:val="15"/>
                <w:szCs w:val="15"/>
              </w:rPr>
              <w:t>Avance del proyecto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855A40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25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E40400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Avance: completar 2.5.1 (imagen y posicionamiento) y 2.6.1 (percepción y satisfacción) en la plantilla.</w:t>
            </w:r>
          </w:p>
        </w:tc>
      </w:tr>
    </w:tbl>
    <w:p w14:paraId="1D51AB1E" w14:textId="77777777" w:rsidR="00F17F4F" w:rsidRDefault="000A5AA9">
      <w:pPr>
        <w:keepNext/>
        <w:spacing w:before="130" w:after="40"/>
      </w:pPr>
      <w:r>
        <w:rPr>
          <w:b/>
          <w:bCs/>
          <w:color w:val="1F3864"/>
          <w:sz w:val="20"/>
          <w:szCs w:val="20"/>
        </w:rPr>
        <w:t>Miércoles · 2 horas académicas (~90 min) — Conclusiones y revisión final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900"/>
        <w:gridCol w:w="5960"/>
      </w:tblGrid>
      <w:tr w:rsidR="00F17F4F" w14:paraId="22D47B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11E6694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BLOQUE</w:t>
            </w:r>
          </w:p>
        </w:tc>
        <w:tc>
          <w:tcPr>
            <w:tcW w:w="900" w:type="dxa"/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6521CF2" w14:textId="77777777" w:rsidR="00F17F4F" w:rsidRDefault="000A5AA9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MIN</w:t>
            </w:r>
          </w:p>
        </w:tc>
        <w:tc>
          <w:tcPr>
            <w:tcW w:w="5960" w:type="dxa"/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72D604E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QUÉ SE HACE EN CLASE</w:t>
            </w:r>
          </w:p>
        </w:tc>
      </w:tr>
      <w:tr w:rsidR="00F17F4F" w14:paraId="3A29F3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E9EF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CA07393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1F4E9C"/>
                <w:sz w:val="15"/>
                <w:szCs w:val="15"/>
              </w:rPr>
              <w:t>Debate de entrada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27EA146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20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EFDD03A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Debate: «¿Qué responde cada resultado a nuestros objetivos e hipótesis?».</w:t>
            </w:r>
          </w:p>
        </w:tc>
      </w:tr>
      <w:tr w:rsidR="00F17F4F" w14:paraId="2C95C7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7EBE1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77D1F3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B4560F"/>
                <w:sz w:val="15"/>
                <w:szCs w:val="15"/>
              </w:rPr>
              <w:t>Proyecto (repaso)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DBE5DFF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8F041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Repaso del proyecto: revisar que cada objetivo específico tenga su tabla, figura e interpretación.</w:t>
            </w:r>
          </w:p>
        </w:tc>
      </w:tr>
      <w:tr w:rsidR="00F17F4F" w14:paraId="6CDF2D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EFE7F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91CFE4D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6A3D9A"/>
                <w:sz w:val="15"/>
                <w:szCs w:val="15"/>
              </w:rPr>
              <w:t>Teoría-práctica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547284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20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ABA01AE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Teoría-práctica: cómo redactar conclusiones basadas en datos (no en opiniones) y cerrar la hipótesis.</w:t>
            </w:r>
          </w:p>
        </w:tc>
      </w:tr>
      <w:tr w:rsidR="00F17F4F" w14:paraId="79DB7F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E5F1E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8EFD705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1E7A46"/>
                <w:sz w:val="15"/>
                <w:szCs w:val="15"/>
              </w:rPr>
              <w:t>Práctica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18C358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20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0AC95B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Práctica: redactar una conclusión modelo a partir de un resultado.</w:t>
            </w:r>
          </w:p>
        </w:tc>
      </w:tr>
      <w:tr w:rsidR="00F17F4F" w14:paraId="4C332A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BE9E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4B16A9F" w14:textId="77777777" w:rsidR="00F17F4F" w:rsidRDefault="000A5AA9">
            <w:pPr>
              <w:spacing w:line="250" w:lineRule="auto"/>
            </w:pPr>
            <w:r>
              <w:rPr>
                <w:b/>
                <w:bCs/>
                <w:color w:val="B22A4B"/>
                <w:sz w:val="15"/>
                <w:szCs w:val="15"/>
              </w:rPr>
              <w:lastRenderedPageBreak/>
              <w:t>Avance del proyecto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554482D" w14:textId="77777777" w:rsidR="00F17F4F" w:rsidRDefault="000A5AA9">
            <w:pPr>
              <w:spacing w:line="250" w:lineRule="auto"/>
              <w:jc w:val="center"/>
            </w:pPr>
            <w:r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59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D61CE47" w14:textId="77777777" w:rsidR="00F17F4F" w:rsidRDefault="000A5AA9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Avance: escribir las conclusiones cuantitativas y revisar toda la parte cuantitativa del informe (checklist de cierre).</w:t>
            </w:r>
          </w:p>
        </w:tc>
      </w:tr>
    </w:tbl>
    <w:p w14:paraId="61FDA601" w14:textId="77777777" w:rsidR="00F17F4F" w:rsidRDefault="000A5AA9">
      <w:pPr>
        <w:keepNext/>
        <w:pBdr>
          <w:bottom w:val="single" w:sz="8" w:space="2" w:color="2E74B5"/>
        </w:pBdr>
        <w:spacing w:before="230" w:after="60"/>
      </w:pPr>
      <w:r>
        <w:rPr>
          <w:b/>
          <w:bCs/>
          <w:color w:val="1F3864"/>
        </w:rPr>
        <w:t>Al terminar la Semana 5, cada equipo debe tener listo</w:t>
      </w:r>
    </w:p>
    <w:p w14:paraId="5AD662A8" w14:textId="77777777" w:rsidR="00F17F4F" w:rsidRDefault="000A5AA9">
      <w:pPr>
        <w:pStyle w:val="Prrafodelista"/>
        <w:numPr>
          <w:ilvl w:val="0"/>
          <w:numId w:val="1"/>
        </w:numPr>
        <w:spacing w:after="50" w:line="258" w:lineRule="auto"/>
      </w:pPr>
      <w:r>
        <w:rPr>
          <w:color w:val="000000"/>
          <w:sz w:val="18"/>
          <w:szCs w:val="18"/>
        </w:rPr>
        <w:t>2.2 Método: planteamiento, variables e hipótesis, cálculo de muestra y ficha técnica.</w:t>
      </w:r>
    </w:p>
    <w:p w14:paraId="6D93AF41" w14:textId="77777777" w:rsidR="00F17F4F" w:rsidRDefault="000A5AA9">
      <w:pPr>
        <w:pStyle w:val="Prrafodelista"/>
        <w:numPr>
          <w:ilvl w:val="0"/>
          <w:numId w:val="1"/>
        </w:numPr>
        <w:spacing w:after="50" w:line="258" w:lineRule="auto"/>
      </w:pPr>
      <w:r>
        <w:rPr>
          <w:color w:val="000000"/>
          <w:sz w:val="18"/>
          <w:szCs w:val="18"/>
        </w:rPr>
        <w:t>2.2.3 Instrumento documentado (estructura del cuestionario, escala de Likert y enlace del formulario).</w:t>
      </w:r>
    </w:p>
    <w:p w14:paraId="55B743DA" w14:textId="77777777" w:rsidR="00F17F4F" w:rsidRDefault="000A5AA9">
      <w:pPr>
        <w:pStyle w:val="Prrafodelista"/>
        <w:numPr>
          <w:ilvl w:val="0"/>
          <w:numId w:val="1"/>
        </w:numPr>
        <w:spacing w:after="50" w:line="258" w:lineRule="auto"/>
      </w:pPr>
      <w:r>
        <w:rPr>
          <w:color w:val="000000"/>
          <w:sz w:val="18"/>
          <w:szCs w:val="18"/>
        </w:rPr>
        <w:t>2.3 Resultados: libro de códigos, base de datos, tablas de frecuenc</w:t>
      </w:r>
      <w:r>
        <w:rPr>
          <w:color w:val="000000"/>
          <w:sz w:val="18"/>
          <w:szCs w:val="18"/>
        </w:rPr>
        <w:t>ia, gráficos, intervalos de confianza y prueba de hipótesis, con interpretaciones.</w:t>
      </w:r>
    </w:p>
    <w:p w14:paraId="72B2EA1E" w14:textId="77777777" w:rsidR="00F17F4F" w:rsidRDefault="000A5AA9">
      <w:pPr>
        <w:pStyle w:val="Prrafodelista"/>
        <w:numPr>
          <w:ilvl w:val="0"/>
          <w:numId w:val="1"/>
        </w:numPr>
        <w:spacing w:after="50" w:line="258" w:lineRule="auto"/>
      </w:pPr>
      <w:r>
        <w:rPr>
          <w:color w:val="000000"/>
          <w:sz w:val="18"/>
          <w:szCs w:val="18"/>
        </w:rPr>
        <w:t>2.4 Perfil del público objetivo.</w:t>
      </w:r>
    </w:p>
    <w:p w14:paraId="54CC7EA1" w14:textId="77777777" w:rsidR="00F17F4F" w:rsidRDefault="000A5AA9">
      <w:pPr>
        <w:pStyle w:val="Prrafodelista"/>
        <w:numPr>
          <w:ilvl w:val="0"/>
          <w:numId w:val="1"/>
        </w:numPr>
        <w:spacing w:after="50" w:line="258" w:lineRule="auto"/>
      </w:pPr>
      <w:r>
        <w:rPr>
          <w:color w:val="000000"/>
          <w:sz w:val="18"/>
          <w:szCs w:val="18"/>
        </w:rPr>
        <w:t>2.5.1 Imagen y posicionamiento de marca, y 2.6.1 estudio del producto (percepción y satisfacción).</w:t>
      </w:r>
    </w:p>
    <w:p w14:paraId="4422B889" w14:textId="77777777" w:rsidR="00F17F4F" w:rsidRDefault="000A5AA9">
      <w:pPr>
        <w:pStyle w:val="Prrafodelista"/>
        <w:numPr>
          <w:ilvl w:val="0"/>
          <w:numId w:val="1"/>
        </w:numPr>
        <w:spacing w:after="50" w:line="258" w:lineRule="auto"/>
      </w:pPr>
      <w:r>
        <w:rPr>
          <w:color w:val="000000"/>
          <w:sz w:val="18"/>
          <w:szCs w:val="18"/>
        </w:rPr>
        <w:t>Conclusiones de la parte cuantitativa (un</w:t>
      </w:r>
      <w:r>
        <w:rPr>
          <w:color w:val="000000"/>
          <w:sz w:val="18"/>
          <w:szCs w:val="18"/>
        </w:rPr>
        <w:t>a por objetivo y el cierre de la hipótesis).</w:t>
      </w:r>
    </w:p>
    <w:p w14:paraId="030E35A4" w14:textId="77777777" w:rsidR="00F17F4F" w:rsidRDefault="000A5AA9">
      <w:pPr>
        <w:spacing w:before="60" w:after="100" w:line="260" w:lineRule="auto"/>
      </w:pPr>
      <w:r>
        <w:rPr>
          <w:i/>
          <w:iCs/>
          <w:color w:val="595959"/>
          <w:sz w:val="18"/>
          <w:szCs w:val="18"/>
        </w:rPr>
        <w:t>Así, la parte cuantitativa queda cerrada en la Semana 5 y los demás cursos pueden usar sus resultados sin esperar.</w:t>
      </w:r>
    </w:p>
    <w:sectPr w:rsidR="00F17F4F">
      <w:footerReference w:type="default" r:id="rId7"/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E77613" w14:textId="77777777" w:rsidR="000A5AA9" w:rsidRDefault="000A5AA9">
      <w:r>
        <w:separator/>
      </w:r>
    </w:p>
  </w:endnote>
  <w:endnote w:type="continuationSeparator" w:id="0">
    <w:p w14:paraId="5CB50897" w14:textId="77777777" w:rsidR="000A5AA9" w:rsidRDefault="000A5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6B5E2" w14:textId="77777777" w:rsidR="00F17F4F" w:rsidRDefault="000A5AA9">
    <w:pPr>
      <w:jc w:val="center"/>
    </w:pPr>
    <w:r>
      <w:rPr>
        <w:color w:val="808080"/>
        <w:sz w:val="15"/>
        <w:szCs w:val="15"/>
      </w:rPr>
      <w:t xml:space="preserve">Plan de clase · Investigación Cuantitativa · Marketing II · 2026-II — Pág. </w:t>
    </w:r>
    <w:r>
      <w:rPr>
        <w:color w:val="808080"/>
        <w:sz w:val="15"/>
        <w:szCs w:val="15"/>
      </w:rPr>
      <w:fldChar w:fldCharType="begin"/>
    </w:r>
    <w:r>
      <w:rPr>
        <w:color w:val="808080"/>
        <w:sz w:val="15"/>
        <w:szCs w:val="15"/>
      </w:rPr>
      <w:instrText>PAGE</w:instrText>
    </w:r>
    <w:r>
      <w:rPr>
        <w:color w:val="808080"/>
        <w:sz w:val="15"/>
        <w:szCs w:val="15"/>
      </w:rPr>
      <w:fldChar w:fldCharType="separate"/>
    </w:r>
    <w:r w:rsidR="005B361C">
      <w:rPr>
        <w:noProof/>
        <w:color w:val="808080"/>
        <w:sz w:val="15"/>
        <w:szCs w:val="15"/>
      </w:rPr>
      <w:t>1</w:t>
    </w:r>
    <w:r>
      <w:rPr>
        <w:color w:val="80808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0F6F3" w14:textId="77777777" w:rsidR="000A5AA9" w:rsidRDefault="000A5AA9">
      <w:r>
        <w:separator/>
      </w:r>
    </w:p>
  </w:footnote>
  <w:footnote w:type="continuationSeparator" w:id="0">
    <w:p w14:paraId="1ED1405B" w14:textId="77777777" w:rsidR="000A5AA9" w:rsidRDefault="000A5A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4522F2"/>
    <w:multiLevelType w:val="hybridMultilevel"/>
    <w:tmpl w:val="92B0FF42"/>
    <w:lvl w:ilvl="0" w:tplc="099A9F30">
      <w:start w:val="1"/>
      <w:numFmt w:val="bullet"/>
      <w:lvlText w:val="●"/>
      <w:lvlJc w:val="left"/>
      <w:pPr>
        <w:ind w:left="720" w:hanging="360"/>
      </w:pPr>
    </w:lvl>
    <w:lvl w:ilvl="1" w:tplc="9DA89B74">
      <w:start w:val="1"/>
      <w:numFmt w:val="bullet"/>
      <w:lvlText w:val="○"/>
      <w:lvlJc w:val="left"/>
      <w:pPr>
        <w:ind w:left="1440" w:hanging="360"/>
      </w:pPr>
    </w:lvl>
    <w:lvl w:ilvl="2" w:tplc="3E1C18DC">
      <w:start w:val="1"/>
      <w:numFmt w:val="bullet"/>
      <w:lvlText w:val="■"/>
      <w:lvlJc w:val="left"/>
      <w:pPr>
        <w:ind w:left="2160" w:hanging="360"/>
      </w:pPr>
    </w:lvl>
    <w:lvl w:ilvl="3" w:tplc="F46EE6EA">
      <w:start w:val="1"/>
      <w:numFmt w:val="bullet"/>
      <w:lvlText w:val="●"/>
      <w:lvlJc w:val="left"/>
      <w:pPr>
        <w:ind w:left="2880" w:hanging="360"/>
      </w:pPr>
    </w:lvl>
    <w:lvl w:ilvl="4" w:tplc="348AF170">
      <w:start w:val="1"/>
      <w:numFmt w:val="bullet"/>
      <w:lvlText w:val="○"/>
      <w:lvlJc w:val="left"/>
      <w:pPr>
        <w:ind w:left="3600" w:hanging="360"/>
      </w:pPr>
    </w:lvl>
    <w:lvl w:ilvl="5" w:tplc="1DD0F85E">
      <w:start w:val="1"/>
      <w:numFmt w:val="bullet"/>
      <w:lvlText w:val="■"/>
      <w:lvlJc w:val="left"/>
      <w:pPr>
        <w:ind w:left="4320" w:hanging="360"/>
      </w:pPr>
    </w:lvl>
    <w:lvl w:ilvl="6" w:tplc="B8B8DF9A">
      <w:start w:val="1"/>
      <w:numFmt w:val="bullet"/>
      <w:lvlText w:val="●"/>
      <w:lvlJc w:val="left"/>
      <w:pPr>
        <w:ind w:left="5040" w:hanging="360"/>
      </w:pPr>
    </w:lvl>
    <w:lvl w:ilvl="7" w:tplc="DC5064C8">
      <w:start w:val="1"/>
      <w:numFmt w:val="bullet"/>
      <w:lvlText w:val="●"/>
      <w:lvlJc w:val="left"/>
      <w:pPr>
        <w:ind w:left="5760" w:hanging="360"/>
      </w:pPr>
    </w:lvl>
    <w:lvl w:ilvl="8" w:tplc="EBDE457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F4F"/>
    <w:rsid w:val="000A5AA9"/>
    <w:rsid w:val="005B361C"/>
    <w:rsid w:val="00F1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6AE0E"/>
  <w15:docId w15:val="{6A5DC147-DA0F-443C-8742-7BE258BC3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1540</Words>
  <Characters>8470</Characters>
  <Application>Microsoft Office Word</Application>
  <DocSecurity>0</DocSecurity>
  <Lines>70</Lines>
  <Paragraphs>19</Paragraphs>
  <ScaleCrop>false</ScaleCrop>
  <Company/>
  <LinksUpToDate>false</LinksUpToDate>
  <CharactersWithSpaces>9991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2026-09-29T11:56:00Z</dcterms:created>
  <dcterms:modified xsi:type="dcterms:W3CDTF">2026-09-29T11:56:00Z</dcterms:modified>
</cp:coreProperties>
</file>