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40C41" w14:textId="77777777" w:rsidR="009F4CC3" w:rsidRDefault="006B495B">
      <w:pPr>
        <w:spacing w:before="120" w:after="160" w:line="330" w:lineRule="auto"/>
        <w:jc w:val="center"/>
      </w:pPr>
      <w:r>
        <w:rPr>
          <w:b/>
          <w:bCs/>
          <w:color w:val="000000"/>
          <w:sz w:val="22"/>
          <w:szCs w:val="22"/>
        </w:rPr>
        <w:t>“Año de la Esperanza y el Fortalecimiento de la Democracia”</w:t>
      </w:r>
    </w:p>
    <w:p w14:paraId="4BF6EDAF" w14:textId="77777777" w:rsidR="009F4CC3" w:rsidRDefault="006B495B">
      <w:pPr>
        <w:spacing w:after="40" w:line="330" w:lineRule="auto"/>
        <w:jc w:val="center"/>
      </w:pPr>
      <w:r>
        <w:rPr>
          <w:b/>
          <w:bCs/>
          <w:color w:val="000000"/>
          <w:sz w:val="28"/>
          <w:szCs w:val="28"/>
        </w:rPr>
        <w:t>PROYECTO FINAL</w:t>
      </w:r>
    </w:p>
    <w:p w14:paraId="5B0924C5" w14:textId="77777777" w:rsidR="009F4CC3" w:rsidRDefault="006B495B">
      <w:pPr>
        <w:spacing w:after="150" w:line="330" w:lineRule="auto"/>
        <w:jc w:val="center"/>
      </w:pPr>
      <w:r>
        <w:rPr>
          <w:b/>
          <w:bCs/>
          <w:color w:val="000000"/>
        </w:rPr>
        <w:t>INNOVACIÓN DE PRODUCTO CON ENFOQUE SOSTENIBLE</w:t>
      </w:r>
    </w:p>
    <w:p w14:paraId="08D47D60" w14:textId="77777777" w:rsidR="009F4CC3" w:rsidRDefault="006B495B">
      <w:pPr>
        <w:spacing w:after="170" w:line="330" w:lineRule="auto"/>
        <w:jc w:val="center"/>
      </w:pPr>
      <w:r>
        <w:rPr>
          <w:b/>
          <w:bCs/>
          <w:color w:val="000000"/>
          <w:sz w:val="22"/>
          <w:szCs w:val="22"/>
        </w:rPr>
        <w:t>PROGRAMA DE ESTUDIOS: MARKETING — II SEMESTRE</w:t>
      </w:r>
    </w:p>
    <w:p w14:paraId="5ADA7D40" w14:textId="77777777" w:rsidR="009F4CC3" w:rsidRDefault="006B495B">
      <w:pPr>
        <w:spacing w:after="180" w:line="330" w:lineRule="auto"/>
        <w:jc w:val="center"/>
      </w:pPr>
      <w:r>
        <w:rPr>
          <w:i/>
          <w:iCs/>
          <w:color w:val="808080"/>
        </w:rPr>
        <w:t xml:space="preserve">[ Nombre del producto o </w:t>
      </w:r>
      <w:proofErr w:type="gramStart"/>
      <w:r>
        <w:rPr>
          <w:i/>
          <w:iCs/>
          <w:color w:val="808080"/>
        </w:rPr>
        <w:t>servicio ]</w:t>
      </w:r>
      <w:proofErr w:type="gramEnd"/>
      <w:r>
        <w:rPr>
          <w:color w:val="000000"/>
        </w:rPr>
        <w:t xml:space="preserve">  de la marca  </w:t>
      </w:r>
      <w:r>
        <w:rPr>
          <w:i/>
          <w:iCs/>
          <w:color w:val="808080"/>
        </w:rPr>
        <w:t>[ Nombre de la marca ]</w:t>
      </w:r>
    </w:p>
    <w:p w14:paraId="0B03F4FE" w14:textId="77777777" w:rsidR="009F4CC3" w:rsidRDefault="006B495B">
      <w:pPr>
        <w:spacing w:after="70" w:line="330" w:lineRule="auto"/>
        <w:jc w:val="center"/>
      </w:pPr>
      <w:r>
        <w:rPr>
          <w:b/>
          <w:bCs/>
          <w:color w:val="000000"/>
          <w:sz w:val="22"/>
          <w:szCs w:val="22"/>
        </w:rPr>
        <w:t>Integrantes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00"/>
        <w:gridCol w:w="3360"/>
      </w:tblGrid>
      <w:tr w:rsidR="009F4CC3" w14:paraId="6D26A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A679A" w14:textId="77777777" w:rsidR="009F4CC3" w:rsidRDefault="006B495B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N.°</w:t>
            </w:r>
            <w:proofErr w:type="spellEnd"/>
          </w:p>
        </w:tc>
        <w:tc>
          <w:tcPr>
            <w:tcW w:w="5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542A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Apellidos y nombres</w:t>
            </w:r>
          </w:p>
        </w:tc>
        <w:tc>
          <w:tcPr>
            <w:tcW w:w="3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BEED9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Rol en el equipo</w:t>
            </w:r>
          </w:p>
        </w:tc>
      </w:tr>
      <w:tr w:rsidR="009F4CC3" w14:paraId="4F08E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F93B5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27C05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[Apellidos, Nombres]</w:t>
            </w:r>
          </w:p>
        </w:tc>
        <w:tc>
          <w:tcPr>
            <w:tcW w:w="3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C89A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[Rol]</w:t>
            </w:r>
          </w:p>
        </w:tc>
      </w:tr>
      <w:tr w:rsidR="009F4CC3" w14:paraId="7082F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8F2AD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28C0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[Apellidos, Nombres]</w:t>
            </w:r>
          </w:p>
        </w:tc>
        <w:tc>
          <w:tcPr>
            <w:tcW w:w="3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380D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[Rol]</w:t>
            </w:r>
          </w:p>
        </w:tc>
      </w:tr>
      <w:tr w:rsidR="009F4CC3" w14:paraId="42F5C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1DBD4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7B44C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[Apellidos, Nombres]</w:t>
            </w:r>
          </w:p>
        </w:tc>
        <w:tc>
          <w:tcPr>
            <w:tcW w:w="3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A94A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[Rol]</w:t>
            </w:r>
          </w:p>
        </w:tc>
      </w:tr>
      <w:tr w:rsidR="009F4CC3" w14:paraId="70B40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116EC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94A67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[Apellidos, Nombres]</w:t>
            </w:r>
          </w:p>
        </w:tc>
        <w:tc>
          <w:tcPr>
            <w:tcW w:w="3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8363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[Rol]</w:t>
            </w:r>
          </w:p>
        </w:tc>
      </w:tr>
    </w:tbl>
    <w:p w14:paraId="44B7819A" w14:textId="77777777" w:rsidR="009F4CC3" w:rsidRDefault="006B495B">
      <w:pPr>
        <w:spacing w:before="200" w:after="20" w:line="330" w:lineRule="auto"/>
        <w:jc w:val="center"/>
      </w:pPr>
      <w:r>
        <w:rPr>
          <w:b/>
          <w:bCs/>
          <w:color w:val="000000"/>
          <w:sz w:val="22"/>
          <w:szCs w:val="22"/>
        </w:rPr>
        <w:t>Arequipa – Perú</w:t>
      </w:r>
    </w:p>
    <w:p w14:paraId="4EF3CB62" w14:textId="77777777" w:rsidR="009F4CC3" w:rsidRDefault="006B495B">
      <w:pPr>
        <w:spacing w:line="330" w:lineRule="auto"/>
        <w:jc w:val="center"/>
      </w:pPr>
      <w:r>
        <w:rPr>
          <w:b/>
          <w:bCs/>
          <w:color w:val="000000"/>
          <w:sz w:val="22"/>
          <w:szCs w:val="22"/>
        </w:rPr>
        <w:t>2026 – II</w:t>
      </w:r>
    </w:p>
    <w:p w14:paraId="79CE51A7" w14:textId="77777777" w:rsidR="009F4CC3" w:rsidRDefault="006B495B">
      <w:r>
        <w:br w:type="page"/>
      </w:r>
    </w:p>
    <w:p w14:paraId="7B1F78D0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lastRenderedPageBreak/>
        <w:t>Resumen Ejecutivo</w:t>
      </w:r>
    </w:p>
    <w:p w14:paraId="016ABB3A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Redáctenlo al final: producto y marca, objetivo del trabajo, método (encuesta y tamaño de muestra), hallazgos principales y propuesta. Un solo párrafo de 200 a 300 palabras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769D56B1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Índice de Contenidos</w:t>
      </w:r>
    </w:p>
    <w:p w14:paraId="0D13AE1B" w14:textId="77777777" w:rsidR="009F4CC3" w:rsidRDefault="006B495B">
      <w:pPr>
        <w:spacing w:after="60" w:line="276" w:lineRule="auto"/>
      </w:pPr>
      <w:r>
        <w:rPr>
          <w:i/>
          <w:iCs/>
          <w:color w:val="808080"/>
          <w:sz w:val="19"/>
          <w:szCs w:val="19"/>
        </w:rPr>
        <w:t>El índice se genera solo a partir de los títulos. Para actualizarlo: clic derecho sobre el índice &gt; Actualizar campos &gt; Actualizar toda la tabla.</w:t>
      </w:r>
    </w:p>
    <w:sdt>
      <w:sdtPr>
        <w:alias w:val="Tabla de contenido"/>
        <w:id w:val="455223762"/>
      </w:sdtPr>
      <w:sdtEndPr/>
      <w:sdtContent>
        <w:p w14:paraId="470AECBE" w14:textId="77777777" w:rsidR="009F4CC3" w:rsidRDefault="006B495B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92911F0" w14:textId="77777777" w:rsidR="009F4CC3" w:rsidRDefault="006B495B">
          <w:r>
            <w:fldChar w:fldCharType="end"/>
          </w:r>
        </w:p>
      </w:sdtContent>
    </w:sdt>
    <w:p w14:paraId="07A1E0A9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Introducción</w:t>
      </w:r>
    </w:p>
    <w:p w14:paraId="683456E9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Presenten el producto elegido y la razón de la elección, el problema u op</w:t>
      </w:r>
      <w:r>
        <w:rPr>
          <w:i/>
          <w:iCs/>
          <w:color w:val="808080"/>
        </w:rPr>
        <w:t>ortunidad, el objetivo general y cómo se organiza el informe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3AF7063B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Capítulo 1.- Marco teórico</w:t>
      </w:r>
    </w:p>
    <w:p w14:paraId="31B6DA41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1.1. Selección y justificación del tema a desarrollar</w:t>
      </w:r>
    </w:p>
    <w:p w14:paraId="4EDFBAC4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780CD228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1.2. Antecedentes del producto o servicio (existente o</w:t>
      </w:r>
      <w:r>
        <w:rPr>
          <w:b/>
          <w:bCs/>
          <w:color w:val="000000"/>
          <w:sz w:val="25"/>
          <w:szCs w:val="25"/>
        </w:rPr>
        <w:t xml:space="preserve"> propuesta innovadora)</w:t>
      </w:r>
    </w:p>
    <w:p w14:paraId="1EE74A62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2A1D6333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1.3. Desarrollo monográfico de los principales conceptos</w:t>
      </w:r>
    </w:p>
    <w:p w14:paraId="44736DF3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1.3.1. Sostenibilidad, conciencia ambiental y servicios ecosistémicos</w:t>
      </w:r>
    </w:p>
    <w:p w14:paraId="1B4DD5A0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14092682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1.3.2. Normativa ambiental peruana, ISO 14001 y EMAS</w:t>
      </w:r>
    </w:p>
    <w:p w14:paraId="3E16F25D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115CA8EA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 xml:space="preserve">1.3.3. Fundamentos </w:t>
      </w:r>
      <w:r>
        <w:rPr>
          <w:b/>
          <w:bCs/>
          <w:i/>
          <w:iCs/>
          <w:color w:val="000000"/>
        </w:rPr>
        <w:t>de identificación y solución de problemas complejos</w:t>
      </w:r>
    </w:p>
    <w:p w14:paraId="2AC8C54B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73458F22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Capítulo 2.- Análisis de la información recopilada</w:t>
      </w:r>
    </w:p>
    <w:p w14:paraId="4E90F0BB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2.1. Identificación y análisis de la problemática comercial</w:t>
      </w:r>
    </w:p>
    <w:p w14:paraId="297006A2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2.1.1. Análisis de factores internos</w:t>
      </w:r>
      <w:r>
        <w:rPr>
          <w:b/>
          <w:bCs/>
          <w:i/>
          <w:iCs/>
          <w:color w:val="000000"/>
        </w:rPr>
        <w:t xml:space="preserve"> y externos (Matriz FODA)</w:t>
      </w:r>
    </w:p>
    <w:p w14:paraId="49BB4061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2FA1A6AD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lastRenderedPageBreak/>
        <w:t>2.1.2. Herramientas de diagnóstico de causas (Diagrama de Ishikawa y método de los 5 porqués)</w:t>
      </w:r>
    </w:p>
    <w:p w14:paraId="678401BA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4E433654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2.2. Método de investigación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28872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8814BA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168FDFBE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 xml:space="preserve">Esta es la parte cuantitativa del proyecto (a cargo de Investigación Cuantitativa). Usen la tabla de seguimiento para marcar el avance de cada punto en cada </w:t>
            </w:r>
            <w:r>
              <w:rPr>
                <w:color w:val="000000"/>
                <w:sz w:val="19"/>
                <w:szCs w:val="19"/>
              </w:rPr>
              <w:t>sesión; el detalle de datos y cálculos se guarda en el Anexo A.3.</w:t>
            </w:r>
          </w:p>
        </w:tc>
      </w:tr>
    </w:tbl>
    <w:p w14:paraId="64643C9C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0</w:t>
      </w:r>
    </w:p>
    <w:p w14:paraId="7476265A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Seguimiento del avance — parte cuantitativa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5200"/>
        <w:gridCol w:w="1300"/>
        <w:gridCol w:w="1300"/>
      </w:tblGrid>
      <w:tr w:rsidR="009F4CC3" w14:paraId="2EC9F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AA4A4C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Punto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12C56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Qué se entrega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EBA48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Avance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D2A3A" w14:textId="77777777" w:rsidR="009F4CC3" w:rsidRDefault="006B495B">
            <w:pPr>
              <w:spacing w:line="264" w:lineRule="auto"/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Obs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>.</w:t>
            </w:r>
          </w:p>
        </w:tc>
      </w:tr>
      <w:tr w:rsidR="009F4CC3" w14:paraId="2A515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3445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2.2.1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1319D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Planteamiento: problema, preguntas, objetivos, variables e hipótesis (H0/H1)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951D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57E0C" w14:textId="77777777" w:rsidR="009F4CC3" w:rsidRDefault="009F4CC3">
            <w:pPr>
              <w:spacing w:line="264" w:lineRule="auto"/>
            </w:pPr>
          </w:p>
        </w:tc>
      </w:tr>
      <w:tr w:rsidR="009F4CC3" w14:paraId="7B920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6EEC3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2.2.2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6803E5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Muestra: población, muestreo, tamaño (n) y ficha técnica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A37D7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D102B" w14:textId="77777777" w:rsidR="009F4CC3" w:rsidRDefault="009F4CC3">
            <w:pPr>
              <w:spacing w:line="264" w:lineRule="auto"/>
            </w:pPr>
          </w:p>
        </w:tc>
      </w:tr>
      <w:tr w:rsidR="009F4CC3" w14:paraId="6DB43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42A2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2.2.3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3050C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Instrumento: estructura del cuestionario y enlace (el cuestionario va al Anexo A.2)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556B2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BE606" w14:textId="77777777" w:rsidR="009F4CC3" w:rsidRDefault="009F4CC3">
            <w:pPr>
              <w:spacing w:line="264" w:lineRule="auto"/>
            </w:pPr>
          </w:p>
        </w:tc>
      </w:tr>
      <w:tr w:rsidR="009F4CC3" w14:paraId="5BAC4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02F6F4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2.3.1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C8B200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Procesamiento: libro de códigos y base de datos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18F2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DAD3F" w14:textId="77777777" w:rsidR="009F4CC3" w:rsidRDefault="009F4CC3">
            <w:pPr>
              <w:spacing w:line="264" w:lineRule="auto"/>
            </w:pPr>
          </w:p>
        </w:tc>
      </w:tr>
      <w:tr w:rsidR="009F4CC3" w14:paraId="29EE0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D156A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2.3.2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B7AF1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Estadística descriptiva: tablas de frecuencia y medidas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85E1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DAF62" w14:textId="77777777" w:rsidR="009F4CC3" w:rsidRDefault="009F4CC3">
            <w:pPr>
              <w:spacing w:line="264" w:lineRule="auto"/>
            </w:pPr>
          </w:p>
        </w:tc>
      </w:tr>
      <w:tr w:rsidR="009F4CC3" w14:paraId="47A21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5AC69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2.3.3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3F762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Inferencia: gr</w:t>
            </w:r>
            <w:r>
              <w:rPr>
                <w:color w:val="000000"/>
                <w:sz w:val="17"/>
                <w:szCs w:val="17"/>
              </w:rPr>
              <w:t>áficos, intervalo de confianza y prueba de hipótesis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6502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DCE0A0" w14:textId="77777777" w:rsidR="009F4CC3" w:rsidRDefault="009F4CC3">
            <w:pPr>
              <w:spacing w:line="264" w:lineRule="auto"/>
            </w:pPr>
          </w:p>
        </w:tc>
      </w:tr>
      <w:tr w:rsidR="009F4CC3" w14:paraId="3554C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F235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2.4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0B33B8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Público objetivo: perfil del consumidor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BEA6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BE249" w14:textId="77777777" w:rsidR="009F4CC3" w:rsidRDefault="009F4CC3">
            <w:pPr>
              <w:spacing w:line="264" w:lineRule="auto"/>
            </w:pPr>
          </w:p>
        </w:tc>
      </w:tr>
      <w:tr w:rsidR="009F4CC3" w14:paraId="1A92E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59C9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2.5.1 · 2.6.1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62B98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Imagen y posicionamiento · percepción y satisfacción del producto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34A0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B9FED" w14:textId="77777777" w:rsidR="009F4CC3" w:rsidRDefault="009F4CC3">
            <w:pPr>
              <w:spacing w:line="264" w:lineRule="auto"/>
            </w:pPr>
          </w:p>
        </w:tc>
      </w:tr>
      <w:tr w:rsidR="009F4CC3" w14:paraId="453DE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BDEDD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Cierre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18806" w14:textId="77777777" w:rsidR="009F4CC3" w:rsidRDefault="006B495B">
            <w:pPr>
              <w:spacing w:line="264" w:lineRule="auto"/>
            </w:pPr>
            <w:r>
              <w:rPr>
                <w:color w:val="000000"/>
                <w:sz w:val="17"/>
                <w:szCs w:val="17"/>
              </w:rPr>
              <w:t>Conclusiones de la parte cuantitativa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5C097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[0–100 %]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34E40" w14:textId="77777777" w:rsidR="009F4CC3" w:rsidRDefault="009F4CC3">
            <w:pPr>
              <w:spacing w:line="264" w:lineRule="auto"/>
            </w:pPr>
          </w:p>
        </w:tc>
      </w:tr>
    </w:tbl>
    <w:p w14:paraId="72BD18F7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5B73BF3A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2.2.1. Planteamiento del problema, variables (dependientes e independientes) e hipótesis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23A3D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27C0BE2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6BE0A195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Redacten el problema como una necesidad de información del negocio (qué se necesita saber y por qué), conectada al producto. Definan las variables y formu</w:t>
            </w:r>
            <w:r>
              <w:rPr>
                <w:color w:val="000000"/>
                <w:sz w:val="19"/>
                <w:szCs w:val="19"/>
              </w:rPr>
              <w:t>len las hipótesis en pares (H0 y H1).</w:t>
            </w:r>
          </w:p>
        </w:tc>
      </w:tr>
    </w:tbl>
    <w:p w14:paraId="5EBF5142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Problema de investigación:</w:t>
      </w:r>
    </w:p>
    <w:p w14:paraId="6C9D44D0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Redacten en 3–5 líneas qué desconoce el equipo sobre el mercado o el consumidor y por qué es importante resolverlo para decidir sobre el </w:t>
      </w:r>
      <w:proofErr w:type="gramStart"/>
      <w:r>
        <w:rPr>
          <w:i/>
          <w:iCs/>
          <w:color w:val="808080"/>
        </w:rPr>
        <w:t>producto ]</w:t>
      </w:r>
      <w:proofErr w:type="gramEnd"/>
    </w:p>
    <w:p w14:paraId="6865D8B8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Pregunta general:</w:t>
      </w:r>
    </w:p>
    <w:p w14:paraId="2638001C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¿…? — debe poder responderse con datos de la </w:t>
      </w:r>
      <w:proofErr w:type="gramStart"/>
      <w:r>
        <w:rPr>
          <w:i/>
          <w:iCs/>
          <w:color w:val="808080"/>
        </w:rPr>
        <w:t>encuesta ]</w:t>
      </w:r>
      <w:proofErr w:type="gramEnd"/>
    </w:p>
    <w:p w14:paraId="4D68EFEA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Preguntas específicas:</w:t>
      </w:r>
    </w:p>
    <w:p w14:paraId="4DC8B142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¿…? (</w:t>
      </w:r>
      <w:r>
        <w:rPr>
          <w:i/>
          <w:iCs/>
          <w:color w:val="808080"/>
        </w:rPr>
        <w:t>una por cada objetivo específico</w:t>
      </w:r>
      <w:proofErr w:type="gramStart"/>
      <w:r>
        <w:rPr>
          <w:i/>
          <w:iCs/>
          <w:color w:val="808080"/>
        </w:rPr>
        <w:t>) ]</w:t>
      </w:r>
      <w:proofErr w:type="gramEnd"/>
    </w:p>
    <w:p w14:paraId="2745153C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¿…? ]</w:t>
      </w:r>
    </w:p>
    <w:p w14:paraId="204C53A0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Objetivos de la investigación:</w:t>
      </w:r>
    </w:p>
    <w:p w14:paraId="2B30D6C6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lastRenderedPageBreak/>
        <w:t>[ General: Determinar / Identificar … en [público] de [zona], durante [periodo</w:t>
      </w:r>
      <w:proofErr w:type="gramStart"/>
      <w:r>
        <w:rPr>
          <w:i/>
          <w:iCs/>
          <w:color w:val="808080"/>
        </w:rPr>
        <w:t>] ]</w:t>
      </w:r>
      <w:proofErr w:type="gramEnd"/>
    </w:p>
    <w:p w14:paraId="0BAC45DF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Específicos: Identificar … / Describir … / Medir </w:t>
      </w:r>
      <w:proofErr w:type="gramStart"/>
      <w:r>
        <w:rPr>
          <w:i/>
          <w:iCs/>
          <w:color w:val="808080"/>
        </w:rPr>
        <w:t>… ]</w:t>
      </w:r>
      <w:proofErr w:type="gramEnd"/>
    </w:p>
    <w:p w14:paraId="6B012A9D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</w:t>
      </w:r>
    </w:p>
    <w:p w14:paraId="26CCC87D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Variables de estudio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9F4CC3" w14:paraId="71A00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3C34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Tipo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653BD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719A8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Definición e indicadores</w:t>
            </w:r>
          </w:p>
        </w:tc>
      </w:tr>
      <w:tr w:rsidR="009F4CC3" w14:paraId="3D8AE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348C9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Independiente(s)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C00A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[Nombre de la variable]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16135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[Qué es y cómo se mide]</w:t>
            </w:r>
          </w:p>
        </w:tc>
      </w:tr>
      <w:tr w:rsidR="009F4CC3" w14:paraId="3E363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B08B6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Dependiente(s)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9E5A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[Nombre de la variable]</w:t>
            </w:r>
          </w:p>
        </w:tc>
        <w:tc>
          <w:tcPr>
            <w:tcW w:w="33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B8EE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[Qué es y cómo se mide]</w:t>
            </w:r>
          </w:p>
        </w:tc>
      </w:tr>
    </w:tbl>
    <w:p w14:paraId="418E4E85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0B6711B9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2</w:t>
      </w:r>
    </w:p>
    <w:p w14:paraId="0C1F8BAD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Hipótesis de la investigación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9F4CC3" w14:paraId="395A5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E186E" w14:textId="77777777" w:rsidR="009F4CC3" w:rsidRDefault="009F4CC3">
            <w:pPr>
              <w:spacing w:line="264" w:lineRule="auto"/>
              <w:jc w:val="center"/>
            </w:pPr>
          </w:p>
        </w:tc>
        <w:tc>
          <w:tcPr>
            <w:tcW w:w="82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C10B9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Enunciado</w:t>
            </w:r>
          </w:p>
        </w:tc>
      </w:tr>
      <w:tr w:rsidR="009F4CC3" w14:paraId="6B89D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8DD91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H0</w:t>
            </w:r>
          </w:p>
        </w:tc>
        <w:tc>
          <w:tcPr>
            <w:tcW w:w="82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B8E08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[Hipótesis nula: no existe relación / no existe diferencia entre …]</w:t>
            </w:r>
          </w:p>
        </w:tc>
      </w:tr>
      <w:tr w:rsidR="009F4CC3" w14:paraId="0005C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17925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H1</w:t>
            </w:r>
          </w:p>
        </w:tc>
        <w:tc>
          <w:tcPr>
            <w:tcW w:w="82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91375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[Hipótesis alterna: existe relación / existe diferencia entre …]</w:t>
            </w:r>
          </w:p>
        </w:tc>
      </w:tr>
    </w:tbl>
    <w:p w14:paraId="7926D65A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61FA4084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3</w:t>
      </w:r>
    </w:p>
    <w:p w14:paraId="5889FF76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Operacionalización de las variables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000"/>
        <w:gridCol w:w="1360"/>
        <w:gridCol w:w="1300"/>
        <w:gridCol w:w="1300"/>
      </w:tblGrid>
      <w:tr w:rsidR="009F4CC3" w14:paraId="3064A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A473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Variable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A80F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Dimensión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24CDD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Indicador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B788D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Ítem (N.º)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C90E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Escala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F4DB3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Nivel</w:t>
            </w:r>
          </w:p>
        </w:tc>
      </w:tr>
      <w:tr w:rsidR="009F4CC3" w14:paraId="0FAB7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A0CE4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[Variable]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7581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[Dimensión]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AFDF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[Indicador]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E9D2A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02E5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[Likert 5 / opción única / …]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EDE65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[Ordinal / nominal / …]</w:t>
            </w:r>
          </w:p>
        </w:tc>
      </w:tr>
      <w:tr w:rsidR="009F4CC3" w14:paraId="6EECF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19AB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[Variable]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8863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[Dimensión]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1C6DF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[Indicador]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7192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CB33A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[Likert 5 / opción única / …]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48B9D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[Ordinal / nominal / …]</w:t>
            </w:r>
          </w:p>
        </w:tc>
      </w:tr>
      <w:tr w:rsidR="009F4CC3" w14:paraId="1A72F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60630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[Variable]</w:t>
            </w:r>
          </w:p>
        </w:tc>
        <w:tc>
          <w:tcPr>
            <w:tcW w:w="17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2CC3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[Dimensión]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2061C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[Indicador]</w:t>
            </w:r>
          </w:p>
        </w:tc>
        <w:tc>
          <w:tcPr>
            <w:tcW w:w="1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49B7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CDB3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[Likert 5 / opción única / …]</w:t>
            </w:r>
          </w:p>
        </w:tc>
        <w:tc>
          <w:tcPr>
            <w:tcW w:w="13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3265A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[Ordinal / nominal / …]</w:t>
            </w:r>
          </w:p>
        </w:tc>
      </w:tr>
    </w:tbl>
    <w:p w14:paraId="483493AA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2411C6D0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2.2.2. Técnicas de muestreo y determinación del tamaño de la muestra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64EA5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04DC2C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2A7F702F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Definan la población objetivo (quiénes, dónde, qué edad), el tipo de muestreo y calculen el tamaño de muestra. Indiquen la fórmula y reemplacen los valores.</w:t>
            </w:r>
          </w:p>
          <w:p w14:paraId="75FF79A3" w14:textId="77777777" w:rsidR="009F4CC3" w:rsidRDefault="006B495B">
            <w:pPr>
              <w:spacing w:after="20" w:line="276" w:lineRule="auto"/>
              <w:jc w:val="both"/>
            </w:pPr>
            <w:r>
              <w:rPr>
                <w:i/>
                <w:iCs/>
                <w:color w:val="000000"/>
                <w:sz w:val="18"/>
                <w:szCs w:val="18"/>
              </w:rPr>
              <w:t>Población conocida:  n = N·Z²·p·q / [ e²·(N−1) + Z²·p·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</w:rPr>
              <w:t>q ]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     Población desconocida:  n = Z²·p·q /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 e²   (Z = 1.96 al 95%; p = q = 0.5)</w:t>
            </w:r>
          </w:p>
        </w:tc>
      </w:tr>
    </w:tbl>
    <w:p w14:paraId="0CE8AA8D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4</w:t>
      </w:r>
    </w:p>
    <w:p w14:paraId="54E3AA1B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Cálculo del tamaño de la muestra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4CC3" w14:paraId="3C192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01A134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Parámetro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92281A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Valor</w:t>
            </w:r>
          </w:p>
        </w:tc>
      </w:tr>
      <w:tr w:rsidR="009F4CC3" w14:paraId="58EE1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E4069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Población (N)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9B47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[N.º o «desconocida»]</w:t>
            </w:r>
          </w:p>
        </w:tc>
      </w:tr>
      <w:tr w:rsidR="009F4CC3" w14:paraId="57EC5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9B69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Nivel de confianza / Z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0F3EE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[95% → Z = 1.96]</w:t>
            </w:r>
          </w:p>
        </w:tc>
      </w:tr>
      <w:tr w:rsidR="009F4CC3" w14:paraId="5C788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54C20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Proporción esperada (p) / (q)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628D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[0.5 / 0.5]</w:t>
            </w:r>
          </w:p>
        </w:tc>
      </w:tr>
      <w:tr w:rsidR="009F4CC3" w14:paraId="6111D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DB848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Margen de error (e)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93683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[±5% a ±8%]</w:t>
            </w:r>
          </w:p>
        </w:tc>
      </w:tr>
      <w:tr w:rsidR="009F4CC3" w14:paraId="48AED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FF81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Muestra resultante (n)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DE9C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[N.º de encuestas a lograr]</w:t>
            </w:r>
          </w:p>
        </w:tc>
      </w:tr>
      <w:tr w:rsidR="009F4CC3" w14:paraId="7F6F3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6AA52E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Tipo de muestreo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FDA1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[Probabilístico / no probabilístico por conveniencia — justifiquen]</w:t>
            </w:r>
          </w:p>
        </w:tc>
      </w:tr>
    </w:tbl>
    <w:p w14:paraId="69714D59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3AB12E91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5</w:t>
      </w:r>
    </w:p>
    <w:p w14:paraId="3A544558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Ficha técnica de la investigación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F4CC3" w14:paraId="0B443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5248C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Objetivo del estudio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7F80F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[Objetivo general de la investigación]</w:t>
            </w:r>
          </w:p>
        </w:tc>
      </w:tr>
      <w:tr w:rsidR="009F4CC3" w14:paraId="1495C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63400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Población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45D8A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 quiénes se dirige (perfil y zona)]</w:t>
            </w:r>
          </w:p>
        </w:tc>
      </w:tr>
      <w:tr w:rsidR="009F4CC3" w14:paraId="05F2F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F6A8A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Muestra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C71165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[N.º de encuestados y tipo de muestreo]</w:t>
            </w:r>
          </w:p>
        </w:tc>
      </w:tr>
      <w:tr w:rsidR="009F4CC3" w14:paraId="69A9E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A298D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Técnica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8F98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[Encuesta]</w:t>
            </w:r>
          </w:p>
        </w:tc>
      </w:tr>
      <w:tr w:rsidR="009F4CC3" w14:paraId="60E7B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CEC43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Instrumento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0A0D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[Cuestionario estructurado (N.º de preguntas)]</w:t>
            </w:r>
          </w:p>
        </w:tc>
      </w:tr>
      <w:tr w:rsidR="009F4CC3" w14:paraId="6E712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0000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Cobertura / zona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AD1E5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[Distritos o ámbito]</w:t>
            </w:r>
          </w:p>
        </w:tc>
      </w:tr>
      <w:tr w:rsidR="009F4CC3" w14:paraId="1BBB7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E61C1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Periodo de aplicación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8CE3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[Fechas de campo]</w:t>
            </w:r>
          </w:p>
        </w:tc>
      </w:tr>
      <w:tr w:rsidR="009F4CC3" w14:paraId="306FA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ECF6E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Nivel de confianza / error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85B9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[95% / ±__%]</w:t>
            </w:r>
          </w:p>
        </w:tc>
      </w:tr>
    </w:tbl>
    <w:p w14:paraId="455EF9C4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67A09DA1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2.2.3. Diseño de instrumentos cuantitativos: cuestionarios, tipos de preguntas y escala de Likert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09119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7CC29FE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0E73BC75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Describan la estructura del cuestionario por bloques. Verifiquen la secuencia: filtro → calentamiento → escalas de actitud → lámina/estímulo → reacción → clasificación. El cuestionario completo va en el Anexo A.2.</w:t>
            </w:r>
          </w:p>
        </w:tc>
      </w:tr>
    </w:tbl>
    <w:p w14:paraId="03D094DF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6</w:t>
      </w:r>
    </w:p>
    <w:p w14:paraId="73EBECAD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Estructura del cuestionario por bloques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9F4CC3" w14:paraId="5427B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3957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Bloque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AEB4D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Ítems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1AB5C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Propósito</w:t>
            </w:r>
          </w:p>
        </w:tc>
      </w:tr>
      <w:tr w:rsidR="009F4CC3" w14:paraId="18FA7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2B16A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Selección / filtro (S)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CF27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[S1–S#]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3FB47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[Verificar que el encuestado pertenece al público objetivo]</w:t>
            </w:r>
          </w:p>
        </w:tc>
      </w:tr>
      <w:tr w:rsidR="009F4CC3" w14:paraId="54B55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B647E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Calentamiento (P)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B27D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[P1–P#]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341F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[Preguntas fáciles de hábitos o comportamiento]</w:t>
            </w:r>
          </w:p>
        </w:tc>
      </w:tr>
      <w:tr w:rsidR="009F4CC3" w14:paraId="54A76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A4308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Escalas de actitud (P)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A5EF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[P#–P#]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97057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[Likert / diferencial semántico sobre marca y producto]</w:t>
            </w:r>
          </w:p>
        </w:tc>
      </w:tr>
      <w:tr w:rsidR="009F4CC3" w14:paraId="6F0CE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7595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Lámina / estímulo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BBF05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BD6D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[Imagen o descripción del producto antes de la reacción]</w:t>
            </w:r>
          </w:p>
        </w:tc>
      </w:tr>
      <w:tr w:rsidR="009F4CC3" w14:paraId="3D464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711FE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Reacción (P)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A347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[P#–P#]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C528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[Agrado, intención de compra, precio dispuesto a pagar]</w:t>
            </w:r>
          </w:p>
        </w:tc>
      </w:tr>
      <w:tr w:rsidR="009F4CC3" w14:paraId="066E1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026A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Clasificación (D)</w:t>
            </w:r>
          </w:p>
        </w:tc>
        <w:tc>
          <w:tcPr>
            <w:tcW w:w="1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7A10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[D1–D#]</w:t>
            </w:r>
          </w:p>
        </w:tc>
        <w:tc>
          <w:tcPr>
            <w:tcW w:w="54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91A2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[Datos demográficos para segmentar]</w:t>
            </w:r>
          </w:p>
        </w:tc>
      </w:tr>
    </w:tbl>
    <w:p w14:paraId="4866CFA4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2B38A66A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7</w:t>
      </w:r>
    </w:p>
    <w:p w14:paraId="3754F033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Ejemplo de ítem con escala de Likert (5 puntos)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080"/>
        <w:gridCol w:w="1080"/>
        <w:gridCol w:w="1080"/>
        <w:gridCol w:w="1080"/>
        <w:gridCol w:w="1080"/>
      </w:tblGrid>
      <w:tr w:rsidR="009F4CC3" w14:paraId="3B3CB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8F9723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Afirmación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605EA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1 </w:t>
            </w:r>
            <w:proofErr w:type="gramStart"/>
            <w:r>
              <w:rPr>
                <w:b/>
                <w:bCs/>
                <w:color w:val="000000"/>
                <w:sz w:val="14"/>
                <w:szCs w:val="14"/>
              </w:rPr>
              <w:t>Totalmente</w:t>
            </w:r>
            <w:proofErr w:type="gramEnd"/>
            <w:r>
              <w:rPr>
                <w:b/>
                <w:bCs/>
                <w:color w:val="000000"/>
                <w:sz w:val="14"/>
                <w:szCs w:val="14"/>
              </w:rPr>
              <w:t xml:space="preserve"> en desacuerdo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DA094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2 </w:t>
            </w:r>
            <w:proofErr w:type="gramStart"/>
            <w:r>
              <w:rPr>
                <w:b/>
                <w:bCs/>
                <w:color w:val="000000"/>
                <w:sz w:val="14"/>
                <w:szCs w:val="14"/>
              </w:rPr>
              <w:t>En</w:t>
            </w:r>
            <w:proofErr w:type="gramEnd"/>
            <w:r>
              <w:rPr>
                <w:b/>
                <w:bCs/>
                <w:color w:val="000000"/>
                <w:sz w:val="14"/>
                <w:szCs w:val="14"/>
              </w:rPr>
              <w:t xml:space="preserve"> desacuerdo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5F494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3 </w:t>
            </w:r>
            <w:proofErr w:type="gramStart"/>
            <w:r>
              <w:rPr>
                <w:b/>
                <w:bCs/>
                <w:color w:val="000000"/>
                <w:sz w:val="14"/>
                <w:szCs w:val="14"/>
              </w:rPr>
              <w:t>Ni</w:t>
            </w:r>
            <w:proofErr w:type="gramEnd"/>
            <w:r>
              <w:rPr>
                <w:b/>
                <w:bCs/>
                <w:color w:val="000000"/>
                <w:sz w:val="14"/>
                <w:szCs w:val="14"/>
              </w:rPr>
              <w:t xml:space="preserve"> de acuerdo ni en desacuerdo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4AF0C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4 </w:t>
            </w:r>
            <w:proofErr w:type="gramStart"/>
            <w:r>
              <w:rPr>
                <w:b/>
                <w:bCs/>
                <w:color w:val="000000"/>
                <w:sz w:val="14"/>
                <w:szCs w:val="14"/>
              </w:rPr>
              <w:t>De</w:t>
            </w:r>
            <w:proofErr w:type="gramEnd"/>
            <w:r>
              <w:rPr>
                <w:b/>
                <w:bCs/>
                <w:color w:val="000000"/>
                <w:sz w:val="14"/>
                <w:szCs w:val="14"/>
              </w:rPr>
              <w:t xml:space="preserve"> acuerdo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7C6508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4"/>
                <w:szCs w:val="14"/>
              </w:rPr>
              <w:t xml:space="preserve">5 </w:t>
            </w:r>
            <w:proofErr w:type="gramStart"/>
            <w:r>
              <w:rPr>
                <w:b/>
                <w:bCs/>
                <w:color w:val="000000"/>
                <w:sz w:val="14"/>
                <w:szCs w:val="14"/>
              </w:rPr>
              <w:t>Totalmente</w:t>
            </w:r>
            <w:proofErr w:type="gramEnd"/>
            <w:r>
              <w:rPr>
                <w:b/>
                <w:bCs/>
                <w:color w:val="000000"/>
                <w:sz w:val="14"/>
                <w:szCs w:val="14"/>
              </w:rPr>
              <w:t xml:space="preserve"> de acuerdo</w:t>
            </w:r>
          </w:p>
        </w:tc>
      </w:tr>
      <w:tr w:rsidR="009F4CC3" w14:paraId="7471E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D16F5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[Redacten aquí la afirmación]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67837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2EAD33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7417E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82896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9C39B" w14:textId="77777777" w:rsidR="009F4CC3" w:rsidRDefault="006B495B">
            <w:pPr>
              <w:spacing w:line="264" w:lineRule="auto"/>
              <w:jc w:val="center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5073CCB1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05808E6D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lastRenderedPageBreak/>
        <w:t>Figura 1</w:t>
      </w:r>
    </w:p>
    <w:p w14:paraId="2FE4A332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 xml:space="preserve">Encuesta en línea (Google </w:t>
      </w:r>
      <w:proofErr w:type="spellStart"/>
      <w:r>
        <w:rPr>
          <w:i/>
          <w:iCs/>
          <w:color w:val="000000"/>
          <w:sz w:val="22"/>
          <w:szCs w:val="22"/>
        </w:rPr>
        <w:t>Forms</w:t>
      </w:r>
      <w:proofErr w:type="spellEnd"/>
      <w:r>
        <w:rPr>
          <w:i/>
          <w:iCs/>
          <w:color w:val="000000"/>
          <w:sz w:val="22"/>
          <w:szCs w:val="22"/>
        </w:rPr>
        <w:t>)</w:t>
      </w:r>
    </w:p>
    <w:tbl>
      <w:tblPr>
        <w:tblW w:w="9360" w:type="dxa"/>
        <w:tblBorders>
          <w:top w:val="dashed" w:sz="4" w:space="0" w:color="808080"/>
          <w:left w:val="dashed" w:sz="4" w:space="0" w:color="808080"/>
          <w:bottom w:val="dashed" w:sz="4" w:space="0" w:color="808080"/>
          <w:right w:val="dashed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79143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71558675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Peguen aquí la captura de la encuesta (portada del formulario) e incluyan el enlace debajo</w:t>
            </w:r>
          </w:p>
        </w:tc>
      </w:tr>
    </w:tbl>
    <w:p w14:paraId="17F96A20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Enlace del cuestionario:</w:t>
      </w:r>
    </w:p>
    <w:p w14:paraId="56691794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Peguen el enlace de Google </w:t>
      </w:r>
      <w:proofErr w:type="spellStart"/>
      <w:proofErr w:type="gramStart"/>
      <w:r>
        <w:rPr>
          <w:i/>
          <w:iCs/>
          <w:color w:val="808080"/>
        </w:rPr>
        <w:t>Forms</w:t>
      </w:r>
      <w:proofErr w:type="spellEnd"/>
      <w:r>
        <w:rPr>
          <w:i/>
          <w:iCs/>
          <w:color w:val="808080"/>
        </w:rPr>
        <w:t xml:space="preserve"> ]</w:t>
      </w:r>
      <w:proofErr w:type="gramEnd"/>
    </w:p>
    <w:p w14:paraId="18BA6D52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 xml:space="preserve">2.2.4. Diseño de instrumentos cualitativos: entrevistas a profundidad y </w:t>
      </w:r>
      <w:proofErr w:type="spellStart"/>
      <w:r>
        <w:rPr>
          <w:b/>
          <w:bCs/>
          <w:i/>
          <w:iCs/>
          <w:color w:val="000000"/>
        </w:rPr>
        <w:t>focus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groups</w:t>
      </w:r>
      <w:proofErr w:type="spellEnd"/>
    </w:p>
    <w:p w14:paraId="4300B37D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0CF28DF1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2.3. Resultados de la investigación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73CC72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3C0D9F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2AE37A02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Presenten un resultado por cada objetivo específico: TABLA (frecuencia f, % y % acumulado; o medidas de tendencia central) + FIGURA (gráfico adecuado al tipo de dato) + interpretación breve. Dupliquen el bloque tantas veces como objetivos tengan.</w:t>
            </w:r>
          </w:p>
        </w:tc>
      </w:tr>
    </w:tbl>
    <w:p w14:paraId="0542EF79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2.3.1. P</w:t>
      </w:r>
      <w:r>
        <w:rPr>
          <w:b/>
          <w:bCs/>
          <w:i/>
          <w:iCs/>
          <w:color w:val="000000"/>
        </w:rPr>
        <w:t xml:space="preserve">rocesamiento y organización de datos mediante software especializado (Excel / </w:t>
      </w:r>
      <w:proofErr w:type="spellStart"/>
      <w:r>
        <w:rPr>
          <w:b/>
          <w:bCs/>
          <w:i/>
          <w:iCs/>
          <w:color w:val="000000"/>
        </w:rPr>
        <w:t>Jamovi</w:t>
      </w:r>
      <w:proofErr w:type="spellEnd"/>
      <w:r>
        <w:rPr>
          <w:b/>
          <w:bCs/>
          <w:i/>
          <w:iCs/>
          <w:color w:val="000000"/>
        </w:rPr>
        <w:t>)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275CB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3E9B11F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673CECFE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Construyan el libro de códigos (un número por respuesta) y armen la base de datos: una fila por encuestado, una columna por variable.</w:t>
            </w:r>
          </w:p>
        </w:tc>
      </w:tr>
    </w:tbl>
    <w:p w14:paraId="2B6B5508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8</w:t>
      </w:r>
    </w:p>
    <w:p w14:paraId="4FA9E4E7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Libro de códig</w:t>
      </w:r>
      <w:r>
        <w:rPr>
          <w:i/>
          <w:iCs/>
          <w:color w:val="000000"/>
          <w:sz w:val="22"/>
          <w:szCs w:val="22"/>
        </w:rPr>
        <w:t>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60"/>
        <w:gridCol w:w="3600"/>
      </w:tblGrid>
      <w:tr w:rsidR="009F4CC3" w14:paraId="79F3F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BF595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Variable / Pregunta</w:t>
            </w:r>
          </w:p>
        </w:tc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26BBE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Código de columna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C2068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Valores y códigos</w:t>
            </w:r>
          </w:p>
        </w:tc>
      </w:tr>
      <w:tr w:rsidR="009F4CC3" w14:paraId="76178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F47BDF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[Pregunta]</w:t>
            </w:r>
          </w:p>
        </w:tc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0DDAD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4EA2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[1=… 2=… 3=…]</w:t>
            </w:r>
          </w:p>
        </w:tc>
      </w:tr>
      <w:tr w:rsidR="009F4CC3" w14:paraId="1AF7F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59E5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[Pregunta]</w:t>
            </w:r>
          </w:p>
        </w:tc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850A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A5FBF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[1=… 2=… 3=…]</w:t>
            </w:r>
          </w:p>
        </w:tc>
      </w:tr>
      <w:tr w:rsidR="009F4CC3" w14:paraId="2247F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C5180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[Pregunta]</w:t>
            </w:r>
          </w:p>
        </w:tc>
        <w:tc>
          <w:tcPr>
            <w:tcW w:w="25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38A04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[P#]</w:t>
            </w:r>
          </w:p>
        </w:tc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69EA2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[1=… 2=… 3=…]</w:t>
            </w:r>
          </w:p>
        </w:tc>
      </w:tr>
    </w:tbl>
    <w:p w14:paraId="3ED43D70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6F45BEC9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Figura 2</w:t>
      </w:r>
    </w:p>
    <w:p w14:paraId="61B521B3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 xml:space="preserve">Base de datos en Excel / </w:t>
      </w:r>
      <w:proofErr w:type="spellStart"/>
      <w:r>
        <w:rPr>
          <w:i/>
          <w:iCs/>
          <w:color w:val="000000"/>
          <w:sz w:val="22"/>
          <w:szCs w:val="22"/>
        </w:rPr>
        <w:t>Jamovi</w:t>
      </w:r>
      <w:proofErr w:type="spellEnd"/>
    </w:p>
    <w:tbl>
      <w:tblPr>
        <w:tblW w:w="9360" w:type="dxa"/>
        <w:tblBorders>
          <w:top w:val="dashed" w:sz="4" w:space="0" w:color="808080"/>
          <w:left w:val="dashed" w:sz="4" w:space="0" w:color="808080"/>
          <w:bottom w:val="dashed" w:sz="4" w:space="0" w:color="808080"/>
          <w:right w:val="dashed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6D236A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7CDAB374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Peguen aquí la captura de la base de datos (o de la vista de datos del software)</w:t>
            </w:r>
          </w:p>
        </w:tc>
      </w:tr>
    </w:tbl>
    <w:p w14:paraId="02C3C456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2B4FD6B5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2.3.2. Análisis con estadística descriptiva (tendencia central y dispersión)</w:t>
      </w:r>
    </w:p>
    <w:p w14:paraId="30ECB1D4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9</w:t>
      </w:r>
    </w:p>
    <w:p w14:paraId="036ED4DB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[Título del resultado: p. ej. Frecuencia de consumo del producto]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2080"/>
        <w:gridCol w:w="2080"/>
      </w:tblGrid>
      <w:tr w:rsidR="009F4CC3" w14:paraId="177BC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E889E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Categoría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06E63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f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7C0A1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%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C5B34A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%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acum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  <w:tr w:rsidR="009F4CC3" w14:paraId="21FE6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74FB1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[Categoría]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20C2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A249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AAA9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264D8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57EB6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lastRenderedPageBreak/>
              <w:t>[Categoría]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EF6CB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AAA8E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DDF00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30EC2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7EF3F6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[Categoría]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1E0B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57BE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E4C9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4400F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0B39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664A7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[n]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426AC1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62D33" w14:textId="77777777" w:rsidR="009F4CC3" w:rsidRDefault="009F4CC3">
            <w:pPr>
              <w:spacing w:line="264" w:lineRule="auto"/>
            </w:pPr>
          </w:p>
        </w:tc>
      </w:tr>
    </w:tbl>
    <w:p w14:paraId="74BC9019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00F0F6F0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10</w:t>
      </w:r>
    </w:p>
    <w:p w14:paraId="373DFF5F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Medidas de tendencia central y de dispersión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4CC3" w14:paraId="66072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AC37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Medida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99D5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Valor</w:t>
            </w:r>
          </w:p>
        </w:tc>
      </w:tr>
      <w:tr w:rsidR="009F4CC3" w14:paraId="4851A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2BF01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Media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6590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3342C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99391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Mediana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F300A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047F7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470D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Moda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CAE35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61C50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3CF3A0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Varianza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B0468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6717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392C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Desviación estándar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E34D43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</w:tbl>
    <w:p w14:paraId="1A72F51D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4732231D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Interpretación:</w:t>
      </w:r>
    </w:p>
    <w:p w14:paraId="6979F79C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[ 2–4 líneas: qué muestra el dato, cuál es la categoría dominante y qué significa para el </w:t>
      </w:r>
      <w:proofErr w:type="gramStart"/>
      <w:r>
        <w:rPr>
          <w:i/>
          <w:iCs/>
          <w:color w:val="808080"/>
        </w:rPr>
        <w:t>proyecto ]</w:t>
      </w:r>
      <w:proofErr w:type="gramEnd"/>
    </w:p>
    <w:p w14:paraId="071D00FB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2.3.3. Gráficos, reportes, intervalos de confianza y pruebas de hipótesis</w:t>
      </w:r>
    </w:p>
    <w:p w14:paraId="7EBB4079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Figura 3</w:t>
      </w:r>
    </w:p>
    <w:p w14:paraId="70A55100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[Título de la figura: gráfico del resultado]</w:t>
      </w:r>
    </w:p>
    <w:tbl>
      <w:tblPr>
        <w:tblW w:w="9360" w:type="dxa"/>
        <w:tblBorders>
          <w:top w:val="dashed" w:sz="4" w:space="0" w:color="808080"/>
          <w:left w:val="dashed" w:sz="4" w:space="0" w:color="808080"/>
          <w:bottom w:val="dashed" w:sz="4" w:space="0" w:color="808080"/>
          <w:right w:val="dashed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45C6E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11214E56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Inserten aquí el gráfico (barras, columnas, circular o líneas según el tipo de dato)</w:t>
            </w:r>
          </w:p>
        </w:tc>
      </w:tr>
    </w:tbl>
    <w:p w14:paraId="7B2F239E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5A7653F7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11</w:t>
      </w:r>
    </w:p>
    <w:p w14:paraId="08801668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Intervalo de confianza y prueba de hipótesis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F4CC3" w14:paraId="3187F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847E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Elemento</w:t>
            </w:r>
          </w:p>
        </w:tc>
        <w:tc>
          <w:tcPr>
            <w:tcW w:w="5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C5F7C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Resultado</w:t>
            </w:r>
          </w:p>
        </w:tc>
      </w:tr>
      <w:tr w:rsidR="009F4CC3" w14:paraId="292EB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701B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Intervalo de confianza (95%)</w:t>
            </w:r>
          </w:p>
        </w:tc>
        <w:tc>
          <w:tcPr>
            <w:tcW w:w="5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99BE7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[[ límite </w:t>
            </w:r>
            <w:proofErr w:type="gramStart"/>
            <w:r>
              <w:rPr>
                <w:i/>
                <w:iCs/>
                <w:color w:val="808080"/>
                <w:sz w:val="18"/>
                <w:szCs w:val="18"/>
              </w:rPr>
              <w:t>inferior ;</w:t>
            </w:r>
            <w:proofErr w:type="gramEnd"/>
            <w:r>
              <w:rPr>
                <w:i/>
                <w:iCs/>
                <w:color w:val="808080"/>
                <w:sz w:val="18"/>
                <w:szCs w:val="18"/>
              </w:rPr>
              <w:t xml:space="preserve"> límite superior ]]</w:t>
            </w:r>
          </w:p>
        </w:tc>
      </w:tr>
      <w:tr w:rsidR="009F4CC3" w14:paraId="4F755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C5F16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Prueba aplicada</w:t>
            </w:r>
          </w:p>
        </w:tc>
        <w:tc>
          <w:tcPr>
            <w:tcW w:w="5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88782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[Ji-cuadrada / T de </w:t>
            </w:r>
            <w:proofErr w:type="spellStart"/>
            <w:r>
              <w:rPr>
                <w:i/>
                <w:iCs/>
                <w:color w:val="808080"/>
                <w:sz w:val="18"/>
                <w:szCs w:val="18"/>
              </w:rPr>
              <w:t>Student</w:t>
            </w:r>
            <w:proofErr w:type="spellEnd"/>
            <w:r>
              <w:rPr>
                <w:i/>
                <w:iCs/>
                <w:color w:val="808080"/>
                <w:sz w:val="18"/>
                <w:szCs w:val="18"/>
              </w:rPr>
              <w:t>]</w:t>
            </w:r>
          </w:p>
        </w:tc>
      </w:tr>
      <w:tr w:rsidR="009F4CC3" w14:paraId="61A64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88BA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Valor del estadístico / p-valor</w:t>
            </w:r>
          </w:p>
        </w:tc>
        <w:tc>
          <w:tcPr>
            <w:tcW w:w="5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2182C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 / p = —]</w:t>
            </w:r>
          </w:p>
        </w:tc>
      </w:tr>
      <w:tr w:rsidR="009F4CC3" w14:paraId="7D9D8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98BC2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Decisión (si p &lt; 0.05 se rechaza H0)</w:t>
            </w:r>
          </w:p>
        </w:tc>
        <w:tc>
          <w:tcPr>
            <w:tcW w:w="57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7827D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[Se acepta / rechaza H0]</w:t>
            </w:r>
          </w:p>
        </w:tc>
      </w:tr>
    </w:tbl>
    <w:p w14:paraId="1E9DA9D5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218917A3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Interpretación de la hipótesis:</w:t>
      </w:r>
    </w:p>
    <w:p w14:paraId="235C9817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Expliquen en 2–3 líneas qué significa el resultado para la decisión del </w:t>
      </w:r>
      <w:proofErr w:type="gramStart"/>
      <w:r>
        <w:rPr>
          <w:i/>
          <w:iCs/>
          <w:color w:val="808080"/>
        </w:rPr>
        <w:t>proyecto ]</w:t>
      </w:r>
      <w:proofErr w:type="gramEnd"/>
    </w:p>
    <w:p w14:paraId="324375F6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 xml:space="preserve">2.3.4. Sistematización de los hallazgos cualitativos e identificación de </w:t>
      </w:r>
      <w:proofErr w:type="spellStart"/>
      <w:r>
        <w:rPr>
          <w:b/>
          <w:bCs/>
          <w:i/>
          <w:iCs/>
          <w:color w:val="000000"/>
        </w:rPr>
        <w:t>insights</w:t>
      </w:r>
      <w:proofErr w:type="spellEnd"/>
    </w:p>
    <w:p w14:paraId="61111C68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687BAAE7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lastRenderedPageBreak/>
        <w:t>2.4. Determinación del público objetivo</w:t>
      </w:r>
    </w:p>
    <w:p w14:paraId="6B585A0C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2.4.1. Estudio de segmentación, hábitos y actitudes del consumidor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1C69D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7838169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</w:t>
            </w:r>
            <w:r>
              <w:rPr>
                <w:b/>
                <w:bCs/>
                <w:color w:val="000000"/>
                <w:sz w:val="19"/>
                <w:szCs w:val="19"/>
              </w:rPr>
              <w:t>ES</w:t>
            </w:r>
          </w:p>
          <w:p w14:paraId="4B086725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A partir de los datos de clasificación (D) y los resultados, construyan el perfil del público objetivo del producto.</w:t>
            </w:r>
          </w:p>
        </w:tc>
      </w:tr>
    </w:tbl>
    <w:p w14:paraId="22E98603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12</w:t>
      </w:r>
    </w:p>
    <w:p w14:paraId="73C6DA7B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Perfil del público objetivo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F4CC3" w14:paraId="73334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B8A62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Criterio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A2D28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Descripción (según los datos)</w:t>
            </w:r>
          </w:p>
        </w:tc>
      </w:tr>
      <w:tr w:rsidR="009F4CC3" w14:paraId="04539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7101F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Demográfico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2312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[Edad, sexo, ocupación]</w:t>
            </w:r>
          </w:p>
        </w:tc>
      </w:tr>
      <w:tr w:rsidR="009F4CC3" w14:paraId="7EE9D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B660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Geográfico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5C60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[Distritos / zona]</w:t>
            </w:r>
          </w:p>
        </w:tc>
      </w:tr>
      <w:tr w:rsidR="009F4CC3" w14:paraId="7F04C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9BD9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Conductual (hábitos)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A83F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[Hábitos de consumo, frecuencia]</w:t>
            </w:r>
          </w:p>
        </w:tc>
      </w:tr>
      <w:tr w:rsidR="009F4CC3" w14:paraId="06A98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4FE9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Actitudinal</w:t>
            </w:r>
          </w:p>
        </w:tc>
        <w:tc>
          <w:tcPr>
            <w:tcW w:w="63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C877D1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[Valoración de marca/producto, intención de compra]</w:t>
            </w:r>
          </w:p>
        </w:tc>
      </w:tr>
    </w:tbl>
    <w:p w14:paraId="2FFA0F49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27292888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2.5. Propuesta de valor y posicionamiento buscado</w:t>
      </w:r>
    </w:p>
    <w:p w14:paraId="7104A80B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2.5.1. Estudio de imagen y posicionamiento de marca actual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77886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AAFA881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1FE0361B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Con los datos de la encuesta, midan cómo perciben la marca/producto. Usen la tabla de atributos y, si corresponde, un mapa de posicionamiento.</w:t>
            </w:r>
          </w:p>
        </w:tc>
      </w:tr>
    </w:tbl>
    <w:p w14:paraId="475B1514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13</w:t>
      </w:r>
    </w:p>
    <w:p w14:paraId="0C446B92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Valoración de atributos de imagen de marca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4CC3" w14:paraId="7B54E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DF889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Atributo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71C4A" w14:textId="77777777" w:rsidR="009F4CC3" w:rsidRDefault="006B495B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Valoración promedio (1 a 5)</w:t>
            </w:r>
          </w:p>
        </w:tc>
      </w:tr>
      <w:tr w:rsidR="009F4CC3" w14:paraId="30092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59A62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[Atributo: calidad, precio, confianza, diseño…]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82039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0486D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1E56D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[Atributo: calidad, precio, confianza, diseño…]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6B82D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552D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5D0A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[Atributo: calidad, precio, confianza, diseño…]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16AD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479CB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072C0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[Atributo: calidad, precio, confianza, diseño…]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EFA14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</w:tbl>
    <w:p w14:paraId="6170F010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</w:t>
      </w:r>
      <w:r>
        <w:rPr>
          <w:color w:val="000000"/>
          <w:sz w:val="20"/>
          <w:szCs w:val="20"/>
        </w:rPr>
        <w:t>ón propia.</w:t>
      </w:r>
    </w:p>
    <w:p w14:paraId="44B68994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Figura 4</w:t>
      </w:r>
    </w:p>
    <w:p w14:paraId="29C8BE98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Mapa de posicionamiento de marca</w:t>
      </w:r>
    </w:p>
    <w:tbl>
      <w:tblPr>
        <w:tblW w:w="9360" w:type="dxa"/>
        <w:tblBorders>
          <w:top w:val="dashed" w:sz="4" w:space="0" w:color="808080"/>
          <w:left w:val="dashed" w:sz="4" w:space="0" w:color="808080"/>
          <w:bottom w:val="dashed" w:sz="4" w:space="0" w:color="808080"/>
          <w:right w:val="dashed" w:sz="4" w:space="0" w:color="80808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04C14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1544A02B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Inserten aquí el mapa de posicionamiento (dos ejes de atributos)</w:t>
            </w:r>
          </w:p>
        </w:tc>
      </w:tr>
    </w:tbl>
    <w:p w14:paraId="05F4BCB7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18F8643E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2.5.2. Creación de una propuesta de valor clara y diferenciada</w:t>
      </w:r>
    </w:p>
    <w:p w14:paraId="0C2A5500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4F0B9680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lastRenderedPageBreak/>
        <w:t>2.6. Evaluación del producto, precio, distribución y comunicación actuales</w:t>
      </w:r>
    </w:p>
    <w:p w14:paraId="0A997A81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2.6.1. Estudio del producto: percepción, uso y satisfacción d</w:t>
      </w:r>
      <w:r>
        <w:rPr>
          <w:b/>
          <w:bCs/>
          <w:i/>
          <w:iCs/>
          <w:color w:val="000000"/>
        </w:rPr>
        <w:t>el cliente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40BC5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FD5DB6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5F00E775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Con los datos de la encuesta, resuman la percepción, el uso y la satisfacción del cliente respecto del producto actual.</w:t>
            </w:r>
          </w:p>
        </w:tc>
      </w:tr>
    </w:tbl>
    <w:p w14:paraId="13D3106D" w14:textId="77777777" w:rsidR="009F4CC3" w:rsidRDefault="006B495B">
      <w:pPr>
        <w:keepNext/>
        <w:spacing w:before="140" w:line="288" w:lineRule="auto"/>
      </w:pPr>
      <w:r>
        <w:rPr>
          <w:b/>
          <w:bCs/>
          <w:color w:val="000000"/>
          <w:sz w:val="22"/>
          <w:szCs w:val="22"/>
        </w:rPr>
        <w:t>Tabla 14</w:t>
      </w:r>
    </w:p>
    <w:p w14:paraId="2329EC55" w14:textId="77777777" w:rsidR="009F4CC3" w:rsidRDefault="006B495B">
      <w:pPr>
        <w:keepNext/>
        <w:spacing w:after="60" w:line="288" w:lineRule="auto"/>
      </w:pPr>
      <w:r>
        <w:rPr>
          <w:i/>
          <w:iCs/>
          <w:color w:val="000000"/>
          <w:sz w:val="22"/>
          <w:szCs w:val="22"/>
        </w:rPr>
        <w:t>Percepción, uso y satisfacción del cliente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4CC3" w14:paraId="55DAD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C3E57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Aspecto evaluado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D051B1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Resultado (según la encuesta)</w:t>
            </w:r>
          </w:p>
        </w:tc>
      </w:tr>
      <w:tr w:rsidR="009F4CC3" w14:paraId="15FC9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D620B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Nivel de satisfacción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70A8D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[% satisfechos / promedio]</w:t>
            </w:r>
          </w:p>
        </w:tc>
      </w:tr>
      <w:tr w:rsidR="009F4CC3" w14:paraId="0F29E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87234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Frecuencia de uso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2036B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0C508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EB735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Atributo mejor valorado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74EA2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  <w:tr w:rsidR="009F4CC3" w14:paraId="52C81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D7542" w14:textId="77777777" w:rsidR="009F4CC3" w:rsidRDefault="006B495B">
            <w:pPr>
              <w:spacing w:line="264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Principal aspecto a mejorar</w:t>
            </w:r>
          </w:p>
        </w:tc>
        <w:tc>
          <w:tcPr>
            <w:tcW w:w="468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8112F" w14:textId="77777777" w:rsidR="009F4CC3" w:rsidRDefault="006B495B">
            <w:pPr>
              <w:spacing w:line="264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[—]</w:t>
            </w:r>
          </w:p>
        </w:tc>
      </w:tr>
    </w:tbl>
    <w:p w14:paraId="615B448E" w14:textId="77777777" w:rsidR="009F4CC3" w:rsidRDefault="006B495B">
      <w:pPr>
        <w:spacing w:before="30" w:after="120" w:line="276" w:lineRule="auto"/>
      </w:pPr>
      <w:r>
        <w:rPr>
          <w:i/>
          <w:iCs/>
          <w:color w:val="000000"/>
          <w:sz w:val="20"/>
          <w:szCs w:val="20"/>
        </w:rPr>
        <w:t xml:space="preserve">Nota. </w:t>
      </w:r>
      <w:r>
        <w:rPr>
          <w:color w:val="000000"/>
          <w:sz w:val="20"/>
          <w:szCs w:val="20"/>
        </w:rPr>
        <w:t>Elaboración propia.</w:t>
      </w:r>
    </w:p>
    <w:p w14:paraId="0561F234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2.6.2. Evaluación del impacto ambiental del producto actual (residuos, reciclaje y eficiencia e</w:t>
      </w:r>
      <w:r>
        <w:rPr>
          <w:b/>
          <w:bCs/>
          <w:i/>
          <w:iCs/>
          <w:color w:val="000000"/>
        </w:rPr>
        <w:t>nergética)</w:t>
      </w:r>
    </w:p>
    <w:p w14:paraId="1995569C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11286E79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Capítulo 3.- Propuesta de innovación</w:t>
      </w:r>
    </w:p>
    <w:p w14:paraId="5722DC97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3.1. Diseño de la estrategia comercial innovadora</w:t>
      </w:r>
    </w:p>
    <w:p w14:paraId="6F757561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 xml:space="preserve">3.1.1. Desarrollo y validación de ideas aplicando </w:t>
      </w:r>
      <w:proofErr w:type="spellStart"/>
      <w:r>
        <w:rPr>
          <w:b/>
          <w:bCs/>
          <w:i/>
          <w:iCs/>
          <w:color w:val="000000"/>
        </w:rPr>
        <w:t>Design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Thinking</w:t>
      </w:r>
      <w:proofErr w:type="spellEnd"/>
      <w:r>
        <w:rPr>
          <w:b/>
          <w:bCs/>
          <w:i/>
          <w:iCs/>
          <w:color w:val="000000"/>
        </w:rPr>
        <w:t xml:space="preserve"> y método Lean Startup</w:t>
      </w:r>
    </w:p>
    <w:p w14:paraId="0824F2FE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0C8AAB5B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 xml:space="preserve">3.1.2. Estrategia de comunicación: </w:t>
      </w:r>
      <w:proofErr w:type="spellStart"/>
      <w:r>
        <w:rPr>
          <w:b/>
          <w:bCs/>
          <w:i/>
          <w:iCs/>
          <w:color w:val="000000"/>
        </w:rPr>
        <w:t>storytelling</w:t>
      </w:r>
      <w:proofErr w:type="spellEnd"/>
      <w:r>
        <w:rPr>
          <w:b/>
          <w:bCs/>
          <w:i/>
          <w:iCs/>
          <w:color w:val="000000"/>
        </w:rPr>
        <w:t xml:space="preserve"> y publicidad online/offline</w:t>
      </w:r>
    </w:p>
    <w:p w14:paraId="3EDC7490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</w:t>
      </w:r>
      <w:r>
        <w:rPr>
          <w:i/>
          <w:iCs/>
          <w:color w:val="808080"/>
        </w:rPr>
        <w:t>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2A707C20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3.1.3. Aplicación de gamificación en la campaña de marketing</w:t>
      </w:r>
    </w:p>
    <w:p w14:paraId="385699DD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6D597CA3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3.2. Sostenibilidad de la propuesta</w:t>
      </w:r>
    </w:p>
    <w:p w14:paraId="1D0F72C0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3.2.1. Acciones eco-eficientes integradas al producto o campaña</w:t>
      </w:r>
    </w:p>
    <w:p w14:paraId="74B1FB33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</w:t>
      </w:r>
      <w:r>
        <w:rPr>
          <w:i/>
          <w:iCs/>
          <w:color w:val="808080"/>
        </w:rPr>
        <w:t>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6AFED05B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3.3. Viabilidad y evaluación de la propuesta</w:t>
      </w:r>
    </w:p>
    <w:p w14:paraId="4C8C2493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t>3.3.1. Selección de alternativas mediante matriz de priorización y análisis costo-beneficio</w:t>
      </w:r>
    </w:p>
    <w:p w14:paraId="3763FC6F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11D810C8" w14:textId="77777777" w:rsidR="009F4CC3" w:rsidRDefault="006B495B">
      <w:pPr>
        <w:pStyle w:val="Ttulo3"/>
        <w:keepNext/>
        <w:spacing w:before="140" w:after="70" w:line="340" w:lineRule="auto"/>
      </w:pPr>
      <w:r>
        <w:rPr>
          <w:b/>
          <w:bCs/>
          <w:i/>
          <w:iCs/>
          <w:color w:val="000000"/>
        </w:rPr>
        <w:lastRenderedPageBreak/>
        <w:t xml:space="preserve">3.3.2. Parámetros de </w:t>
      </w:r>
      <w:r>
        <w:rPr>
          <w:b/>
          <w:bCs/>
          <w:i/>
          <w:iCs/>
          <w:color w:val="000000"/>
        </w:rPr>
        <w:t>medición y KPI (eficacia, eficiencia e impacto sostenible)</w:t>
      </w:r>
    </w:p>
    <w:p w14:paraId="2908960F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49718947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Conclusiones y recomendaciones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44D66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3AC3BBE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217C9E6C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Cada conclusión de la parte cuantitativa debe responder a un objetivo específico y apoyarse en un dato (no en opiniones). Indiquen también si la hipótesis se aceptó o rechazó.</w:t>
            </w:r>
          </w:p>
        </w:tc>
      </w:tr>
    </w:tbl>
    <w:p w14:paraId="70B2461B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Conclusión 1 (objetivo 1):</w:t>
      </w:r>
    </w:p>
    <w:p w14:paraId="02387D03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Según los resultados, … (citen el dato clave</w:t>
      </w:r>
      <w:proofErr w:type="gramStart"/>
      <w:r>
        <w:rPr>
          <w:i/>
          <w:iCs/>
          <w:color w:val="808080"/>
        </w:rPr>
        <w:t>) ]</w:t>
      </w:r>
      <w:proofErr w:type="gramEnd"/>
    </w:p>
    <w:p w14:paraId="4C2091AA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Conclusión 2 (objetivo 2):</w:t>
      </w:r>
    </w:p>
    <w:p w14:paraId="1880FBBB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… ]</w:t>
      </w:r>
    </w:p>
    <w:p w14:paraId="2745FEAA" w14:textId="77777777" w:rsidR="009F4CC3" w:rsidRDefault="006B495B">
      <w:pPr>
        <w:spacing w:after="30" w:line="330" w:lineRule="auto"/>
      </w:pPr>
      <w:r>
        <w:rPr>
          <w:b/>
          <w:bCs/>
          <w:color w:val="000000"/>
        </w:rPr>
        <w:t>Sobre la hipótesis:</w:t>
      </w:r>
    </w:p>
    <w:p w14:paraId="43478F68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 xml:space="preserve">[ Con la prueba aplicada se aceptó / rechazó H0, lo que significa que </w:t>
      </w:r>
      <w:proofErr w:type="gramStart"/>
      <w:r>
        <w:rPr>
          <w:i/>
          <w:iCs/>
          <w:color w:val="808080"/>
        </w:rPr>
        <w:t>… ]</w:t>
      </w:r>
      <w:proofErr w:type="gramEnd"/>
    </w:p>
    <w:p w14:paraId="2B5565D8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Bibliografía y referencias digitales (APA 7.ª edición)</w:t>
      </w:r>
    </w:p>
    <w:p w14:paraId="0630D9E0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Registren todas las fuentes citadas en el texto, en formato APA 7.ª edic</w:t>
      </w:r>
      <w:r>
        <w:rPr>
          <w:i/>
          <w:iCs/>
          <w:color w:val="808080"/>
        </w:rPr>
        <w:t>ión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1B232804" w14:textId="77777777" w:rsidR="009F4CC3" w:rsidRDefault="006B495B">
      <w:pPr>
        <w:pStyle w:val="Ttulo1"/>
        <w:keepNext/>
        <w:pBdr>
          <w:bottom w:val="single" w:sz="8" w:space="3" w:color="000000"/>
        </w:pBdr>
        <w:spacing w:before="220" w:after="110" w:line="340" w:lineRule="auto"/>
      </w:pPr>
      <w:r>
        <w:rPr>
          <w:b/>
          <w:bCs/>
          <w:color w:val="000000"/>
          <w:sz w:val="28"/>
          <w:szCs w:val="28"/>
        </w:rPr>
        <w:t>Anexos</w:t>
      </w:r>
    </w:p>
    <w:p w14:paraId="2EC2D96D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A.1. Prototipo del producto y evidencias del proceso de prototipado</w:t>
      </w:r>
    </w:p>
    <w:p w14:paraId="041BF861" w14:textId="77777777" w:rsidR="009F4CC3" w:rsidRDefault="006B495B">
      <w:pPr>
        <w:spacing w:after="120" w:line="330" w:lineRule="auto"/>
        <w:jc w:val="both"/>
      </w:pPr>
      <w:r>
        <w:rPr>
          <w:i/>
          <w:iCs/>
          <w:color w:val="808080"/>
        </w:rPr>
        <w:t>[ Desarrollen esta sección de acuerdo con su proyecto</w:t>
      </w:r>
      <w:proofErr w:type="gramStart"/>
      <w:r>
        <w:rPr>
          <w:i/>
          <w:iCs/>
          <w:color w:val="808080"/>
        </w:rPr>
        <w:t>. ]</w:t>
      </w:r>
      <w:proofErr w:type="gramEnd"/>
    </w:p>
    <w:p w14:paraId="4014432E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 xml:space="preserve">A.2. Instrumentos de recolección de datos (encuestas y guías de entrevistas o </w:t>
      </w:r>
      <w:proofErr w:type="spellStart"/>
      <w:r>
        <w:rPr>
          <w:b/>
          <w:bCs/>
          <w:color w:val="000000"/>
          <w:sz w:val="25"/>
          <w:szCs w:val="25"/>
        </w:rPr>
        <w:t>focus</w:t>
      </w:r>
      <w:proofErr w:type="spellEnd"/>
      <w:r>
        <w:rPr>
          <w:b/>
          <w:bCs/>
          <w:color w:val="000000"/>
          <w:sz w:val="25"/>
          <w:szCs w:val="25"/>
        </w:rPr>
        <w:t xml:space="preserve"> </w:t>
      </w:r>
      <w:proofErr w:type="spellStart"/>
      <w:r>
        <w:rPr>
          <w:b/>
          <w:bCs/>
          <w:color w:val="000000"/>
          <w:sz w:val="25"/>
          <w:szCs w:val="25"/>
        </w:rPr>
        <w:t>groups</w:t>
      </w:r>
      <w:proofErr w:type="spellEnd"/>
      <w:r>
        <w:rPr>
          <w:b/>
          <w:bCs/>
          <w:color w:val="000000"/>
          <w:sz w:val="25"/>
          <w:szCs w:val="25"/>
        </w:rPr>
        <w:t>)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5BD58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62206A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23826125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Peguen aquí el cuestionario completo aplicado y el enlace del formulario.</w:t>
            </w:r>
          </w:p>
        </w:tc>
      </w:tr>
      <w:tr w:rsidR="009F4CC3" w14:paraId="7C4D9E50" w14:textId="77777777">
        <w:tblPrEx>
          <w:tblBorders>
            <w:top w:val="dashed" w:sz="4" w:space="0" w:color="808080"/>
            <w:left w:val="dashed" w:sz="4" w:space="0" w:color="808080"/>
            <w:bottom w:val="dashed" w:sz="4" w:space="0" w:color="808080"/>
            <w:right w:val="dashed" w:sz="4" w:space="0" w:color="80808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2A5E3CC2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Cuestionario completo (todas las preguntas) / capturas del formulario</w:t>
            </w:r>
          </w:p>
        </w:tc>
      </w:tr>
    </w:tbl>
    <w:p w14:paraId="48BF59F9" w14:textId="77777777" w:rsidR="009F4CC3" w:rsidRDefault="006B495B">
      <w:pPr>
        <w:pStyle w:val="Ttulo2"/>
        <w:keepNext/>
        <w:spacing w:before="170" w:after="80" w:line="340" w:lineRule="auto"/>
      </w:pPr>
      <w:r>
        <w:rPr>
          <w:b/>
          <w:bCs/>
          <w:color w:val="000000"/>
          <w:sz w:val="25"/>
          <w:szCs w:val="25"/>
        </w:rPr>
        <w:t>A.3. Bases de datos, tablas de salida y reportes del software estadístico (</w:t>
      </w:r>
      <w:proofErr w:type="spellStart"/>
      <w:r>
        <w:rPr>
          <w:b/>
          <w:bCs/>
          <w:color w:val="000000"/>
          <w:sz w:val="25"/>
          <w:szCs w:val="25"/>
        </w:rPr>
        <w:t>Jamovi</w:t>
      </w:r>
      <w:proofErr w:type="spellEnd"/>
      <w:r>
        <w:rPr>
          <w:b/>
          <w:bCs/>
          <w:color w:val="000000"/>
          <w:sz w:val="25"/>
          <w:szCs w:val="25"/>
        </w:rPr>
        <w:t xml:space="preserve"> / Excel)</w:t>
      </w:r>
    </w:p>
    <w:tbl>
      <w:tblPr>
        <w:tblW w:w="93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4CC3" w14:paraId="1DD2D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FEB897C" w14:textId="77777777" w:rsidR="009F4CC3" w:rsidRDefault="006B495B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INDICACIONES</w:t>
            </w:r>
          </w:p>
          <w:p w14:paraId="3A0646B2" w14:textId="77777777" w:rsidR="009F4CC3" w:rsidRDefault="006B495B">
            <w:pPr>
              <w:spacing w:after="2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Adjunten la base de datos y las tablas o reportes de salida del software.</w:t>
            </w:r>
          </w:p>
        </w:tc>
      </w:tr>
      <w:tr w:rsidR="009F4CC3" w14:paraId="514E0DB5" w14:textId="77777777">
        <w:tblPrEx>
          <w:tblBorders>
            <w:top w:val="dashed" w:sz="4" w:space="0" w:color="808080"/>
            <w:left w:val="dashed" w:sz="4" w:space="0" w:color="808080"/>
            <w:bottom w:val="dashed" w:sz="4" w:space="0" w:color="808080"/>
            <w:right w:val="dashed" w:sz="4" w:space="0" w:color="80808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300" w:type="dxa"/>
              <w:left w:w="150" w:type="dxa"/>
              <w:bottom w:w="300" w:type="dxa"/>
              <w:right w:w="150" w:type="dxa"/>
            </w:tcMar>
            <w:vAlign w:val="center"/>
          </w:tcPr>
          <w:p w14:paraId="3D6E7367" w14:textId="77777777" w:rsidR="009F4CC3" w:rsidRDefault="006B495B">
            <w:pPr>
              <w:spacing w:line="276" w:lineRule="auto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>Capturas de la base de datos y de las tablas de salida (</w:t>
            </w:r>
            <w:proofErr w:type="spellStart"/>
            <w:r>
              <w:rPr>
                <w:i/>
                <w:iCs/>
                <w:color w:val="808080"/>
                <w:sz w:val="20"/>
                <w:szCs w:val="20"/>
              </w:rPr>
              <w:t>Jamovi</w:t>
            </w:r>
            <w:proofErr w:type="spellEnd"/>
            <w:r>
              <w:rPr>
                <w:i/>
                <w:iCs/>
                <w:color w:val="808080"/>
                <w:sz w:val="20"/>
                <w:szCs w:val="20"/>
              </w:rPr>
              <w:t xml:space="preserve"> / Excel)</w:t>
            </w:r>
          </w:p>
        </w:tc>
      </w:tr>
    </w:tbl>
    <w:p w14:paraId="3A70CA0C" w14:textId="77777777" w:rsidR="006B495B" w:rsidRDefault="006B495B"/>
    <w:sectPr w:rsidR="006B495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904DE" w14:textId="77777777" w:rsidR="006B495B" w:rsidRDefault="006B495B">
      <w:r>
        <w:separator/>
      </w:r>
    </w:p>
  </w:endnote>
  <w:endnote w:type="continuationSeparator" w:id="0">
    <w:p w14:paraId="569879E3" w14:textId="77777777" w:rsidR="006B495B" w:rsidRDefault="006B4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B0C9B" w14:textId="77777777" w:rsidR="009F4CC3" w:rsidRDefault="006B495B">
    <w:pPr>
      <w:jc w:val="center"/>
    </w:pPr>
    <w:r>
      <w:rPr>
        <w:color w:val="000000"/>
        <w:sz w:val="16"/>
        <w:szCs w:val="16"/>
      </w:rPr>
      <w:t xml:space="preserve">Proyecto Final · Marketing II · 2026-II — Pág.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73FB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8BA84" w14:textId="77777777" w:rsidR="006B495B" w:rsidRDefault="006B495B">
      <w:r>
        <w:separator/>
      </w:r>
    </w:p>
  </w:footnote>
  <w:footnote w:type="continuationSeparator" w:id="0">
    <w:p w14:paraId="463358C8" w14:textId="77777777" w:rsidR="006B495B" w:rsidRDefault="006B49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F0B7C"/>
    <w:multiLevelType w:val="hybridMultilevel"/>
    <w:tmpl w:val="7A3CE818"/>
    <w:lvl w:ilvl="0" w:tplc="71788E5C">
      <w:start w:val="1"/>
      <w:numFmt w:val="bullet"/>
      <w:lvlText w:val="●"/>
      <w:lvlJc w:val="left"/>
      <w:pPr>
        <w:ind w:left="720" w:hanging="360"/>
      </w:pPr>
    </w:lvl>
    <w:lvl w:ilvl="1" w:tplc="F350EF70">
      <w:start w:val="1"/>
      <w:numFmt w:val="bullet"/>
      <w:lvlText w:val="○"/>
      <w:lvlJc w:val="left"/>
      <w:pPr>
        <w:ind w:left="1440" w:hanging="360"/>
      </w:pPr>
    </w:lvl>
    <w:lvl w:ilvl="2" w:tplc="207EEBCE">
      <w:start w:val="1"/>
      <w:numFmt w:val="bullet"/>
      <w:lvlText w:val="■"/>
      <w:lvlJc w:val="left"/>
      <w:pPr>
        <w:ind w:left="2160" w:hanging="360"/>
      </w:pPr>
    </w:lvl>
    <w:lvl w:ilvl="3" w:tplc="C20A75EE">
      <w:start w:val="1"/>
      <w:numFmt w:val="bullet"/>
      <w:lvlText w:val="●"/>
      <w:lvlJc w:val="left"/>
      <w:pPr>
        <w:ind w:left="2880" w:hanging="360"/>
      </w:pPr>
    </w:lvl>
    <w:lvl w:ilvl="4" w:tplc="922AD45A">
      <w:start w:val="1"/>
      <w:numFmt w:val="bullet"/>
      <w:lvlText w:val="○"/>
      <w:lvlJc w:val="left"/>
      <w:pPr>
        <w:ind w:left="3600" w:hanging="360"/>
      </w:pPr>
    </w:lvl>
    <w:lvl w:ilvl="5" w:tplc="3798445C">
      <w:start w:val="1"/>
      <w:numFmt w:val="bullet"/>
      <w:lvlText w:val="■"/>
      <w:lvlJc w:val="left"/>
      <w:pPr>
        <w:ind w:left="4320" w:hanging="360"/>
      </w:pPr>
    </w:lvl>
    <w:lvl w:ilvl="6" w:tplc="01A8F91C">
      <w:start w:val="1"/>
      <w:numFmt w:val="bullet"/>
      <w:lvlText w:val="●"/>
      <w:lvlJc w:val="left"/>
      <w:pPr>
        <w:ind w:left="5040" w:hanging="360"/>
      </w:pPr>
    </w:lvl>
    <w:lvl w:ilvl="7" w:tplc="3F3C3B5C">
      <w:start w:val="1"/>
      <w:numFmt w:val="bullet"/>
      <w:lvlText w:val="●"/>
      <w:lvlJc w:val="left"/>
      <w:pPr>
        <w:ind w:left="5760" w:hanging="360"/>
      </w:pPr>
    </w:lvl>
    <w:lvl w:ilvl="8" w:tplc="B7F827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CC3"/>
    <w:rsid w:val="00473FBB"/>
    <w:rsid w:val="006B495B"/>
    <w:rsid w:val="009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40C193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2150</Words>
  <Characters>11825</Characters>
  <Application>Microsoft Office Word</Application>
  <DocSecurity>0</DocSecurity>
  <Lines>98</Lines>
  <Paragraphs>27</Paragraphs>
  <ScaleCrop>false</ScaleCrop>
  <Company/>
  <LinksUpToDate>false</LinksUpToDate>
  <CharactersWithSpaces>13948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2026-09-29T12:03:00Z</dcterms:created>
  <dcterms:modified xsi:type="dcterms:W3CDTF">2026-09-29T12:03:00Z</dcterms:modified>
</cp:coreProperties>
</file>