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INVESTIGACIÓN CUANTITATIVA — PROGRAMA DE MARKETING — SEGUNDO CICLO — PERÍODO 2026-II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GUÍA DE REDACCIÓN Y TRUCOS PRÁCTICOS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OBJETIVO GENERAL, OBJETIVOS ESPECÍFICOS E HIPÓTESIS</w:t>
      </w:r>
    </w:p>
    <w:p>
      <w:pPr>
        <w:pBdr>
          <w:bottom w:val="single" w:color="000000" w:sz="6" w:space="4"/>
        </w:pBdr>
        <w:spacing w:after="0" w:before="0" w:line="264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Documento de consulta permanente para el proyecto integrador</w:t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CÓMO USAR ESTA GUÍA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1.1	Las secciones 2 a 7 corresponden a la redacción de objetivos. Las secciones 8 a 13 corresponden a la redacción de hipótesis.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1.2	Cada plantilla se usa reemplazando el contenido entre corchetes por los datos del proyecto.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1.3	Las secciones 14 a 17 sirven para revisar el trabajo antes de la entrega.</w:t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DE DÓNDE SALE CADA ELEMENTO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3400"/>
        <w:gridCol w:w="3760"/>
      </w:tblGrid>
      <w:tr>
        <w:trPr>
          <w:cantSplit/>
        </w:trPr>
        <w:tc>
          <w:tcPr>
            <w:tcW w:type="dxa" w:w="22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ELEMENTO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 DERIVA DE</w:t>
            </w:r>
          </w:p>
        </w:tc>
        <w:tc>
          <w:tcPr>
            <w:tcW w:type="dxa" w:w="376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CÓMO SE RECONOCE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Objetivo general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 enunciado general del problema de investigación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 el problema sin signo de interrogación y con verbo en infinitivo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Objetivos específicos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Cada componente o dimensión del problema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Cada uno mide una sola dimensión y no repite al general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Hipótesis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Los objetivos específicos que comparan, relacionan o contrastan un valor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 una afirmación, no una pregunta, y se puede declarar falsa con datos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Preguntas del cuestionario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Las variables nombradas en cada objetivo específico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Cada objetivo genera al menos una pregunta</w:t>
            </w:r>
          </w:p>
        </w:tc>
      </w:tr>
    </w:tbl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2.1	No todo objetivo específico genera hipótesis. Los objetivos que solo describen o cuantifican no requieren contraste estadístico.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2.2	Toda hipótesis debe nacer de un objetivo. Una hipótesis sin objetivo que la sostenga se elimina.</w:t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3. PLANTILLAS PARA EL OBJETIVO GENERAL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 elige la plantilla según lo que el estudio busca. El contenido entre corchetes se reemplaza por los datos del proyecto.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3830"/>
        <w:gridCol w:w="3830"/>
      </w:tblGrid>
      <w:tr>
        <w:trPr>
          <w:cantSplit/>
        </w:trPr>
        <w:tc>
          <w:tcPr>
            <w:tcW w:type="dxa" w:w="17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383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PLANTILLA</w:t>
            </w:r>
          </w:p>
        </w:tc>
        <w:tc>
          <w:tcPr>
            <w:tcW w:type="dxa" w:w="383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Descriptivo</w:t>
            </w:r>
          </w:p>
        </w:tc>
        <w:tc>
          <w:tcPr>
            <w:tcW w:type="dxa" w:w="38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Determinar [variables principales] en [unidad de análisis] de [ámbito geográfico], durante [período].</w:t>
            </w:r>
          </w:p>
        </w:tc>
        <w:tc>
          <w:tcPr>
            <w:tcW w:type="dxa" w:w="38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Determinar la frecuencia de consumo, la preferencia de sabor y la disposición de pago en los estudiantes de 18 a 25 años de la ciudad de Arequipa, durante septiembre de 2026.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Comparativo</w:t>
            </w:r>
          </w:p>
        </w:tc>
        <w:tc>
          <w:tcPr>
            <w:tcW w:type="dxa" w:w="38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Comparar [variable] entre [grupo A] y [grupo B] de [ámbito], durante [período].</w:t>
            </w:r>
          </w:p>
        </w:tc>
        <w:tc>
          <w:tcPr>
            <w:tcW w:type="dxa" w:w="38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Comparar el gasto promedio semanal en cafeterías entre hombres y mujeres universitarios del cercado de Arequipa, durante septiembre de 2026.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 asociación</w:t>
            </w:r>
          </w:p>
        </w:tc>
        <w:tc>
          <w:tcPr>
            <w:tcW w:type="dxa" w:w="38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Establecer la relación entre [variable X] y [variable Y] en [unidad de análisis] de [ámbito], durante [período].</w:t>
            </w:r>
          </w:p>
        </w:tc>
        <w:tc>
          <w:tcPr>
            <w:tcW w:type="dxa" w:w="38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Establecer la relación entre la percepción de atmósfera moderna y la marca elegida en los consumidores de 18 a 30 años de Arequipa, durante septiembre de 2026.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 evaluación</w:t>
            </w:r>
          </w:p>
        </w:tc>
        <w:tc>
          <w:tcPr>
            <w:tcW w:type="dxa" w:w="38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Evaluar [nivel de un atributo o desempeño] de [objeto de estudio] en [unidad de análisis] de [ámbito], durante [período].</w:t>
            </w:r>
          </w:p>
        </w:tc>
        <w:tc>
          <w:tcPr>
            <w:tcW w:type="dxa" w:w="38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Evaluar el nivel de satisfacción con el servicio de delivery en los clientes mayores de 18 años del distrito de Cayma, durante septiembre de 2026.</w:t>
            </w:r>
          </w:p>
        </w:tc>
      </w:tr>
    </w:tbl>
    <w:p>
      <w:r>
        <w:br w:type="page"/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4. BANCO DE VERBOS SEGÚN LO QUE SE BUSCA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 QUE SE BUSCA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VERBOS RECOMENDADOS</w:t>
            </w:r>
          </w:p>
        </w:tc>
        <w:tc>
          <w:tcPr>
            <w:tcW w:type="dxa" w:w="376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EJEMPLO DE USO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Describir un perfil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Identificar, describir, caracterizar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Identificar el perfil demográfico de los compradores frecuentes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Cuantificar una magnitud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Medir, estimar, determinar, calcular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Medir el gasto promedio semanal en el consumo de café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Contrastar dos o más grupos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Comparar, contrastar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Comparar la frecuencia de compra entre hombres y mujeres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Relacionar dos variables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Establecer, analizar, relacionar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Establecer la relación entre la edad y la preferencia de empaque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Ordenar preferencias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Jerarquizar, priorizar, ordenar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Jerarquizar los atributos valorados al elegir el establecimiento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Valorar una percepción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Evaluar, valorar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Evaluar la percepción de la calidad del empaque biodegradable</w:t>
            </w:r>
          </w:p>
        </w:tc>
      </w:tr>
    </w:tbl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Los verbos vender, aumentar, mejorar, posicionar, lanzar, implementar, fidelizar, reducir y captar no se usan en objetivos de investigación. Corresponden a la decisión gerencial.</w:t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 TRUCOS PARA EL OBJETIVO GENERAL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5.1	Truco del espejo. Se copia el problema de investigación, se borra el signo de interrogación y se reemplaza la expresión inicial por un verbo en infinitivo. Si el objetivo dice algo que el problema no preguntaba, uno de los dos está mal.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5.2	Truco del verbo único. Se cuenta la cantidad de verbos en infinitivo del objetivo. Si hay más de uno, se separa en dos objetivos distintos.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5.3	Truco del subrayado. Se subrayan en el objetivo los cuatro pilares: variables, unidad de análisis, ámbito y período. Lo que no se pueda subrayar es lo que falta.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5.4	Truco de la pregunta de campo. Se intenta convertir el objetivo en una pregunta concreta para un encuestado. Si no es posible, la variable está mal definida.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5.5	Truco del adjetivo. Se eliminan adjetivos de opinión como excelente, adecuado, óptimo o eficiente. No se miden con una escala; se sustituyen por el nivel de la variable.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5.6	Truco de la lectura en voz alta. Si el objetivo no se puede leer de corrido sin recuperar el aire, tiene demasiadas variables y conviene dividirlo.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5.7	Truco de la cobertura. La suma de los objetivos específicos debe reconstruir el objetivo general. Si sobra contenido en el general, falta un objetivo específico.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5.8	Truco del calendario. El período que se escribe es el de la recolección de datos, no el de la vida del negocio.</w:t>
      </w:r>
    </w:p>
    <w:p>
      <w:r>
        <w:br w:type="page"/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 CÓMO DERIVAR LOS OBJETIVOS ESPECÍFICOS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procedimiento habitual consiste en abrir el objetivo general en cuatro dimensiones de marketing. Cada dimensión se convierte en un objetivo específico y después en una sección del cuestionario.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0"/>
        <w:gridCol w:w="3600"/>
        <w:gridCol w:w="1660"/>
        <w:gridCol w:w="2000"/>
      </w:tblGrid>
      <w:tr>
        <w:trPr>
          <w:cantSplit/>
        </w:trPr>
        <w:tc>
          <w:tcPr>
            <w:tcW w:type="dxa" w:w="21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3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QUÉ MIDE</w:t>
            </w:r>
          </w:p>
        </w:tc>
        <w:tc>
          <w:tcPr>
            <w:tcW w:type="dxa" w:w="166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VERBO HABITUAL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SECCIÓN DEL CUESTIONARIO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Segmentación y hábitos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Perfil, frecuencia, momento y lugar de consumo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Identificar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Filtro y perfil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Agrado, atributos valorados, aceptación del concepto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Determinar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Precio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Disposición de pago y sensibilidad al precio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Establecer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Precio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Posicionamiento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Recordación de marca y atributos asociados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Analizar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Imagen de marca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Satisfacción y lealtad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Nivel de satisfacción, recomendación y recompra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Evaluar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Satisfacción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Demanda potencial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Intención de compra y frecuencia esperada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Medir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Intención</w:t>
            </w:r>
          </w:p>
        </w:tc>
      </w:tr>
    </w:tbl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6.1	Se eligen cuatro dimensiones, no seis. Un proyecto de aula con más de cuatro objetivos específicos produce un cuestionario que nadie termina de responder.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6.2	Cada objetivo específico nombra una sola dimensión. Si un objetivo menciona precio y satisfacción a la vez, se divide.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6.3	El orden de los objetivos específicos es el orden del cuestionario: primero el perfil, al final la intención de compra.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6.4	Si dos objetivos específicos se pueden responder con la misma pregunta, uno de los dos sobra.</w:t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7. PLANTILLAS PARA LOS OBJETIVOS ESPECÍFICOS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0"/>
        <w:gridCol w:w="3630"/>
        <w:gridCol w:w="3630"/>
      </w:tblGrid>
      <w:tr>
        <w:trPr>
          <w:cantSplit/>
        </w:trPr>
        <w:tc>
          <w:tcPr>
            <w:tcW w:type="dxa" w:w="21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363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PLANTILLA</w:t>
            </w:r>
          </w:p>
        </w:tc>
        <w:tc>
          <w:tcPr>
            <w:tcW w:type="dxa" w:w="363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Segmentación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Identificar el perfil y los hábitos de [conducta] de [unidad de análisis].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Identificar el perfil y los hábitos de consumo de café de los estudiantes universitarios del cercado.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Producto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Determinar el nivel de aceptación de [producto o atributo] en [unidad de análisis].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Determinar el nivel de aceptación de las tres presentaciones de café frío en los estudiantes encuestados.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Precio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Establecer el rango de precios que [unidad de análisis] está dispuesta a pagar por [producto].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Establecer el rango de precios que los estudiantes están dispuestos a pagar por un café de 12 onzas.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Posicionamiento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Analizar la asociación entre [atributos] y [marcas evaluadas] en [unidad de análisis].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Analizar la asociación entre los atributos percibidos y las dos marcas de cafetería evaluadas.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Satisfacción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Evaluar el nivel de satisfacción con [servicio o atributo] en [unidad de análisis].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Evaluar el nivel de satisfacción con la atención en el local en los clientes frecuentes.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Demanda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Medir la intención de compra de [producto] durante [horizonte de tiempo].</w:t>
            </w:r>
          </w:p>
        </w:tc>
        <w:tc>
          <w:tcPr>
            <w:tcW w:type="dxa" w:w="36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Medir la intención de compra del nuevo combo durante los próximos tres meses.</w:t>
            </w:r>
          </w:p>
        </w:tc>
      </w:tr>
    </w:tbl>
    <w:p>
      <w:r>
        <w:br w:type="page"/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8. QUÉ ES UNA HIPÓTESIS Y CUÁNDO SE FORMULA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Una hipótesis es una afirmación tentativa sobre el comportamiento de una o más variables, que aún no está demostrada y que se contrasta con los datos recogidos en campo. No es una opinión ni un deseo comercial.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8.1	Se formula hipótesis cuando el objetivo compara grupos, relaciona variables o contrasta un valor contra una referencia.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8.2	No se formula hipótesis cuando el objetivo solo describe un perfil o cuantifica una frecuencia. En ese caso el resultado se presenta con tablas y gráficos.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8.3	En un proyecto de aula suele bastar con dos o tres hipótesis bien contrastadas.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8.4	La hipótesis se escribe antes de recoger los datos, nunca después de mirar los resultados.</w:t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9. LAS TRES REGLAS DE UNA HIPÓTESIS CUANTITATIVA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20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REGLA</w:t>
            </w:r>
          </w:p>
        </w:tc>
        <w:tc>
          <w:tcPr>
            <w:tcW w:type="dxa" w:w="3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QUÉ EXIGE</w:t>
            </w:r>
          </w:p>
        </w:tc>
        <w:tc>
          <w:tcPr>
            <w:tcW w:type="dxa" w:w="376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Operacionalizable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Las variables deben estar definidas y medidas con una escala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 señala la pregunta del cuestionario que mide cada variable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Falsable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Debe existir un resultado posible que la declare falsa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 responde qué dato tendría que aparecer para rechazarla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Relacional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Debe postular una diferencia, una asociación o un efecto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 identifica el grupo o la variable con la que se compara</w:t>
            </w:r>
          </w:p>
        </w:tc>
      </w:tr>
    </w:tbl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10. HIPÓTESIS DE INVESTIGACIÓN, NULA Y ALTERNATIVA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0"/>
        <w:gridCol w:w="3400"/>
        <w:gridCol w:w="3660"/>
      </w:tblGrid>
      <w:tr>
        <w:trPr>
          <w:cantSplit/>
        </w:trPr>
        <w:tc>
          <w:tcPr>
            <w:tcW w:type="dxa" w:w="23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QUÉ AFIRMA</w:t>
            </w:r>
          </w:p>
        </w:tc>
        <w:tc>
          <w:tcPr>
            <w:tcW w:type="dxa" w:w="366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Hipótesis de investigación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 idea comercial redactada en lenguaje corriente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Las mujeres gastan más que los hombres en cafeterías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Hipótesis nula (H0)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 ausencia de diferencia, de efecto o de asociación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 gasto promedio de mujeres es igual al de hombres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Hipótesis alternativa (H1)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 existencia de diferencia, de efecto o de asociación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 gasto promedio de mujeres es distinto al de hombres</w:t>
            </w:r>
          </w:p>
        </w:tc>
      </w:tr>
    </w:tbl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10.1	La prueba estadística siempre evalúa la hipótesis nula. Nunca se demuestra directamente la hipótesis de investigación.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10.2	Regla de decisión: si el valor p es menor que 0,05 se rechaza la hipótesis nula. Si es mayor o igual, no se rechaza.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10.3	No rechazar la hipótesis nula no significa que la nula sea verdadera. Significa que los datos recogidos no alcanzan para descartarla.</w:t>
      </w:r>
    </w:p>
    <w:p>
      <w:r>
        <w:br w:type="page"/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11. PLANTILLAS PARA REDACTAR HIPÓTESIS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3730"/>
        <w:gridCol w:w="3730"/>
      </w:tblGrid>
      <w:tr>
        <w:trPr>
          <w:cantSplit/>
        </w:trPr>
        <w:tc>
          <w:tcPr>
            <w:tcW w:type="dxa" w:w="19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SITUACIÓN</w:t>
            </w:r>
          </w:p>
        </w:tc>
        <w:tc>
          <w:tcPr>
            <w:tcW w:type="dxa" w:w="373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PLANTILLA</w:t>
            </w:r>
          </w:p>
        </w:tc>
        <w:tc>
          <w:tcPr>
            <w:tcW w:type="dxa" w:w="373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EJEMPLO CON H0 Y H1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Diferencia entre dos grupos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 [promedio de la variable] de [grupo A] es distinto del de [grupo B].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H0: el gasto promedio semanal de hombres y mujeres es igual. H1: el gasto promedio semanal de hombres y mujeres es distinto.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Diferencia entre tres o más grupos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 [promedio de la variable] difiere entre [los grupos evaluados].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H0: la satisfacción promedio es igual en los tres locales. H1: al menos un local presenta una satisfacción promedio distinta.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Asociación entre dos variables categóricas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[Variable A] está asociada a [variable B] en [unidad de análisis].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H0: la marca elegida es independiente del atributo percibido. H1: la marca elegida está asociada al atributo percibido.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Relación entre dos variables numéricas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Existe relación entre [variable X] y [variable Y] en [unidad de análisis].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H0: no existe correlación entre la edad y el gasto mensual. H1: existe correlación entre la edad y el gasto mensual.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Comparación con un valor de referencia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 [promedio de la variable] es distinto de [valor de referencia].</w:t>
            </w:r>
          </w:p>
        </w:tc>
        <w:tc>
          <w:tcPr>
            <w:tcW w:type="dxa" w:w="37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H0: el gasto promedio es igual a 20 soles. H1: el gasto promedio es distinto de 20 soles.</w:t>
            </w:r>
          </w:p>
        </w:tc>
      </w:tr>
    </w:tbl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12. CÓMO ELEGIR LA PRUEBA ESTADÍSTICA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800"/>
        <w:gridCol w:w="3960"/>
      </w:tblGrid>
      <w:tr>
        <w:trPr>
          <w:cantSplit/>
        </w:trPr>
        <w:tc>
          <w:tcPr>
            <w:tcW w:type="dxa" w:w="26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 QUE AFIRMA LA HIPÓTESIS</w:t>
            </w:r>
          </w:p>
        </w:tc>
        <w:tc>
          <w:tcPr>
            <w:tcW w:type="dxa" w:w="28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TIPO DE VARIABLES</w:t>
            </w:r>
          </w:p>
        </w:tc>
        <w:tc>
          <w:tcPr>
            <w:tcW w:type="dxa" w:w="396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PRUEBA EN JAMOVI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Diferencia entre dos grupos independientes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Una métrica y una categórica de dos niveles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 T para muestras independientes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Diferencia entre tres o más grupos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Una métrica y una categórica de tres o más niveles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Análisis de varianza de un factor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Diferencia entre dos mediciones del mismo grupo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Dos métricas medidas al mismo encuestado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 T para muestras pareadas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Asociación entre dos variables categóricas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Dos categóricas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 de ji cuadrada de independencia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Relación entre dos variables numéricas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Dos métricas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Correlación de Pearson, o de Spearman si la escala es ordinal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Comparación contra un valor de referencia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Una métrica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 T para una muestra</w:t>
            </w:r>
          </w:p>
        </w:tc>
      </w:tr>
    </w:tbl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 todos los casos la lectura del resultado es la misma: se observa el valor p y se compara con 0,05. El estadístico de la prueba se reporta, pero la decisión se toma con el valor p.</w:t>
      </w:r>
    </w:p>
    <w:p>
      <w:r>
        <w:br w:type="page"/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 TRUCOS PARA LAS HIPÓTESIS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13.1	Truco del signo. Antes de redactar se decide el signo: igual, distinto, mayor o menor. La hipótesis nula siempre lleva el igual.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13.2	Truco de la pregunta previa. Toda hipótesis debe poder escribirse antes como pregunta de investigación. Si la pregunta no existe, la hipótesis está suelta.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13.3	Truco de las dos columnas. Se escribe la variable que se mide en una columna y la variable que separa los grupos en otra. Si la segunda columna queda vacía, la hipótesis no es relacional.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13.4	Truco del dato imaginario. Se inventa un resultado posible y se comprueba si permitiría declarar falsa la hipótesis. Si ningún resultado la declara falsa, no es falsable.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13.5	Truco de la escala. Antes de contrastar se revisa el tipo de escala de cada variable, porque de ella depende la prueba estadística que corresponde.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13.6	Truco de la redacción neutra. Se evitan expresiones como se espera demostrar o se comprobará. La hipótesis se afirma en presente.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13.7	Truco del tamaño. Una diferencia estadísticamente significativa puede ser comercialmente irrelevante. Se reporta también la magnitud de la diferencia.</w:t>
      </w:r>
    </w:p>
    <w:p>
      <w:pPr>
        <w:spacing w:after="80" w:line="264"/>
        <w:ind w:left="520" w:hanging="52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13.8	Truco del cierre. Al redactar las conclusiones se responde cada hipótesis con la misma redacción con la que fue formulada.</w:t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14. ERRORES FRECUENTES Y SU CORRECCIÓN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00"/>
        <w:gridCol w:w="2700"/>
        <w:gridCol w:w="2400"/>
        <w:gridCol w:w="3060"/>
      </w:tblGrid>
      <w:tr>
        <w:trPr>
          <w:cantSplit/>
        </w:trPr>
        <w:tc>
          <w:tcPr>
            <w:tcW w:type="dxa" w:w="12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ELEMENTO</w:t>
            </w:r>
          </w:p>
        </w:tc>
        <w:tc>
          <w:tcPr>
            <w:tcW w:type="dxa" w:w="27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REDACCIÓN INCORRECTA</w:t>
            </w:r>
          </w:p>
        </w:tc>
        <w:tc>
          <w:tcPr>
            <w:tcW w:type="dxa" w:w="2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MOTIVO</w:t>
            </w:r>
          </w:p>
        </w:tc>
        <w:tc>
          <w:tcPr>
            <w:tcW w:type="dxa" w:w="306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REDACCIÓN CORREGIDA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Analizar y proponer mejoras en el servicio de atención.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Contiene dos verbos y uno corresponde a la fase de propuesta.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Analizar el nivel de satisfacción con el servicio de atención en los clientes frecuentes del local.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Conocer si el producto le gusta a la gente.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define variable medible, unidad de análisis, ámbito ni período.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Medir el nivel de agrado del producto en los consumidores de 18 a 35 años del cercado de Arequipa, durante septiembre de 2026.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Incrementar la participación de mercado en un 10 %.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 una meta comercial, no una medición.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Estimar la participación de mercado actual de la marca en el segmento evaluado.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Hipótesis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Creemos que el nuevo producto tendrá éxito.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es medible ni falsable y expresa una expectativa.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 intención de compra del nuevo producto es mayor en el segmento de 18 a 25 años que en el de 26 a 40 años.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Hipótesis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 publicidad mejora las ventas.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define la unidad de análisis ni las variables medidas en el estudio.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El recuerdo de la publicidad está asociado a la frecuencia de compra mensual en los clientes encuestados.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Hipótesis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El 60 % de los clientes está satisfecho.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 un resultado esperado, no una relación entre variables.</w:t>
            </w:r>
          </w:p>
        </w:tc>
        <w:tc>
          <w:tcPr>
            <w:tcW w:type="dxa" w:w="3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El nivel de satisfacción promedio es distinto entre los clientes que compran por aplicativo y los que compran en el local.</w:t>
            </w:r>
          </w:p>
        </w:tc>
      </w:tr>
    </w:tbl>
    <w:p>
      <w:r>
        <w:br w:type="page"/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15. MATRIZ DE CONSISTENCIA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 matriz alinea cada objetivo específico con su pregunta, su hipótesis y su análisis. Se completa antes de aplicar el cuestionario.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0"/>
        <w:gridCol w:w="2400"/>
        <w:gridCol w:w="2400"/>
        <w:gridCol w:w="2060"/>
      </w:tblGrid>
      <w:tr>
        <w:trPr>
          <w:cantSplit/>
        </w:trPr>
        <w:tc>
          <w:tcPr>
            <w:tcW w:type="dxa" w:w="25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OBJETIVO ESPECÍFICO</w:t>
            </w:r>
          </w:p>
        </w:tc>
        <w:tc>
          <w:tcPr>
            <w:tcW w:type="dxa" w:w="2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PREGUNTA DE INVESTIGACIÓN</w:t>
            </w:r>
          </w:p>
        </w:tc>
        <w:tc>
          <w:tcPr>
            <w:tcW w:type="dxa" w:w="24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HIPÓTESIS</w:t>
            </w:r>
          </w:p>
        </w:tc>
        <w:tc>
          <w:tcPr>
            <w:tcW w:type="dxa" w:w="206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ANÁLISIS EN JAMOVI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Identificar el perfil y los hábitos de compra de los universitarios.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¿Difieren los hombres y las mujeres en su gasto promedio semanal?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El gasto promedio semanal de las mujeres es distinto del de los hombres.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Prueba T para muestras independientes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Analizar la asociación entre los atributos percibidos y la marca elegida.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¿La percepción de atmósfera moderna se asocia a la marca elegida?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 percepción de atmósfera moderna está asociada a la marca elegida.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Prueba de ji cuadrada de independencia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Evaluar el nivel de lealtad medido con el indicador de recomendación.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¿El nivel de recomendación es menor que el de la competencia?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El nivel de recomendación es menor que el de la marca competidora.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Análisis descriptivo y clasificación de detractores</w:t>
            </w:r>
          </w:p>
        </w:tc>
      </w:tr>
    </w:tbl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16. PLANTILLA PARA COMPLETAR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rPr>
          <w:cantSplit/>
          <w:trHeight w:val="900" w:hRule="atLeast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Problema de investigación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Objetivo general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Objetivo específico 1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Objetivo específico 2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Objetivo específico 3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Objetivo específico 4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Hipótesis 1 (H0 y H1)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Hipótesis 2 (H0 y H1)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Prueba estadística prevista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00000" w:sz="6" w:space="3"/>
        </w:pBdr>
        <w:spacing w:after="140" w:before="280" w:line="264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17. LISTA DE VERIFICACIÓN FINAL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7500"/>
        <w:gridCol w:w="1160"/>
      </w:tblGrid>
      <w:tr>
        <w:trPr>
          <w:cantSplit/>
        </w:trPr>
        <w:tc>
          <w:tcPr>
            <w:tcW w:type="dxa" w:w="7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N.º</w:t>
            </w:r>
          </w:p>
        </w:tc>
        <w:tc>
          <w:tcPr>
            <w:tcW w:type="dxa" w:w="750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CRITERIO</w:t>
            </w:r>
          </w:p>
        </w:tc>
        <w:tc>
          <w:tcPr>
            <w:tcW w:type="dxa" w:w="1160"/>
            <w:shd w:fill="D9D9D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SÍ / NO</w:t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 objetivo general responde al problema de investigación formulado.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Cada objetivo tiene un solo verbo en infinitivo de investigación.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Cada objetivo indica la variable, la unidad de análisis, el ámbito y el período.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Ningún objetivo contiene verbos de acción comercial ni la decisión gerencial.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Los objetivos específicos cubren dimensiones distintas y reconstruyen el general.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Cada hipótesis nace de un objetivo específico que compara o relaciona.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Cada hipótesis está redactada como afirmación, en presente y sin expectativas.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Cada hipótesis tiene su forma nula y su forma alternativa.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Las variables de cada hipótesis están medidas en el cuestionario.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Cada hipótesis tiene asignada la prueba estadística que le corresponde.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 matriz de consistencia está completa y sin filas vacías.</w:t>
            </w:r>
          </w:p>
        </w:tc>
        <w:tc>
          <w:tcPr>
            <w:tcW w:type="dxa" w:w="1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6"/>
      </w:pBdr>
      <w:jc w:val="right"/>
    </w:pPr>
    <w:r>
      <w:rPr>
        <w:rFonts w:ascii="Calibri" w:cs="Calibri" w:eastAsia="Calibri" w:hAnsi="Calibri"/>
        <w:color w:val="000000"/>
        <w:sz w:val="16"/>
        <w:szCs w:val="16"/>
      </w:rPr>
      <w:t xml:space="preserve">Guía de redacción y trucos — objetivos e hipótesis — página </w:t>
    </w:r>
    <w:r>
      <w:rPr>
        <w:rFonts w:ascii="Calibri" w:cs="Calibri" w:eastAsia="Calibri" w:hAnsi="Calibri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2026-08-26T20:08:57.895Z</dcterms:created>
  <dcterms:modified xsi:type="dcterms:W3CDTF">2026-08-26T20:08:57.906Z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