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Preparação do Ambiente: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1.1. Verifique os requisitos do servidor: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Verifique se o servidor Minecraft está atualizado e é compatível com as versões do plugin e das APIs utilizadas.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Verifique se o servidor possui as dependências necessárias, como o Spigot ou Bukkit.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1.2. Faça backup do servidor: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Realize uma cópia de segurança completa do servidor Minecraft existente, incluindo os arquivos do mundo e configurações importantes.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Compilação do Plugin: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2.1. Verifique o código-fonte: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Certifique-se de ter o código-fonte mais recente do plugin.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2.2. Compile o plugin: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Utilize o Maven (ou Gradle) para compilar o código-fonte e gerar o arquivo JAR do plugin.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Configuração do Plugin: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3.1. Copie o arquivo JAR do plugin: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Copie o arquivo JAR do plugin compilado para o diretório de plugins do servidor Minecraft.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3.2. Reinicie o servidor: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Reinicie o servidor Minecraft para carregar o plugin recém-instalado.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Teste do Plugin: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4.1. Acesse o servidor de teste: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Conecte-se ao servidor de teste para verificar se o plugin está funcionando corretamente.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4.2. Realize testes funcionais: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Execute testes para verificar se a geração de itens aleatórios está ocorrendo conforme configurado.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Teste diferentes cenários, como matar mobs com taxas de drop variadas.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4.3. Realize testes de desempenho: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Avalie o desempenho do plugin para garantir que ele não cause impacto negativo no servidor e na jogabilidade.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Implantação no Ambiente de Produção: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5.1. Prepare o ambiente de produção: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Verifique se o ambiente de produção está pronto para receber o plugin.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Certifique-se de que as configurações e mundos do servidor de produção estejam adequados.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5.2. Copie o arquivo JAR para o servidor de produção: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Copie o arquivo JAR do plugin compilado para o diretório de plugins do servidor de produção.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5.3. Reinicie o servidor de produção: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Reinicie o servidor Minecraft de produção para carregar o plugin implantado.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Teste e Monitoramento em Produção: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6.1. Realize testes adicionais: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Realize testes no ambiente de produção para verificar se o plugin está funcionando corretamente em um ambiente real.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6.2. Monitore o desempenho: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Monitore o desempenho do servidor Minecraft para garantir que o plugin não esteja impactando negativamente a jogabilidade.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7. Comunicação e Treinamento: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7.1. Comunique a disponibilidade do novo plugin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aos jogadores: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Informe aos jogadores sobre o novo recurso de geração de itens aleatórios ao matar mobs.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Forneça informações sobre as configurações e mecânicas do plugin.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7.2. Treinamento para administradores: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Forneça treinamento aos administradores do servidor para que eles possam configurar e gerenciar corretamente o plugin.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8. Suporte e Manutenção: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8.1. Forneça suporte aos jogadores e administradores: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Estabeleça um canal de suporte para lidar com dúvidas e problemas relacionados ao plugin.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Corrija quaisquer problemas ou bugs identificados pelos usuários.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8.2. Mantenha o plugin atualizado: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Monitore as atualizações das APIs e do servidor Minecraft e mantenha o plugin atualizado para garantir compatibilidade contínua.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