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1.1 Objetivo do documento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O objetivo deste documento é fornecer um plano de projeto para o desenvolvimento de um plugin de Minecraft que gera itens aleatórios assim que os mobs são mortos. O plugin será projetado para ser compatível com servidores baseados em Spigot ou Bukkit e oferecerá aos jogadores uma experiência de jogo única, recompensando-os com itens aleatórios por suas conquistas.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Visão Geral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2.1 Descrição do Projeto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O projeto consiste em desenvolver um plugin de Minecraft que adiciona um sistema de geração de itens aleatórios quando os jogadores matam mobs. Cada vez que um mob é derrotado, o plugin gerará um item aleatório com base em uma tabela de loot pré-definida.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2.2 Objetivos do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Criar um plugin que permita a geração de itens aleatórios ao matar mobs.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Implementar uma tabela de loot configurável que define os itens que podem ser gerados.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Garantir a compatibilidade do plugin com servidores Spigot ou Bukkit.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Oferecer uma experiência de jogo aprimorada e recompensadora para os jogadores.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Recursos do Projeto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3.1 Equipe de Desenvolvimento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Desenvolvedores de plugins do Minecraft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Designer de interfaces de usuário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Testadores de qualidade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Gerente de projeto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3.2 Recursos Técnicos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Ambiente de desenvolvimento Minecraft (Spigot ou Bukkit)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Linguagem de programação 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Ferramentas de desenvolvimento (IDE, depurador, etc.)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Servidor de testes Minecraft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Cronograma do Projeto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4.1 Fases do Projeto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Análise e Planejamento: Definir os requisitos do plugin, identificar a tabela de loot e planejar as funcionalidades e o design do plugin.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Desenvolvimento: Implementar o código-fonte do plugin, integrar a tabela de loot e realizar testes preliminares.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Testes e Ajustes: Realizar testes abrangentes do plugin, identificar e corrigir bugs, e otimizar o desempenho e a estabilidade.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Documentação e Entrega: Preparar a documentação do plugin, incluindo instruções de instalação e configuração, e entregar o plugin finalizado.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4.2 Cronograma de Tarefas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Semana 1-2: Análise e Planejamento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Semana 3-5: Desenvolvimento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Semana 6-7: Testes e Ajustes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Semana 8: Documentação e Entrega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Gerenciamento de Riscos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5.1 Identificação de Riscos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Incompatibilidade com versões futuras do Minecraft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Desempenho inadequado do plugin em servidores de alto tráfego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Bugs e problemas de estabilidade durante o desenvolvimento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5.2 Estratégias de Mitigação de Riscos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Acompanhar as atualizações do Minecraft e manter o plugin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atualizado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Realizar testes de desempenho e otimização durante o desenvolvimento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Realizar testes rigorosos e implementar práticas de desenvolvimento de qualidade para minimizar bugs e problemas de estabilidade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Considerações Finais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Este plano de projeto fornece uma estrutura para o desenvolvimento do plugin de geração de itens aleatórios ao matar mobs no Minecraft. Ele aborda os principais aspectos do projeto, incluindo objetivos, recursos, cronograma e gerenciamento de riscos.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