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Avance del Proyecto Final de Ciencias de Datos I</w:t>
      </w:r>
    </w:p>
    <w:p>
      <w:pPr>
        <w:jc w:val="center"/>
      </w:pPr>
      <w:r>
        <w:rPr>
          <w:b/>
          <w:color w:val="2F6B3B"/>
          <w:sz w:val="32"/>
        </w:rPr>
        <w:t>AgroConecta Honduras</w:t>
      </w:r>
    </w:p>
    <w:p>
      <w:pPr>
        <w:jc w:val="center"/>
      </w:pPr>
      <w:r>
        <w:rPr>
          <w:i/>
        </w:rPr>
        <w:t>Dashboard para el análisis del marketplace cafetalero</w:t>
      </w:r>
    </w:p>
    <w:p>
      <w:pPr>
        <w:jc w:val="center"/>
      </w:pPr>
      <w:r>
        <w:t>Estudiante: Eduardo Orellana</w:t>
      </w:r>
    </w:p>
    <w:p>
      <w:pPr>
        <w:jc w:val="center"/>
      </w:pPr>
      <w:r>
        <w:t>Proyecto académico: AgroConecta Honduras</w:t>
      </w:r>
    </w:p>
    <w:p>
      <w:pPr>
        <w:jc w:val="center"/>
      </w:pPr>
      <w:r>
        <w:t>Periodo de análisis: enero a agosto de 2026</w:t>
      </w:r>
    </w:p>
    <w:p>
      <w:r>
        <w:t>Este avance presenta la base de datos, el modelo analítico y el primer diseño del dashboard. La aplicación usa un esquema PostgreSQL para registrar productores, fincas, lotes, cosechas, publicaciones, pedidos, pagos y envíos. Como el proyecto aún no contiene operaciones reales suficientes para un análisis histórico, el conjunto de 144 pedidos se generó para fines académicos a partir de esa estructura y se identifica como simulado en los archivos entregados.</w:t>
      </w:r>
    </w:p>
    <w:p>
      <w:pPr>
        <w:pStyle w:val="Heading1"/>
      </w:pPr>
      <w:r>
        <w:t>Definición del problema</w:t>
      </w:r>
    </w:p>
    <w:p>
      <w:r>
        <w:t>AgroConecta Honduras busca reducir la falta de visibilidad comercial que enfrentan los pequeños caficultores cuando venden mediante intermediarios. El dashboard permitirá seguir ventas, volumen, precios, estados de pedido y comportamiento por departamento, finca y variedad de café.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F6B3B"/>
            <w:vAlign w:val="center"/>
          </w:tcPr>
          <w:p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5040"/>
            <w:shd w:fill="2F6B3B"/>
            <w:vAlign w:val="center"/>
          </w:tcPr>
          <w:p>
            <w:r>
              <w:rPr>
                <w:b/>
                <w:color w:val="FFFFFF"/>
              </w:rPr>
              <w:t>Respuesta</w:t>
            </w:r>
          </w:p>
        </w:tc>
      </w:tr>
      <w:tr>
        <w:tc>
          <w:tcPr>
            <w:tcW w:type="dxa" w:w="5040"/>
            <w:vAlign w:val="center"/>
          </w:tcPr>
          <w:p>
            <w:r>
              <w:t>Qué problema desea resolver</w:t>
            </w:r>
          </w:p>
        </w:tc>
        <w:tc>
          <w:tcPr>
            <w:tcW w:type="dxa" w:w="5040"/>
            <w:vAlign w:val="center"/>
          </w:tcPr>
          <w:p>
            <w:r>
              <w:t>La dificultad para monitorear ventas directas de café y detectar dónde se concentran los ingresos, el volumen vendido y los pedidos pendientes.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Por qué es importante</w:t>
            </w:r>
          </w:p>
        </w:tc>
        <w:tc>
          <w:tcPr>
            <w:tcW w:type="dxa" w:w="5040"/>
            <w:vAlign w:val="center"/>
          </w:tcPr>
          <w:p>
            <w:r>
              <w:t>El caficultor y las cooperativas necesitan información clara para negociar, planificar cosecha y dar seguimiento a compradores.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Quién utilizará el dashboard</w:t>
            </w:r>
          </w:p>
        </w:tc>
        <w:tc>
          <w:tcPr>
            <w:tcW w:type="dxa" w:w="5040"/>
            <w:vAlign w:val="center"/>
          </w:tcPr>
          <w:p>
            <w:r>
              <w:t>Productores, cooperativas y administradores del marketplace AgroConecta.</w:t>
            </w:r>
          </w:p>
        </w:tc>
      </w:tr>
      <w:tr>
        <w:tc>
          <w:tcPr>
            <w:tcW w:type="dxa" w:w="5040"/>
            <w:vAlign w:val="center"/>
          </w:tcPr>
          <w:p>
            <w:r>
              <w:t>Qué decisiones permitirá tomar</w:t>
            </w:r>
          </w:p>
        </w:tc>
        <w:tc>
          <w:tcPr>
            <w:tcW w:type="dxa" w:w="5040"/>
            <w:vAlign w:val="center"/>
          </w:tcPr>
          <w:p>
            <w:r>
              <w:t>Priorizar variedades y zonas con mejor rotación, revisar pedidos pendientes y ajustar la gestión comercial.</w:t>
            </w:r>
          </w:p>
        </w:tc>
      </w:tr>
      <w:tr>
        <w:tc>
          <w:tcPr>
            <w:tcW w:type="dxa" w:w="5040"/>
            <w:vAlign w:val="center"/>
          </w:tcPr>
          <w:p>
            <w:r>
              <w:t>Qué preguntas busca responder</w:t>
            </w:r>
          </w:p>
        </w:tc>
        <w:tc>
          <w:tcPr>
            <w:tcW w:type="dxa" w:w="5040"/>
            <w:vAlign w:val="center"/>
          </w:tcPr>
          <w:p>
            <w:r>
              <w:t>Cuánto se vende, qué departamentos y variedades aportan más, cuál es el ticket promedio y qué pedidos requieren seguimiento.</w:t>
            </w:r>
          </w:p>
        </w:tc>
      </w:tr>
    </w:tbl>
    <w:p>
      <w:pPr>
        <w:pStyle w:val="Heading1"/>
      </w:pPr>
      <w:r>
        <w:t>Descripción de los datos</w:t>
      </w:r>
    </w:p>
    <w:p>
      <w:r>
        <w:t>La estructura base proviene del repositorio de AgroConecta Honduras. El archivo db/01_schema.sql define ocho tablas principales y db/03_supabase_seed.sql aporta registros iniciales. Para lograr un volumen analizable en esta entrega, se creó una muestra simulada con 144 pedidos durante ocho meses. Los valores respetan las claves y categorías del esquema, pero no representan transacciones reales.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F6B3B"/>
            <w:vAlign w:val="center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040"/>
            <w:shd w:fill="2F6B3B"/>
            <w:vAlign w:val="center"/>
          </w:tcPr>
          <w:p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5040"/>
            <w:vAlign w:val="center"/>
          </w:tcPr>
          <w:p>
            <w:r>
              <w:t>Fuente</w:t>
            </w:r>
          </w:p>
        </w:tc>
        <w:tc>
          <w:tcPr>
            <w:tcW w:type="dxa" w:w="5040"/>
            <w:vAlign w:val="center"/>
          </w:tcPr>
          <w:p>
            <w:r>
              <w:t>Esquema PostgreSQL y datos semilla de AgroConecta Honduras; registros transaccionales simulados para el avance.</w:t>
            </w:r>
          </w:p>
        </w:tc>
      </w:tr>
      <w:tr>
        <w:tc>
          <w:tcPr>
            <w:tcW w:type="dxa" w:w="5040"/>
            <w:vAlign w:val="center"/>
          </w:tcPr>
          <w:p>
            <w:r>
              <w:t>Cantidad de registros</w:t>
            </w:r>
          </w:p>
        </w:tc>
        <w:tc>
          <w:tcPr>
            <w:tcW w:type="dxa" w:w="5040"/>
            <w:vAlign w:val="center"/>
          </w:tcPr>
          <w:p>
            <w:r>
              <w:t>144 pedidos, 12 productores, 8 fincas, 8 lotes de café y 243 fechas en la dimensión calendario.</w:t>
            </w:r>
          </w:p>
        </w:tc>
      </w:tr>
      <w:tr>
        <w:tc>
          <w:tcPr>
            <w:tcW w:type="dxa" w:w="5040"/>
            <w:vAlign w:val="center"/>
          </w:tcPr>
          <w:p>
            <w:r>
              <w:t>Variables principales</w:t>
            </w:r>
          </w:p>
        </w:tc>
        <w:tc>
          <w:tcPr>
            <w:tcW w:type="dxa" w:w="5040"/>
            <w:vAlign w:val="center"/>
          </w:tcPr>
          <w:p>
            <w:r>
              <w:t>Fecha, departamento, finca, variedad, calidad, sacos, precio en HNL, total, estado del pedido, método y estado de pago.</w:t>
            </w:r>
          </w:p>
        </w:tc>
      </w:tr>
      <w:tr>
        <w:tc>
          <w:tcPr>
            <w:tcW w:type="dxa" w:w="5040"/>
            <w:vAlign w:val="center"/>
          </w:tcPr>
          <w:p>
            <w:r>
              <w:t>Limpieza aplicada</w:t>
            </w:r>
          </w:p>
        </w:tc>
        <w:tc>
          <w:tcPr>
            <w:tcW w:type="dxa" w:w="5040"/>
            <w:vAlign w:val="center"/>
          </w:tcPr>
          <w:p>
            <w:r>
              <w:t>Estandarización de nombres de columnas, fechas ISO, valores numéricos para sacos, precio y total; validación de total igual a sacos por precio; exclusión de pedidos cancelados en ventas netas.</w:t>
            </w:r>
          </w:p>
        </w:tc>
      </w:tr>
    </w:tbl>
    <w:p>
      <w:pPr>
        <w:pStyle w:val="Heading1"/>
      </w:pPr>
      <w:r>
        <w:t>Objetivo del dashboard</w:t>
      </w:r>
    </w:p>
    <w:p>
      <w:r>
        <w:t>La solución propuesta convertirá los datos del marketplace en una vista ejecutiva para revisar el desempeño comercial. Las visualizaciones permiten comparar ventas mensuales, ventas por departamento y volumen por variedad. El filtro de fecha, departamento o estado facilita revisar un segmento sin modificar el modelo.</w:t>
      </w:r>
    </w:p>
    <w:p>
      <w:pPr>
        <w:pStyle w:val="Heading1"/>
      </w:pPr>
      <w:r>
        <w:t>Modelo de datos</w:t>
      </w:r>
    </w:p>
    <w:p>
      <w:r>
        <w:t>Se propone un esquema estrella con FactPedidos como tabla de hechos y DimProductor, DimFinca, DimLoteCafe y DimFecha como dimensiones. Las relaciones activas son de uno a varios hacia FactPedidos. Esta estructura evita duplicaciones y permite segmentar las métricas con consistencia.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504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de_Datos_AgroConec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50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Vista ejecutiva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2F6B3B"/>
            <w:vAlign w:val="center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3360"/>
            <w:shd w:fill="2F6B3B"/>
            <w:vAlign w:val="center"/>
          </w:tcPr>
          <w:p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3360"/>
            <w:shd w:fill="2F6B3B"/>
            <w:vAlign w:val="center"/>
          </w:tcPr>
          <w:p>
            <w:r>
              <w:rPr>
                <w:b/>
                <w:color w:val="FFFFFF"/>
              </w:rPr>
              <w:t>Resultado preliminar</w:t>
            </w:r>
          </w:p>
        </w:tc>
      </w:tr>
      <w:tr>
        <w:tc>
          <w:tcPr>
            <w:tcW w:type="dxa" w:w="3360"/>
            <w:vAlign w:val="center"/>
          </w:tcPr>
          <w:p>
            <w:r>
              <w:t>Ventas netas</w:t>
            </w:r>
          </w:p>
        </w:tc>
        <w:tc>
          <w:tcPr>
            <w:tcW w:type="dxa" w:w="3360"/>
            <w:vAlign w:val="center"/>
          </w:tcPr>
          <w:p>
            <w:r>
              <w:t>Suma de TotalHNL de pedidos no cancelados</w:t>
            </w:r>
          </w:p>
        </w:tc>
        <w:tc>
          <w:tcPr>
            <w:tcW w:type="dxa" w:w="3360"/>
            <w:vAlign w:val="center"/>
          </w:tcPr>
          <w:p>
            <w:r>
              <w:t>HNL 1,427,480</w:t>
            </w:r>
          </w:p>
        </w:tc>
      </w:tr>
      <w:tr>
        <w:tc>
          <w:tcPr>
            <w:tcW w:type="dxa" w:w="3360"/>
            <w:vAlign w:val="center"/>
          </w:tcPr>
          <w:p>
            <w:r>
              <w:t>Pedidos no cancelados</w:t>
            </w:r>
          </w:p>
        </w:tc>
        <w:tc>
          <w:tcPr>
            <w:tcW w:type="dxa" w:w="3360"/>
            <w:vAlign w:val="center"/>
          </w:tcPr>
          <w:p>
            <w:r>
              <w:t>Conteo de pedidos con estado diferente de cancelado</w:t>
            </w:r>
          </w:p>
        </w:tc>
        <w:tc>
          <w:tcPr>
            <w:tcW w:type="dxa" w:w="3360"/>
            <w:vAlign w:val="center"/>
          </w:tcPr>
          <w:p>
            <w:r>
              <w:t>132</w:t>
            </w:r>
          </w:p>
        </w:tc>
      </w:tr>
      <w:tr>
        <w:tc>
          <w:tcPr>
            <w:tcW w:type="dxa" w:w="3360"/>
            <w:vAlign w:val="center"/>
          </w:tcPr>
          <w:p>
            <w:r>
              <w:t>Sacos vendidos</w:t>
            </w:r>
          </w:p>
        </w:tc>
        <w:tc>
          <w:tcPr>
            <w:tcW w:type="dxa" w:w="3360"/>
            <w:vAlign w:val="center"/>
          </w:tcPr>
          <w:p>
            <w:r>
              <w:t>Suma de sacos en pedidos no cancelados</w:t>
            </w:r>
          </w:p>
        </w:tc>
        <w:tc>
          <w:tcPr>
            <w:tcW w:type="dxa" w:w="3360"/>
            <w:vAlign w:val="center"/>
          </w:tcPr>
          <w:p>
            <w:r>
              <w:t>808</w:t>
            </w:r>
          </w:p>
        </w:tc>
      </w:tr>
      <w:tr>
        <w:tc>
          <w:tcPr>
            <w:tcW w:type="dxa" w:w="3360"/>
            <w:vAlign w:val="center"/>
          </w:tcPr>
          <w:p>
            <w:r>
              <w:t>Ticket promedio</w:t>
            </w:r>
          </w:p>
        </w:tc>
        <w:tc>
          <w:tcPr>
            <w:tcW w:type="dxa" w:w="3360"/>
            <w:vAlign w:val="center"/>
          </w:tcPr>
          <w:p>
            <w:r>
              <w:t>Ventas netas divididas entre pedidos no cancelados</w:t>
            </w:r>
          </w:p>
        </w:tc>
        <w:tc>
          <w:tcPr>
            <w:tcW w:type="dxa" w:w="3360"/>
            <w:vAlign w:val="center"/>
          </w:tcPr>
          <w:p>
            <w:r>
              <w:t>HNL 10,814</w:t>
            </w:r>
          </w:p>
        </w:tc>
      </w:tr>
    </w:tbl>
    <w:p>
      <w:pPr>
        <w:pStyle w:val="ListBullet"/>
      </w:pPr>
      <w:r>
        <w:t>Gráfico de línea: ventas netas por mes.</w:t>
      </w:r>
    </w:p>
    <w:p>
      <w:pPr>
        <w:pStyle w:val="ListBullet"/>
      </w:pPr>
      <w:r>
        <w:t>Gráfico de columnas: ventas netas por departamento de la finca.</w:t>
      </w:r>
    </w:p>
    <w:p>
      <w:pPr>
        <w:pStyle w:val="ListBullet"/>
      </w:pPr>
      <w:r>
        <w:t>Gráfico de barras: sacos vendidos por variedad de café.</w:t>
      </w:r>
    </w:p>
    <w:p>
      <w:pPr>
        <w:pStyle w:val="ListBullet"/>
      </w:pPr>
      <w:r>
        <w:t>Segmentador recomendado: fecha, departamento y estado del pedido.</w:t>
      </w:r>
    </w:p>
    <w:p>
      <w:pPr>
        <w:pStyle w:val="Heading1"/>
      </w:pPr>
      <w:r>
        <w:t>Primeros hallazgos</w:t>
      </w:r>
    </w:p>
    <w:p>
      <w:r>
        <w:t>Los hallazgos se calculan sobre el conjunto simulado, por lo que sirven para probar el dashboard y no para concluir sobre el mercado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F6B3B"/>
            <w:vAlign w:val="center"/>
          </w:tcPr>
          <w:p>
            <w:r>
              <w:rPr>
                <w:b/>
                <w:color w:val="FFFFFF"/>
              </w:rPr>
              <w:t>Hallazgo</w:t>
            </w:r>
          </w:p>
        </w:tc>
        <w:tc>
          <w:tcPr>
            <w:tcW w:type="dxa" w:w="5040"/>
            <w:shd w:fill="2F6B3B"/>
            <w:vAlign w:val="center"/>
          </w:tcPr>
          <w:p>
            <w:r>
              <w:rPr>
                <w:b/>
                <w:color w:val="FFFFFF"/>
              </w:rPr>
              <w:t>Relevancia</w:t>
            </w:r>
          </w:p>
        </w:tc>
      </w:tr>
      <w:tr>
        <w:tc>
          <w:tcPr>
            <w:tcW w:type="dxa" w:w="5040"/>
            <w:vAlign w:val="center"/>
          </w:tcPr>
          <w:p>
            <w:r>
              <w:t>Se registran 132 pedidos no cancelados de 144 pedidos totales.</w:t>
            </w:r>
          </w:p>
        </w:tc>
        <w:tc>
          <w:tcPr>
            <w:tcW w:type="dxa" w:w="5040"/>
            <w:vAlign w:val="center"/>
          </w:tcPr>
          <w:p>
            <w:r>
              <w:t>Permite dar seguimiento a los 12 pedidos cancelados y revisar posibles causas antes de escalar el marketplace.</w:t>
            </w:r>
          </w:p>
        </w:tc>
      </w:tr>
      <w:tr>
        <w:tc>
          <w:tcPr>
            <w:tcW w:type="dxa" w:w="5040"/>
            <w:vAlign w:val="center"/>
          </w:tcPr>
          <w:p>
            <w:r>
              <w:t>Las ventas netas acumuladas alcanzan HNL 1,427,480 y el ticket promedio es cercano a HNL 10,814.</w:t>
            </w:r>
          </w:p>
        </w:tc>
        <w:tc>
          <w:tcPr>
            <w:tcW w:type="dxa" w:w="5040"/>
            <w:vAlign w:val="center"/>
          </w:tcPr>
          <w:p>
            <w:r>
              <w:t>Ayuda a establecer una referencia inicial de valor por pedido para medir cambios tras nuevas campañas o alianzas.</w:t>
            </w:r>
          </w:p>
        </w:tc>
      </w:tr>
      <w:tr>
        <w:tc>
          <w:tcPr>
            <w:tcW w:type="dxa" w:w="5040"/>
            <w:vAlign w:val="center"/>
          </w:tcPr>
          <w:p>
            <w:r>
              <w:t>El análisis separa ocho variedades y cuatro departamentos productores.</w:t>
            </w:r>
          </w:p>
        </w:tc>
        <w:tc>
          <w:tcPr>
            <w:tcW w:type="dxa" w:w="5040"/>
            <w:vAlign w:val="center"/>
          </w:tcPr>
          <w:p>
            <w:r>
              <w:t>Permite identificar qué combinación de origen y variedad requiere mayor inventario, promoción o logística.</w:t>
            </w:r>
          </w:p>
        </w:tc>
      </w:tr>
    </w:tbl>
    <w:p>
      <w:pPr>
        <w:pStyle w:val="Heading1"/>
      </w:pPr>
      <w:r>
        <w:t>Medidas DAX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F6B3B"/>
            <w:vAlign w:val="center"/>
          </w:tcPr>
          <w:p>
            <w:r>
              <w:rPr>
                <w:b/>
                <w:color w:val="FFFFFF"/>
              </w:rPr>
              <w:t>Medida</w:t>
            </w:r>
          </w:p>
        </w:tc>
        <w:tc>
          <w:tcPr>
            <w:tcW w:type="dxa" w:w="5040"/>
            <w:shd w:fill="2F6B3B"/>
            <w:vAlign w:val="center"/>
          </w:tcPr>
          <w:p>
            <w:r>
              <w:rPr>
                <w:b/>
                <w:color w:val="FFFFFF"/>
              </w:rPr>
              <w:t>Expresión</w:t>
            </w:r>
          </w:p>
        </w:tc>
      </w:tr>
      <w:tr>
        <w:tc>
          <w:tcPr>
            <w:tcW w:type="dxa" w:w="5040"/>
            <w:vAlign w:val="center"/>
          </w:tcPr>
          <w:p>
            <w:r>
              <w:t>Ventas Netas</w:t>
            </w:r>
          </w:p>
        </w:tc>
        <w:tc>
          <w:tcPr>
            <w:tcW w:type="dxa" w:w="5040"/>
            <w:vAlign w:val="center"/>
          </w:tcPr>
          <w:p>
            <w:r>
              <w:t>CALCULATE(SUM(FactPedidos[TotalHNL]), FactPedidos[EstadoPedido] &lt;&gt; "cancelado")</w:t>
            </w:r>
          </w:p>
        </w:tc>
      </w:tr>
      <w:tr>
        <w:tc>
          <w:tcPr>
            <w:tcW w:type="dxa" w:w="5040"/>
            <w:vAlign w:val="center"/>
          </w:tcPr>
          <w:p>
            <w:r>
              <w:t>Pedidos No Cancelados</w:t>
            </w:r>
          </w:p>
        </w:tc>
        <w:tc>
          <w:tcPr>
            <w:tcW w:type="dxa" w:w="5040"/>
            <w:vAlign w:val="center"/>
          </w:tcPr>
          <w:p>
            <w:r>
              <w:t>CALCULATE(COUNTROWS(FactPedidos), FactPedidos[EstadoPedido] &lt;&gt; "cancelado")</w:t>
            </w:r>
          </w:p>
        </w:tc>
      </w:tr>
      <w:tr>
        <w:tc>
          <w:tcPr>
            <w:tcW w:type="dxa" w:w="5040"/>
            <w:vAlign w:val="center"/>
          </w:tcPr>
          <w:p>
            <w:r>
              <w:t>Sacos Vendidos</w:t>
            </w:r>
          </w:p>
        </w:tc>
        <w:tc>
          <w:tcPr>
            <w:tcW w:type="dxa" w:w="5040"/>
            <w:vAlign w:val="center"/>
          </w:tcPr>
          <w:p>
            <w:r>
              <w:t>CALCULATE(SUM(FactPedidos[Sacos]), FactPedidos[EstadoPedido] &lt;&gt; "cancelado")</w:t>
            </w:r>
          </w:p>
        </w:tc>
      </w:tr>
      <w:tr>
        <w:tc>
          <w:tcPr>
            <w:tcW w:type="dxa" w:w="5040"/>
            <w:vAlign w:val="center"/>
          </w:tcPr>
          <w:p>
            <w:r>
              <w:t>Ticket Promedio</w:t>
            </w:r>
          </w:p>
        </w:tc>
        <w:tc>
          <w:tcPr>
            <w:tcW w:type="dxa" w:w="5040"/>
            <w:vAlign w:val="center"/>
          </w:tcPr>
          <w:p>
            <w:r>
              <w:t>DIVIDE([Ventas Netas], [Pedidos No Cancelados])</w:t>
            </w:r>
          </w:p>
        </w:tc>
      </w:tr>
    </w:tbl>
    <w:p>
      <w:pPr>
        <w:pStyle w:val="Heading1"/>
      </w:pPr>
      <w:r>
        <w:t>Archivos entregados</w:t>
      </w:r>
    </w:p>
    <w:p>
      <w:pPr>
        <w:pStyle w:val="ListBullet"/>
      </w:pPr>
      <w:r>
        <w:t>AgroConecta_Analitica_2026.xlsx: libro con resumen ejecutivo, gráficos, pedidos, modelo y diccionario.</w:t>
      </w:r>
    </w:p>
    <w:p>
      <w:pPr>
        <w:pStyle w:val="ListBullet"/>
      </w:pPr>
      <w:r>
        <w:t>AgroConecta_Analitica_2026.csv: archivo plano para carga rápida.</w:t>
      </w:r>
    </w:p>
    <w:p>
      <w:pPr>
        <w:pStyle w:val="ListBullet"/>
      </w:pPr>
      <w:r>
        <w:t>DimProductor.csv, DimFinca.csv, DimLoteCafe.csv, DimFecha.csv y FactPedidos.csv: archivos para el modelo de Power BI.</w:t>
      </w:r>
    </w:p>
    <w:p>
      <w:pPr>
        <w:pStyle w:val="ListBullet"/>
      </w:pPr>
      <w:r>
        <w:t>Modelo_de_Datos_AgroConecta.png: captura preparada para insertar en el avance.</w:t>
      </w:r>
    </w:p>
    <w:p>
      <w:pPr>
        <w:pStyle w:val="Heading1"/>
      </w:pPr>
      <w:r>
        <w:t>Fuentes consultadas</w:t>
      </w:r>
    </w:p>
    <w:p>
      <w:r>
        <w:t>Presentación AgroConecta Honduras Plataforma de marketplace + IA para caficultores y pequeños agricultores hondureños. Proyecto de Ingeniería de Software I, 2026.</w:t>
      </w:r>
    </w:p>
    <w:p>
      <w:r>
        <w:t>Repositorio AgroConecta Honduras: README.md, docs/ARQUITECTURA.md, db/01_schema.sql y db/03_supabase_seed.sql.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6B3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6B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F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