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A66B18" w:rsidRPr="0041428F" w14:paraId="58D9DB1C" w14:textId="77777777" w:rsidTr="00A6783B">
        <w:trPr>
          <w:trHeight w:val="270"/>
          <w:jc w:val="center"/>
        </w:trPr>
        <w:tc>
          <w:tcPr>
            <w:tcW w:w="10800" w:type="dxa"/>
          </w:tcPr>
          <w:p w14:paraId="41724BFC" w14:textId="5E3CE9B9" w:rsidR="00A66B18" w:rsidRPr="0041428F" w:rsidRDefault="00A66B18" w:rsidP="00A66B18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pt-BR" w:bidi="pt-BR"/>
              </w:rPr>
              <mc:AlternateContent>
                <mc:Choice Requires="wps">
                  <w:drawing>
                    <wp:inline distT="0" distB="0" distL="0" distR="0" wp14:anchorId="7EF9B49D" wp14:editId="61DF466E">
                      <wp:extent cx="4990272" cy="712470"/>
                      <wp:effectExtent l="19050" t="19050" r="20320" b="11430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0272" cy="7124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3308626D" w14:textId="242C795E" w:rsidR="00A66B18" w:rsidRPr="00632AE2" w:rsidRDefault="00632AE2" w:rsidP="00632AE2">
                                  <w:pPr>
                                    <w:pStyle w:val="Ttulo"/>
                                    <w:ind w:left="284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  <w:lang w:val="en-US" w:bidi="pt-BR"/>
                                    </w:rPr>
                                  </w:pPr>
                                  <w:r w:rsidRPr="00632AE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  <w:lang w:val="en-US" w:bidi="pt-BR"/>
                                    </w:rPr>
                                    <w:t>MADRID STOCK EXCHANGE</w:t>
                                  </w:r>
                                </w:p>
                                <w:p w14:paraId="20760D41" w14:textId="58DCD71D" w:rsidR="00632AE2" w:rsidRPr="00632AE2" w:rsidRDefault="00632AE2" w:rsidP="00632AE2">
                                  <w:pPr>
                                    <w:ind w:left="284"/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  <w:lang w:val="en-US" w:bidi="pt-BR"/>
                                    </w:rPr>
                                  </w:pPr>
                                  <w:r w:rsidRPr="00632AE2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  <w:lang w:val="en-US" w:bidi="pt-BR"/>
                                    </w:rPr>
                                    <w:t xml:space="preserve"> Web Scraping Madrid Stock Exchange </w:t>
                                  </w:r>
                                  <w:r w:rsidR="0059356E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  <w:lang w:val="en-US" w:bidi="pt-BR"/>
                                    </w:rPr>
                                    <w:t>website</w:t>
                                  </w:r>
                                  <w:r w:rsidRPr="00632AE2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  <w:lang w:val="en-US" w:bidi="pt-BR"/>
                                    </w:rPr>
                                    <w:t>– 27/7/2021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F9B49D" id="Forma 61" o:spid="_x0000_s1026" style="width:392.95pt;height: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" filled="f" strokecolor="white [3212]" strokeweight="3pt">
                      <v:stroke miterlimit="4"/>
                      <v:textbox inset="1.5pt,1.5pt,1.5pt,1.5pt">
                        <w:txbxContent>
                          <w:p w14:paraId="3308626D" w14:textId="242C795E" w:rsidR="00A66B18" w:rsidRPr="00632AE2" w:rsidRDefault="00632AE2" w:rsidP="00632AE2">
                            <w:pPr>
                              <w:pStyle w:val="Ttulo"/>
                              <w:ind w:left="284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bidi="pt-BR"/>
                              </w:rPr>
                            </w:pPr>
                            <w:r w:rsidRPr="00632AE2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bidi="pt-BR"/>
                              </w:rPr>
                              <w:t>MADRID STOCK EXCHANGE</w:t>
                            </w:r>
                          </w:p>
                          <w:p w14:paraId="20760D41" w14:textId="58DCD71D" w:rsidR="00632AE2" w:rsidRPr="00632AE2" w:rsidRDefault="00632AE2" w:rsidP="00632AE2">
                            <w:pPr>
                              <w:ind w:left="284"/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  <w:lang w:val="en-US" w:bidi="pt-BR"/>
                              </w:rPr>
                            </w:pPr>
                            <w:r w:rsidRPr="00632AE2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  <w:lang w:val="en-US" w:bidi="pt-BR"/>
                              </w:rPr>
                              <w:t xml:space="preserve"> Web Scraping Madrid Stock Exchange </w:t>
                            </w:r>
                            <w:r w:rsidR="0059356E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  <w:lang w:val="en-US" w:bidi="pt-BR"/>
                              </w:rPr>
                              <w:t>website</w:t>
                            </w:r>
                            <w:r w:rsidRPr="00632AE2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  <w:lang w:val="en-US" w:bidi="pt-BR"/>
                              </w:rPr>
                              <w:t>– 27/7/2021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017EA52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5A4F8128" w14:textId="77777777" w:rsidR="0059356E" w:rsidRDefault="0059356E" w:rsidP="0059356E">
            <w:pPr>
              <w:pStyle w:val="Informaesdecontato"/>
              <w:ind w:left="993"/>
              <w:rPr>
                <w:rFonts w:ascii="Calibri" w:hAnsi="Calibri" w:cs="Calibri"/>
              </w:rPr>
            </w:pPr>
          </w:p>
          <w:p w14:paraId="204E6BF4" w14:textId="71F8367E" w:rsidR="0059356E" w:rsidRPr="0059356E" w:rsidRDefault="0059356E" w:rsidP="0059356E">
            <w:pPr>
              <w:pStyle w:val="Informaesdecontato"/>
              <w:numPr>
                <w:ilvl w:val="0"/>
                <w:numId w:val="1"/>
              </w:numPr>
              <w:ind w:left="1418" w:hanging="284"/>
              <w:rPr>
                <w:rFonts w:ascii="Calibri" w:hAnsi="Calibri" w:cs="Calibri"/>
                <w:sz w:val="20"/>
              </w:rPr>
            </w:pPr>
            <w:r w:rsidRPr="0059356E">
              <w:rPr>
                <w:rFonts w:ascii="Calibri" w:hAnsi="Calibri" w:cs="Calibri"/>
                <w:sz w:val="20"/>
              </w:rPr>
              <w:t>Dataset</w:t>
            </w:r>
          </w:p>
          <w:p w14:paraId="7DB63FA5" w14:textId="13D03972" w:rsidR="0059356E" w:rsidRDefault="0059356E" w:rsidP="00A66B18">
            <w:pPr>
              <w:pStyle w:val="Informaesdecontato"/>
              <w:rPr>
                <w:rFonts w:ascii="Calibri" w:hAnsi="Calibri" w:cs="Calibri"/>
              </w:rPr>
            </w:pPr>
          </w:p>
          <w:p w14:paraId="36389711" w14:textId="77777777" w:rsidR="0059356E" w:rsidRDefault="0059356E" w:rsidP="00A66B18">
            <w:pPr>
              <w:pStyle w:val="Informaesdecontato"/>
              <w:rPr>
                <w:rFonts w:ascii="Calibri" w:hAnsi="Calibri" w:cs="Calibri"/>
              </w:rPr>
            </w:pPr>
          </w:p>
          <w:p w14:paraId="63DF44B9" w14:textId="77777777" w:rsidR="0059356E" w:rsidRDefault="0059356E" w:rsidP="00A66B18">
            <w:pPr>
              <w:pStyle w:val="Informaesdecontato"/>
              <w:rPr>
                <w:rFonts w:ascii="Calibri" w:hAnsi="Calibri" w:cs="Calibri"/>
              </w:rPr>
            </w:pPr>
          </w:p>
          <w:p w14:paraId="38B7B5D6" w14:textId="7B9024C3" w:rsidR="00A66B18" w:rsidRPr="0059356E" w:rsidRDefault="0059356E" w:rsidP="00A66B18">
            <w:pPr>
              <w:pStyle w:val="Informaesdecontato"/>
              <w:rPr>
                <w:rFonts w:ascii="Calibri" w:hAnsi="Calibri" w:cs="Calibri"/>
              </w:rPr>
            </w:pPr>
            <w:r w:rsidRPr="0059356E">
              <w:rPr>
                <w:rFonts w:ascii="Calibri" w:hAnsi="Calibri" w:cs="Calibri"/>
              </w:rPr>
              <w:t>Eduardo Baffi</w:t>
            </w:r>
            <w:r>
              <w:rPr>
                <w:rFonts w:ascii="Calibri" w:hAnsi="Calibri" w:cs="Calibri"/>
              </w:rPr>
              <w:t xml:space="preserve"> – updated 27/7/2021</w:t>
            </w:r>
          </w:p>
          <w:p w14:paraId="7AC7A576" w14:textId="750C578B" w:rsidR="003E24DF" w:rsidRPr="0059356E" w:rsidRDefault="003E24DF" w:rsidP="00A66B18">
            <w:pPr>
              <w:pStyle w:val="Informaesdecontato"/>
              <w:rPr>
                <w:rFonts w:ascii="Calibri" w:hAnsi="Calibri" w:cs="Calibri"/>
              </w:rPr>
            </w:pPr>
          </w:p>
          <w:p w14:paraId="58238E16" w14:textId="69E58969" w:rsidR="003E24DF" w:rsidRPr="00A66B18" w:rsidRDefault="003E24DF" w:rsidP="00A66B18">
            <w:pPr>
              <w:pStyle w:val="Informaesdecontato"/>
            </w:pPr>
          </w:p>
          <w:p w14:paraId="670EC352" w14:textId="5705D626" w:rsidR="003E24DF" w:rsidRPr="0041428F" w:rsidRDefault="003E24DF" w:rsidP="00A66B18">
            <w:pPr>
              <w:pStyle w:val="Informaesdecontato"/>
            </w:pPr>
          </w:p>
          <w:p w14:paraId="3C681F1E" w14:textId="3E9F3544" w:rsidR="003E24DF" w:rsidRPr="0041428F" w:rsidRDefault="003E24DF" w:rsidP="00A66B18">
            <w:pPr>
              <w:pStyle w:val="Informaesdecontato"/>
              <w:rPr>
                <w:color w:val="000000" w:themeColor="text1"/>
              </w:rPr>
            </w:pPr>
          </w:p>
        </w:tc>
      </w:tr>
    </w:tbl>
    <w:p w14:paraId="31936796" w14:textId="79110F5E" w:rsidR="00A66B18" w:rsidRPr="00FB39C6" w:rsidRDefault="0019796F" w:rsidP="00FB39C6">
      <w:pPr>
        <w:pStyle w:val="Destinatrio1"/>
        <w:spacing w:before="360"/>
        <w:rPr>
          <w:rFonts w:ascii="Calibri" w:hAnsi="Calibri" w:cs="Calibri"/>
          <w:b w:val="0"/>
          <w:bCs w:val="0"/>
          <w:color w:val="A6A6A6" w:themeColor="background1" w:themeShade="A6"/>
          <w:sz w:val="20"/>
        </w:rPr>
      </w:pPr>
      <w:r w:rsidRPr="00FB39C6">
        <w:rPr>
          <w:rFonts w:ascii="Calibri" w:hAnsi="Calibri" w:cs="Calibri"/>
          <w:b w:val="0"/>
          <w:bCs w:val="0"/>
          <w:color w:val="A6A6A6" w:themeColor="background1" w:themeShade="A6"/>
          <w:sz w:val="20"/>
        </w:rPr>
        <w:t>Description</w:t>
      </w:r>
    </w:p>
    <w:p w14:paraId="2ADF00D6" w14:textId="0D535A95" w:rsidR="00575423" w:rsidRDefault="00C15069" w:rsidP="00575423">
      <w:pPr>
        <w:pStyle w:val="Destinatrio1"/>
        <w:spacing w:before="360"/>
        <w:rPr>
          <w:rFonts w:ascii="Calibri" w:hAnsi="Calibri" w:cs="Calibri"/>
          <w:b w:val="0"/>
          <w:bCs w:val="0"/>
          <w:color w:val="BFBFBF" w:themeColor="background1" w:themeShade="BF"/>
        </w:rPr>
      </w:pPr>
      <w:r>
        <w:rPr>
          <w:noProof/>
        </w:rPr>
        <w:drawing>
          <wp:inline distT="0" distB="0" distL="0" distR="0" wp14:anchorId="1AD773F5" wp14:editId="40488F44">
            <wp:extent cx="1240155" cy="668020"/>
            <wp:effectExtent l="0" t="0" r="0" b="0"/>
            <wp:docPr id="1" name="Imagem 1" descr="Bolsa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sa de Madr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C298" w14:textId="77777777" w:rsidR="00575423" w:rsidRPr="00575423" w:rsidRDefault="00575423" w:rsidP="00575423">
      <w:pPr>
        <w:pStyle w:val="Destinatrio1"/>
        <w:spacing w:before="120"/>
        <w:rPr>
          <w:rFonts w:ascii="Calibri" w:hAnsi="Calibri" w:cs="Calibri"/>
          <w:b w:val="0"/>
          <w:bCs w:val="0"/>
          <w:color w:val="BFBFBF" w:themeColor="background1" w:themeShade="BF"/>
        </w:rPr>
      </w:pPr>
    </w:p>
    <w:p w14:paraId="3DB1E7EA" w14:textId="153E87BB" w:rsidR="00C15069" w:rsidRDefault="00575423" w:rsidP="00575423">
      <w:pPr>
        <w:pStyle w:val="Destinatrio1"/>
        <w:spacing w:before="120"/>
        <w:rPr>
          <w:rFonts w:ascii="Calibri" w:hAnsi="Calibri" w:cs="Calibri"/>
          <w:b w:val="0"/>
          <w:bCs w:val="0"/>
          <w:color w:val="A6A6A6" w:themeColor="background1" w:themeShade="A6"/>
          <w:sz w:val="22"/>
          <w:szCs w:val="22"/>
          <w:shd w:val="clear" w:color="auto" w:fill="FFFFFF"/>
          <w:lang w:val="en-US"/>
        </w:rPr>
      </w:pPr>
      <w:r w:rsidRPr="00575423">
        <w:rPr>
          <w:rFonts w:ascii="Calibri" w:hAnsi="Calibri" w:cs="Calibri"/>
          <w:b w:val="0"/>
          <w:bCs w:val="0"/>
          <w:color w:val="A6A6A6" w:themeColor="background1" w:themeShade="A6"/>
          <w:sz w:val="22"/>
          <w:szCs w:val="22"/>
          <w:shd w:val="clear" w:color="auto" w:fill="FFFFFF"/>
          <w:lang w:val="en-US"/>
        </w:rPr>
        <w:t xml:space="preserve">This dataset has information related to the </w:t>
      </w:r>
      <w:r>
        <w:rPr>
          <w:rFonts w:ascii="Calibri" w:hAnsi="Calibri" w:cs="Calibri"/>
          <w:b w:val="0"/>
          <w:bCs w:val="0"/>
          <w:color w:val="A6A6A6" w:themeColor="background1" w:themeShade="A6"/>
          <w:sz w:val="22"/>
          <w:szCs w:val="22"/>
          <w:shd w:val="clear" w:color="auto" w:fill="FFFFFF"/>
          <w:lang w:val="en-US"/>
        </w:rPr>
        <w:t>Madrid Stock Exchange (Bolsa de Madrid)</w:t>
      </w:r>
      <w:r w:rsidRPr="00575423">
        <w:rPr>
          <w:rFonts w:ascii="Calibri" w:hAnsi="Calibri" w:cs="Calibri"/>
          <w:b w:val="0"/>
          <w:bCs w:val="0"/>
          <w:color w:val="A6A6A6" w:themeColor="background1" w:themeShade="A6"/>
          <w:sz w:val="22"/>
          <w:szCs w:val="22"/>
          <w:shd w:val="clear" w:color="auto" w:fill="FFFFFF"/>
          <w:lang w:val="en-US"/>
        </w:rPr>
        <w:t>.</w:t>
      </w:r>
      <w:r w:rsidRPr="00575423">
        <w:rPr>
          <w:rFonts w:ascii="Calibri" w:hAnsi="Calibri" w:cs="Calibri"/>
          <w:b w:val="0"/>
          <w:bCs w:val="0"/>
          <w:color w:val="A6A6A6" w:themeColor="background1" w:themeShade="A6"/>
          <w:sz w:val="22"/>
          <w:szCs w:val="22"/>
          <w:lang w:val="en-US"/>
        </w:rPr>
        <w:br/>
      </w:r>
      <w:r w:rsidRPr="00575423">
        <w:rPr>
          <w:rFonts w:ascii="Calibri" w:hAnsi="Calibri" w:cs="Calibri"/>
          <w:b w:val="0"/>
          <w:bCs w:val="0"/>
          <w:color w:val="A6A6A6" w:themeColor="background1" w:themeShade="A6"/>
          <w:sz w:val="22"/>
          <w:szCs w:val="22"/>
          <w:shd w:val="clear" w:color="auto" w:fill="FFFFFF"/>
          <w:lang w:val="en-US"/>
        </w:rPr>
        <w:t>Please feel free to share and use the dataset.</w:t>
      </w:r>
    </w:p>
    <w:p w14:paraId="1AE9CC34" w14:textId="164BB45F" w:rsidR="00340410" w:rsidRDefault="00340410" w:rsidP="00575423">
      <w:pPr>
        <w:pStyle w:val="Destinatrio1"/>
        <w:spacing w:before="120"/>
        <w:rPr>
          <w:rFonts w:ascii="Calibri" w:hAnsi="Calibri" w:cs="Calibri"/>
          <w:b w:val="0"/>
          <w:bCs w:val="0"/>
          <w:color w:val="A6A6A6" w:themeColor="background1" w:themeShade="A6"/>
          <w:sz w:val="22"/>
          <w:szCs w:val="22"/>
          <w:shd w:val="clear" w:color="auto" w:fill="FFFFFF"/>
          <w:lang w:val="en-US"/>
        </w:rPr>
      </w:pPr>
    </w:p>
    <w:p w14:paraId="71534CF1" w14:textId="4AAC8B75" w:rsidR="00340410" w:rsidRPr="00E9684D" w:rsidRDefault="008B60C6" w:rsidP="00575423">
      <w:pPr>
        <w:pStyle w:val="Destinatrio1"/>
        <w:spacing w:before="120"/>
        <w:rPr>
          <w:rFonts w:ascii="Calibri" w:hAnsi="Calibri" w:cs="Calibri"/>
          <w:color w:val="A6A6A6" w:themeColor="background1" w:themeShade="A6"/>
          <w:szCs w:val="24"/>
          <w:lang w:val="en-US"/>
        </w:rPr>
      </w:pPr>
      <w:r w:rsidRPr="00E9684D">
        <w:rPr>
          <w:rFonts w:ascii="Calibri" w:hAnsi="Calibri" w:cs="Calibri"/>
          <w:color w:val="595959" w:themeColor="text1" w:themeTint="A6"/>
          <w:szCs w:val="24"/>
          <w:lang w:val="en-US"/>
        </w:rPr>
        <w:t>Context</w:t>
      </w:r>
      <w:r w:rsidRPr="00E9684D">
        <w:rPr>
          <w:rFonts w:ascii="Calibri" w:hAnsi="Calibri" w:cs="Calibri"/>
          <w:color w:val="A6A6A6" w:themeColor="background1" w:themeShade="A6"/>
          <w:szCs w:val="24"/>
          <w:lang w:val="en-US"/>
        </w:rPr>
        <w:t xml:space="preserve"> </w:t>
      </w:r>
    </w:p>
    <w:p w14:paraId="6EF13C8D" w14:textId="2C340DDC" w:rsidR="002152AD" w:rsidRPr="002152AD" w:rsidRDefault="002152AD" w:rsidP="002152AD">
      <w:pPr>
        <w:shd w:val="clear" w:color="auto" w:fill="FFFFFF"/>
        <w:spacing w:before="120" w:after="120"/>
        <w:ind w:left="709" w:right="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“</w:t>
      </w:r>
      <w:r w:rsidRPr="002152AD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The Madrid stock exchange was created in 1831, which is why it´s nearly 190-year history make it one of Spain’s oldest financial institutions.</w:t>
      </w:r>
    </w:p>
    <w:p w14:paraId="7B65F6A8" w14:textId="575B0F2A" w:rsidR="002152AD" w:rsidRDefault="002152AD" w:rsidP="002152AD">
      <w:pPr>
        <w:shd w:val="clear" w:color="auto" w:fill="FFFFFF"/>
        <w:spacing w:before="120" w:after="120"/>
        <w:ind w:left="709" w:right="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2152AD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Along its long history, the Madrid stock exchange has played a decisive role in the history of Spain, alternating long booming industrial and economic cycles with others </w:t>
      </w:r>
      <w:r w:rsidR="00D34118" w:rsidRPr="002152AD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characterized</w:t>
      </w:r>
      <w:r w:rsidRPr="002152AD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 by crises and downturns, but always acting as a true barometer of Spain’s economic trends.</w:t>
      </w:r>
      <w:r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”</w:t>
      </w:r>
      <w:r w:rsidR="00D34118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 (source</w:t>
      </w:r>
      <w:r w:rsidR="00E9684D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: </w:t>
      </w:r>
      <w:hyperlink r:id="rId11" w:history="1">
        <w:r w:rsidR="00E9684D" w:rsidRPr="002A4FE8">
          <w:rPr>
            <w:rStyle w:val="Hyperlink"/>
            <w:rFonts w:ascii="Calibri" w:eastAsia="Times New Roman" w:hAnsi="Calibri" w:cs="Calibri"/>
            <w:kern w:val="0"/>
            <w:sz w:val="20"/>
            <w:lang w:val="en-US" w:eastAsia="pt-BR"/>
          </w:rPr>
          <w:t>https://www.bolsamadrid.es/ing/BMadrid/BMadrid.aspx</w:t>
        </w:r>
      </w:hyperlink>
      <w:r w:rsidR="00E9684D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)</w:t>
      </w:r>
    </w:p>
    <w:p w14:paraId="7C3AA37F" w14:textId="77777777" w:rsidR="00E9684D" w:rsidRPr="002152AD" w:rsidRDefault="00E9684D" w:rsidP="002152AD">
      <w:pPr>
        <w:shd w:val="clear" w:color="auto" w:fill="FFFFFF"/>
        <w:spacing w:before="120" w:after="120"/>
        <w:ind w:left="709" w:right="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</w:p>
    <w:p w14:paraId="586EE90F" w14:textId="328BF4E8" w:rsidR="008B60C6" w:rsidRPr="00CA197B" w:rsidRDefault="00E9684D" w:rsidP="00575423">
      <w:pPr>
        <w:pStyle w:val="Destinatrio1"/>
        <w:spacing w:before="120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 w:rsidRPr="00E9684D">
        <w:rPr>
          <w:rFonts w:ascii="Calibri" w:hAnsi="Calibri" w:cs="Calibri"/>
          <w:color w:val="595959" w:themeColor="text1" w:themeTint="A6"/>
          <w:szCs w:val="24"/>
          <w:lang w:val="en-US"/>
        </w:rPr>
        <w:t>Cont</w:t>
      </w:r>
      <w:r>
        <w:rPr>
          <w:rFonts w:ascii="Calibri" w:hAnsi="Calibri" w:cs="Calibri"/>
          <w:color w:val="595959" w:themeColor="text1" w:themeTint="A6"/>
          <w:szCs w:val="24"/>
          <w:lang w:val="en-US"/>
        </w:rPr>
        <w:t>ent</w:t>
      </w:r>
    </w:p>
    <w:p w14:paraId="2D048159" w14:textId="78214697" w:rsidR="0075550C" w:rsidRDefault="00B82600" w:rsidP="007B3C59">
      <w:pPr>
        <w:pStyle w:val="Destinatrio1"/>
        <w:spacing w:before="120"/>
        <w:jc w:val="both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 w:rsidRPr="00521019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The </w:t>
      </w:r>
      <w:r w:rsidR="00521019" w:rsidRPr="003A5FD0">
        <w:rPr>
          <w:rFonts w:ascii="Calibri" w:eastAsia="Times New Roman" w:hAnsi="Calibri" w:cs="Calibri"/>
          <w:b w:val="0"/>
          <w:bCs w:val="0"/>
          <w:i/>
          <w:iCs/>
          <w:color w:val="4E4E4E"/>
          <w:kern w:val="0"/>
          <w:sz w:val="20"/>
          <w:lang w:val="en-US" w:eastAsia="pt-BR"/>
        </w:rPr>
        <w:t>stocksBolsaMadrid</w:t>
      </w:r>
      <w:r w:rsidRPr="003A5FD0">
        <w:rPr>
          <w:rFonts w:ascii="Calibri" w:eastAsia="Times New Roman" w:hAnsi="Calibri" w:cs="Calibri"/>
          <w:b w:val="0"/>
          <w:bCs w:val="0"/>
          <w:i/>
          <w:iCs/>
          <w:color w:val="4E4E4E"/>
          <w:kern w:val="0"/>
          <w:sz w:val="20"/>
          <w:lang w:val="en-US" w:eastAsia="pt-BR"/>
        </w:rPr>
        <w:t>.csv</w:t>
      </w:r>
      <w:r w:rsidRPr="00521019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 file contains </w:t>
      </w:r>
      <w:r w:rsidR="00471530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prices of </w:t>
      </w:r>
      <w:r w:rsidR="00043F42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stocks that are </w:t>
      </w:r>
      <w:r w:rsidR="005E5930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listed on</w:t>
      </w:r>
      <w:r w:rsidR="00CA197B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 </w:t>
      </w:r>
      <w:r w:rsidR="00CA197B" w:rsidRPr="00CA197B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Madrid Stock Exchange</w:t>
      </w:r>
      <w:r w:rsidR="00CA197B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 on </w:t>
      </w:r>
      <w:r w:rsidR="002F780E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July 27, 20</w:t>
      </w:r>
      <w:r w:rsidR="009D7E28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21.</w:t>
      </w:r>
      <w:r w:rsidR="0059630C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 The data was </w:t>
      </w:r>
      <w:r w:rsidR="00A54E7B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obtained </w:t>
      </w:r>
      <w:r w:rsidR="00906AA6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using web scraping</w:t>
      </w:r>
      <w:r w:rsidR="0075550C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 </w:t>
      </w:r>
      <w:r w:rsidR="007A136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(Beauti</w:t>
      </w:r>
      <w:r w:rsidR="008D35F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ful</w:t>
      </w:r>
      <w:r w:rsidR="00E82AF4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 </w:t>
      </w:r>
      <w:r w:rsidR="007A136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Soup and Selenium)</w:t>
      </w:r>
      <w:r w:rsidR="00796912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 and it is organized in a dataset.</w:t>
      </w:r>
    </w:p>
    <w:p w14:paraId="3E3F27F9" w14:textId="615EBDB3" w:rsidR="00E9684D" w:rsidRDefault="009D7E28" w:rsidP="007B3C59">
      <w:pPr>
        <w:pStyle w:val="Destinatrio1"/>
        <w:spacing w:before="120"/>
        <w:jc w:val="both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The </w:t>
      </w:r>
      <w:r w:rsidR="007B3C59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columns </w:t>
      </w:r>
      <w:r w:rsidR="0059630C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are</w:t>
      </w:r>
      <w:r w:rsidR="00796912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:</w:t>
      </w:r>
    </w:p>
    <w:p w14:paraId="7E4C392B" w14:textId="5A19F0E4" w:rsidR="00261E83" w:rsidRPr="001A0F47" w:rsidRDefault="00422FFC" w:rsidP="00261E83">
      <w:pPr>
        <w:pStyle w:val="Destinatrio1"/>
        <w:numPr>
          <w:ilvl w:val="0"/>
          <w:numId w:val="2"/>
        </w:numPr>
        <w:spacing w:before="12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1A0F47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Name</w:t>
      </w:r>
      <w:r w:rsidR="008D2AEE" w:rsidRPr="001A0F47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: </w:t>
      </w:r>
    </w:p>
    <w:p w14:paraId="0B96E491" w14:textId="5A6002AC" w:rsidR="00261E83" w:rsidRPr="00261E83" w:rsidRDefault="001A0F47" w:rsidP="004C6FEF">
      <w:pPr>
        <w:pStyle w:val="Destinatrio1"/>
        <w:spacing w:before="0" w:after="240"/>
        <w:ind w:left="1440"/>
        <w:jc w:val="both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Contains the name of the company</w:t>
      </w:r>
      <w:r w:rsidR="009D7E5C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.</w:t>
      </w:r>
    </w:p>
    <w:p w14:paraId="3FEE3767" w14:textId="0BFC878A" w:rsidR="00261E83" w:rsidRPr="00EA1F3E" w:rsidRDefault="00422FFC" w:rsidP="00261E83">
      <w:pPr>
        <w:pStyle w:val="Destinatrio1"/>
        <w:numPr>
          <w:ilvl w:val="0"/>
          <w:numId w:val="2"/>
        </w:numPr>
        <w:spacing w:before="12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EA1F3E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Last</w:t>
      </w:r>
    </w:p>
    <w:p w14:paraId="7A96059E" w14:textId="7E53F760" w:rsidR="00B26A53" w:rsidRPr="00EA1F3E" w:rsidRDefault="00EA1F3E" w:rsidP="004C6FEF">
      <w:pPr>
        <w:pStyle w:val="PargrafodaLista"/>
        <w:spacing w:after="240"/>
        <w:ind w:left="1440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EA1F3E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Registers the price</w:t>
      </w:r>
      <w:r w:rsidR="009D7E5C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 of the last negotiation.</w:t>
      </w:r>
    </w:p>
    <w:p w14:paraId="7F23D0C9" w14:textId="57C0034A" w:rsidR="00261E83" w:rsidRPr="004C6FEF" w:rsidRDefault="007A21DC" w:rsidP="00261E83">
      <w:pPr>
        <w:pStyle w:val="Destinatrio1"/>
        <w:numPr>
          <w:ilvl w:val="0"/>
          <w:numId w:val="2"/>
        </w:numPr>
        <w:spacing w:before="12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4C6FEF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% Dif.</w:t>
      </w:r>
    </w:p>
    <w:p w14:paraId="66C7469E" w14:textId="76063385" w:rsidR="00B26A53" w:rsidRPr="004C6FEF" w:rsidRDefault="004C6FEF" w:rsidP="004C6FEF">
      <w:pPr>
        <w:pStyle w:val="PargrafodaLista"/>
        <w:spacing w:after="240"/>
        <w:ind w:left="1440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4C6FEF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Price difference compared to the closing price of the previous day.</w:t>
      </w:r>
    </w:p>
    <w:p w14:paraId="66FC77ED" w14:textId="03745147" w:rsidR="00261E83" w:rsidRPr="000A0D12" w:rsidRDefault="006C794C" w:rsidP="00261E83">
      <w:pPr>
        <w:pStyle w:val="Destinatrio1"/>
        <w:numPr>
          <w:ilvl w:val="0"/>
          <w:numId w:val="2"/>
        </w:numPr>
        <w:spacing w:before="12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0A0D12">
        <w:rPr>
          <w:rFonts w:ascii="Calibri" w:eastAsia="Times New Roman" w:hAnsi="Calibri" w:cs="Calibri"/>
          <w:color w:val="4E4E4E"/>
          <w:kern w:val="0"/>
          <w:sz w:val="20"/>
          <w:lang w:val="es-ES" w:eastAsia="pt-BR"/>
        </w:rPr>
        <w:t>High</w:t>
      </w:r>
    </w:p>
    <w:p w14:paraId="701D8B68" w14:textId="6C733CE5" w:rsidR="00B26A53" w:rsidRPr="000A0D12" w:rsidRDefault="004C6FEF" w:rsidP="000A0D12">
      <w:pPr>
        <w:pStyle w:val="PargrafodaLista"/>
        <w:spacing w:after="240"/>
        <w:ind w:left="1440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0A0D12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Highest </w:t>
      </w:r>
      <w:r w:rsidR="000A0D12" w:rsidRPr="000A0D12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session`s </w:t>
      </w:r>
      <w:r w:rsidRPr="000A0D12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price</w:t>
      </w:r>
      <w:r w:rsidR="005E4EB5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.</w:t>
      </w:r>
      <w:r w:rsidRPr="000A0D12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 </w:t>
      </w:r>
    </w:p>
    <w:p w14:paraId="2FD192ED" w14:textId="58C0D8C9" w:rsidR="00261E83" w:rsidRPr="00E46475" w:rsidRDefault="006C794C" w:rsidP="00261E83">
      <w:pPr>
        <w:pStyle w:val="Destinatrio1"/>
        <w:numPr>
          <w:ilvl w:val="0"/>
          <w:numId w:val="2"/>
        </w:numPr>
        <w:spacing w:before="12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E46475">
        <w:rPr>
          <w:rFonts w:ascii="Calibri" w:eastAsia="Times New Roman" w:hAnsi="Calibri" w:cs="Calibri"/>
          <w:color w:val="4E4E4E"/>
          <w:kern w:val="0"/>
          <w:sz w:val="20"/>
          <w:lang w:val="es-ES" w:eastAsia="pt-BR"/>
        </w:rPr>
        <w:t>Low</w:t>
      </w:r>
    </w:p>
    <w:p w14:paraId="794984A3" w14:textId="5DBE669B" w:rsidR="000A0D12" w:rsidRPr="00E46475" w:rsidRDefault="00E46475" w:rsidP="000A0D12">
      <w:pPr>
        <w:pStyle w:val="Destinatrio1"/>
        <w:spacing w:before="120"/>
        <w:ind w:left="1440"/>
        <w:jc w:val="both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 w:rsidRPr="00E4647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Lowest Price of the s</w:t>
      </w:r>
      <w:r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ession</w:t>
      </w:r>
      <w:r w:rsidR="005E4EB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.</w:t>
      </w:r>
    </w:p>
    <w:p w14:paraId="678D7BEA" w14:textId="49FDE958" w:rsidR="00261E83" w:rsidRPr="008D35F5" w:rsidRDefault="006C794C" w:rsidP="00261E83">
      <w:pPr>
        <w:pStyle w:val="Destinatrio1"/>
        <w:numPr>
          <w:ilvl w:val="0"/>
          <w:numId w:val="2"/>
        </w:numPr>
        <w:spacing w:before="12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8D35F5">
        <w:rPr>
          <w:rFonts w:ascii="Calibri" w:eastAsia="Times New Roman" w:hAnsi="Calibri" w:cs="Calibri"/>
          <w:color w:val="4E4E4E"/>
          <w:kern w:val="0"/>
          <w:sz w:val="20"/>
          <w:lang w:val="es-ES" w:eastAsia="pt-BR"/>
        </w:rPr>
        <w:lastRenderedPageBreak/>
        <w:t>Volumen</w:t>
      </w:r>
    </w:p>
    <w:p w14:paraId="2CEDC43D" w14:textId="1BF40F4F" w:rsidR="00B26A53" w:rsidRPr="008D35F5" w:rsidRDefault="008D35F5" w:rsidP="005E4EB5">
      <w:pPr>
        <w:pStyle w:val="Destinatrio1"/>
        <w:spacing w:before="0" w:after="240"/>
        <w:ind w:left="1440"/>
        <w:jc w:val="both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N</w:t>
      </w:r>
      <w:r w:rsidRPr="008D35F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umber of shares </w:t>
      </w:r>
      <w:r w:rsidR="00603343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of the stock </w:t>
      </w:r>
      <w:r w:rsidRPr="008D35F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that changed hands during a given day</w:t>
      </w:r>
      <w:r w:rsidR="005E4EB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.</w:t>
      </w:r>
    </w:p>
    <w:p w14:paraId="5C402E15" w14:textId="5F41F7A2" w:rsidR="00261E83" w:rsidRPr="00603343" w:rsidRDefault="000235DB" w:rsidP="00261E83">
      <w:pPr>
        <w:pStyle w:val="Destinatrio1"/>
        <w:numPr>
          <w:ilvl w:val="0"/>
          <w:numId w:val="2"/>
        </w:numPr>
        <w:spacing w:before="12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proofErr w:type="spellStart"/>
      <w:r w:rsidRPr="00603343">
        <w:rPr>
          <w:rFonts w:ascii="Calibri" w:eastAsia="Times New Roman" w:hAnsi="Calibri" w:cs="Calibri"/>
          <w:color w:val="4E4E4E"/>
          <w:kern w:val="0"/>
          <w:sz w:val="20"/>
          <w:lang w:val="es-ES" w:eastAsia="pt-BR"/>
        </w:rPr>
        <w:t>Turnover</w:t>
      </w:r>
      <w:proofErr w:type="spellEnd"/>
      <w:r w:rsidRPr="00603343">
        <w:rPr>
          <w:rFonts w:ascii="Calibri" w:eastAsia="Times New Roman" w:hAnsi="Calibri" w:cs="Calibri"/>
          <w:color w:val="4E4E4E"/>
          <w:kern w:val="0"/>
          <w:sz w:val="20"/>
          <w:lang w:val="es-ES" w:eastAsia="pt-BR"/>
        </w:rPr>
        <w:t xml:space="preserve"> (€ </w:t>
      </w:r>
      <w:proofErr w:type="spellStart"/>
      <w:r w:rsidRPr="00603343">
        <w:rPr>
          <w:rFonts w:ascii="Calibri" w:eastAsia="Times New Roman" w:hAnsi="Calibri" w:cs="Calibri"/>
          <w:color w:val="4E4E4E"/>
          <w:kern w:val="0"/>
          <w:sz w:val="20"/>
          <w:lang w:val="es-ES" w:eastAsia="pt-BR"/>
        </w:rPr>
        <w:t>Thousands</w:t>
      </w:r>
      <w:proofErr w:type="spellEnd"/>
      <w:r w:rsidRPr="00603343">
        <w:rPr>
          <w:rFonts w:ascii="Calibri" w:eastAsia="Times New Roman" w:hAnsi="Calibri" w:cs="Calibri"/>
          <w:color w:val="4E4E4E"/>
          <w:kern w:val="0"/>
          <w:sz w:val="20"/>
          <w:lang w:val="es-ES" w:eastAsia="pt-BR"/>
        </w:rPr>
        <w:t>)</w:t>
      </w:r>
    </w:p>
    <w:p w14:paraId="43B78DE2" w14:textId="610D7E98" w:rsidR="00B26A53" w:rsidRPr="00603343" w:rsidRDefault="002C17FD" w:rsidP="005E4EB5">
      <w:pPr>
        <w:pStyle w:val="PargrafodaLista"/>
        <w:spacing w:after="240"/>
        <w:ind w:left="1440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603343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Total a</w:t>
      </w:r>
      <w:r w:rsidR="002413F9" w:rsidRPr="00603343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mount of money </w:t>
      </w:r>
      <w:r w:rsidRPr="00603343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negotiated during the session</w:t>
      </w:r>
      <w:r w:rsidR="00603343" w:rsidRPr="00603343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 xml:space="preserve"> of that specific </w:t>
      </w:r>
      <w:r w:rsidR="005E4EB5"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  <w:t>stock.</w:t>
      </w:r>
    </w:p>
    <w:p w14:paraId="66BD3ACF" w14:textId="388E27E2" w:rsidR="00261E83" w:rsidRPr="00B56295" w:rsidRDefault="000235DB" w:rsidP="00261E83">
      <w:pPr>
        <w:pStyle w:val="Destinatrio1"/>
        <w:numPr>
          <w:ilvl w:val="0"/>
          <w:numId w:val="2"/>
        </w:numPr>
        <w:spacing w:before="12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B56295">
        <w:rPr>
          <w:rFonts w:ascii="Calibri" w:eastAsia="Times New Roman" w:hAnsi="Calibri" w:cs="Calibri"/>
          <w:color w:val="4E4E4E"/>
          <w:kern w:val="0"/>
          <w:sz w:val="20"/>
          <w:lang w:val="es-ES" w:eastAsia="pt-BR"/>
        </w:rPr>
        <w:t>Date</w:t>
      </w:r>
    </w:p>
    <w:p w14:paraId="409CED22" w14:textId="667CDDEB" w:rsidR="00B26A53" w:rsidRPr="00261E83" w:rsidRDefault="00B56295" w:rsidP="00B56295">
      <w:pPr>
        <w:pStyle w:val="Destinatrio1"/>
        <w:spacing w:before="40" w:after="240"/>
        <w:ind w:left="1440"/>
        <w:jc w:val="both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Date of the session</w:t>
      </w:r>
    </w:p>
    <w:p w14:paraId="3F31A60E" w14:textId="2C80B2B7" w:rsidR="000235DB" w:rsidRPr="0088671D" w:rsidRDefault="000235DB" w:rsidP="00261E83">
      <w:pPr>
        <w:pStyle w:val="Destinatrio1"/>
        <w:numPr>
          <w:ilvl w:val="0"/>
          <w:numId w:val="2"/>
        </w:numPr>
        <w:spacing w:before="120"/>
        <w:jc w:val="both"/>
        <w:rPr>
          <w:rFonts w:ascii="Calibri" w:eastAsia="Times New Roman" w:hAnsi="Calibri" w:cs="Calibri"/>
          <w:color w:val="4E4E4E"/>
          <w:kern w:val="0"/>
          <w:sz w:val="20"/>
          <w:lang w:val="en-US" w:eastAsia="pt-BR"/>
        </w:rPr>
      </w:pPr>
      <w:r w:rsidRPr="0088671D">
        <w:rPr>
          <w:rFonts w:ascii="Calibri" w:eastAsia="Times New Roman" w:hAnsi="Calibri" w:cs="Calibri"/>
          <w:color w:val="4E4E4E"/>
          <w:kern w:val="0"/>
          <w:sz w:val="20"/>
          <w:lang w:val="es-ES" w:eastAsia="pt-BR"/>
        </w:rPr>
        <w:t>Time</w:t>
      </w:r>
    </w:p>
    <w:p w14:paraId="6054ED19" w14:textId="1256BED8" w:rsidR="0088671D" w:rsidRPr="00022935" w:rsidRDefault="0088671D" w:rsidP="0088671D">
      <w:pPr>
        <w:pStyle w:val="Destinatrio1"/>
        <w:spacing w:before="40" w:after="240"/>
        <w:ind w:left="1440"/>
        <w:jc w:val="both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 w:rsidRPr="0002293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Hour of the </w:t>
      </w:r>
      <w:r w:rsidR="00F73CEA" w:rsidRPr="00022935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session</w:t>
      </w:r>
    </w:p>
    <w:p w14:paraId="065DB67B" w14:textId="77777777" w:rsidR="00022935" w:rsidRDefault="00022935" w:rsidP="00022935">
      <w:pPr>
        <w:pStyle w:val="Destinatrio1"/>
        <w:spacing w:before="120"/>
        <w:rPr>
          <w:rFonts w:ascii="Calibri" w:hAnsi="Calibri" w:cs="Calibri"/>
          <w:color w:val="595959" w:themeColor="text1" w:themeTint="A6"/>
          <w:szCs w:val="24"/>
          <w:lang w:val="en-US"/>
        </w:rPr>
      </w:pPr>
    </w:p>
    <w:p w14:paraId="78A09871" w14:textId="38ED658D" w:rsidR="00022935" w:rsidRDefault="00022935" w:rsidP="00022935">
      <w:pPr>
        <w:pStyle w:val="Destinatrio1"/>
        <w:spacing w:before="120"/>
        <w:rPr>
          <w:rFonts w:ascii="Calibri" w:hAnsi="Calibri" w:cs="Calibri"/>
          <w:color w:val="595959" w:themeColor="text1" w:themeTint="A6"/>
          <w:szCs w:val="24"/>
          <w:lang w:val="en-US"/>
        </w:rPr>
      </w:pPr>
      <w:r>
        <w:rPr>
          <w:rFonts w:ascii="Calibri" w:hAnsi="Calibri" w:cs="Calibri"/>
          <w:color w:val="595959" w:themeColor="text1" w:themeTint="A6"/>
          <w:szCs w:val="24"/>
          <w:lang w:val="en-US"/>
        </w:rPr>
        <w:t>Data Explorer</w:t>
      </w:r>
    </w:p>
    <w:p w14:paraId="4E193AB1" w14:textId="0AA3A47F" w:rsidR="00022935" w:rsidRDefault="00A06958" w:rsidP="00022935">
      <w:pPr>
        <w:pStyle w:val="Destinatrio1"/>
        <w:spacing w:before="120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2.98 KB</w:t>
      </w:r>
    </w:p>
    <w:p w14:paraId="42EA493E" w14:textId="77777777" w:rsidR="00B1242F" w:rsidRDefault="00B1242F" w:rsidP="00B1242F">
      <w:pPr>
        <w:pStyle w:val="Destinatrio1"/>
        <w:spacing w:before="0" w:after="0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</w:p>
    <w:p w14:paraId="0BCBC5C0" w14:textId="2EE10715" w:rsidR="00A06958" w:rsidRPr="00B61BEE" w:rsidRDefault="003A5FD0" w:rsidP="00B1242F">
      <w:pPr>
        <w:pStyle w:val="Destinatrio1"/>
        <w:numPr>
          <w:ilvl w:val="0"/>
          <w:numId w:val="1"/>
        </w:numPr>
        <w:spacing w:before="120"/>
        <w:ind w:left="993" w:hanging="284"/>
        <w:rPr>
          <w:rFonts w:ascii="Calibri" w:eastAsia="Times New Roman" w:hAnsi="Calibri" w:cs="Calibri"/>
          <w:b w:val="0"/>
          <w:bCs w:val="0"/>
          <w:i/>
          <w:iCs/>
          <w:color w:val="4389D7" w:themeColor="accent1" w:themeTint="99"/>
          <w:kern w:val="0"/>
          <w:sz w:val="20"/>
          <w:lang w:val="en-US" w:eastAsia="pt-BR"/>
        </w:rPr>
      </w:pPr>
      <w:r w:rsidRPr="00B61BEE">
        <w:rPr>
          <w:rFonts w:ascii="Calibri" w:eastAsia="Times New Roman" w:hAnsi="Calibri" w:cs="Calibri"/>
          <w:b w:val="0"/>
          <w:bCs w:val="0"/>
          <w:i/>
          <w:iCs/>
          <w:color w:val="4389D7" w:themeColor="accent1" w:themeTint="99"/>
          <w:kern w:val="0"/>
          <w:sz w:val="20"/>
          <w:lang w:val="en-US" w:eastAsia="pt-BR"/>
        </w:rPr>
        <w:t>stocksBolsaMadrid.csv</w:t>
      </w:r>
    </w:p>
    <w:p w14:paraId="09D97C3C" w14:textId="77777777" w:rsidR="002B5849" w:rsidRDefault="002B5849" w:rsidP="002B5849">
      <w:pPr>
        <w:pStyle w:val="Destinatrio1"/>
        <w:spacing w:before="120"/>
        <w:ind w:left="993"/>
        <w:rPr>
          <w:rFonts w:ascii="Calibri" w:eastAsia="Times New Roman" w:hAnsi="Calibri" w:cs="Calibri"/>
          <w:b w:val="0"/>
          <w:bCs w:val="0"/>
          <w:color w:val="4389D7" w:themeColor="accent1" w:themeTint="99"/>
          <w:kern w:val="0"/>
          <w:sz w:val="20"/>
          <w:lang w:val="en-US" w:eastAsia="pt-BR"/>
        </w:rPr>
      </w:pPr>
    </w:p>
    <w:p w14:paraId="25587015" w14:textId="625696B8" w:rsidR="002B5849" w:rsidRPr="00C773A6" w:rsidRDefault="002B5849" w:rsidP="002B5849">
      <w:pPr>
        <w:pStyle w:val="Destinatrio1"/>
        <w:spacing w:before="120"/>
        <w:rPr>
          <w:rFonts w:ascii="Calibri" w:eastAsia="Times New Roman" w:hAnsi="Calibri" w:cs="Calibri"/>
          <w:b w:val="0"/>
          <w:bCs w:val="0"/>
          <w:color w:val="4389D7" w:themeColor="accent1" w:themeTint="99"/>
          <w:kern w:val="0"/>
          <w:sz w:val="20"/>
          <w:lang w:val="en-US" w:eastAsia="pt-BR"/>
        </w:rPr>
      </w:pPr>
      <w:r>
        <w:object w:dxaOrig="1544" w:dyaOrig="998" w14:anchorId="5E544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12" o:title=""/>
          </v:shape>
          <o:OLEObject Type="Embed" ProgID="Excel.SheetMacroEnabled.12" ShapeID="_x0000_i1025" DrawAspect="Icon" ObjectID="_1688916743" r:id="rId13"/>
        </w:object>
      </w:r>
    </w:p>
    <w:p w14:paraId="0CF8B00C" w14:textId="77777777" w:rsidR="00C75AA4" w:rsidRPr="0088671D" w:rsidRDefault="00C75AA4" w:rsidP="00C75AA4">
      <w:pPr>
        <w:pStyle w:val="Destinatrio1"/>
        <w:spacing w:before="40" w:after="240"/>
        <w:jc w:val="both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</w:p>
    <w:p w14:paraId="1B8EDACE" w14:textId="60215B09" w:rsidR="00C75AA4" w:rsidRDefault="00C75AA4" w:rsidP="00C75AA4">
      <w:pPr>
        <w:pStyle w:val="Destinatrio1"/>
        <w:spacing w:before="120"/>
        <w:rPr>
          <w:rFonts w:ascii="Calibri" w:hAnsi="Calibri" w:cs="Calibri"/>
          <w:color w:val="595959" w:themeColor="text1" w:themeTint="A6"/>
          <w:szCs w:val="24"/>
          <w:lang w:val="en-US"/>
        </w:rPr>
      </w:pPr>
      <w:r>
        <w:rPr>
          <w:rFonts w:ascii="Calibri" w:hAnsi="Calibri" w:cs="Calibri"/>
          <w:color w:val="595959" w:themeColor="text1" w:themeTint="A6"/>
          <w:szCs w:val="24"/>
          <w:lang w:val="en-US"/>
        </w:rPr>
        <w:t>Summary</w:t>
      </w:r>
    </w:p>
    <w:p w14:paraId="7AAE5C8E" w14:textId="693355A2" w:rsidR="00C75AA4" w:rsidRPr="004B6A5D" w:rsidRDefault="004B6A5D" w:rsidP="00C75AA4">
      <w:pPr>
        <w:pStyle w:val="Destinatrio1"/>
        <w:numPr>
          <w:ilvl w:val="0"/>
          <w:numId w:val="4"/>
        </w:numPr>
        <w:spacing w:before="120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 w:rsidRPr="004B6A5D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1 file</w:t>
      </w:r>
    </w:p>
    <w:p w14:paraId="71690D3A" w14:textId="4AC5C734" w:rsidR="004B6A5D" w:rsidRPr="004B6A5D" w:rsidRDefault="004B6A5D" w:rsidP="00C75AA4">
      <w:pPr>
        <w:pStyle w:val="Destinatrio1"/>
        <w:numPr>
          <w:ilvl w:val="0"/>
          <w:numId w:val="4"/>
        </w:numPr>
        <w:spacing w:before="120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 w:rsidRPr="004B6A5D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9 columns</w:t>
      </w:r>
    </w:p>
    <w:p w14:paraId="3DB1EB1A" w14:textId="77777777" w:rsidR="000235DB" w:rsidRPr="00022935" w:rsidRDefault="000235DB" w:rsidP="007B3C59">
      <w:pPr>
        <w:pStyle w:val="Destinatrio1"/>
        <w:spacing w:before="120"/>
        <w:jc w:val="both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</w:p>
    <w:p w14:paraId="78CF083E" w14:textId="0762304C" w:rsidR="00C21C9A" w:rsidRDefault="0033571C" w:rsidP="0033571C">
      <w:pPr>
        <w:pStyle w:val="Destinatrio1"/>
        <w:spacing w:before="120"/>
        <w:rPr>
          <w:rFonts w:ascii="Calibri" w:hAnsi="Calibri" w:cs="Calibri"/>
          <w:color w:val="595959" w:themeColor="text1" w:themeTint="A6"/>
          <w:szCs w:val="24"/>
          <w:lang w:val="en-US"/>
        </w:rPr>
      </w:pPr>
      <w:r w:rsidRPr="0033571C">
        <w:rPr>
          <w:rFonts w:ascii="Calibri" w:hAnsi="Calibri" w:cs="Calibri"/>
          <w:color w:val="595959" w:themeColor="text1" w:themeTint="A6"/>
          <w:szCs w:val="24"/>
          <w:lang w:val="en-US"/>
        </w:rPr>
        <w:t>Code</w:t>
      </w:r>
    </w:p>
    <w:p w14:paraId="5CE3819D" w14:textId="44ED26B1" w:rsidR="0033571C" w:rsidRDefault="00F23B12" w:rsidP="0033571C">
      <w:pPr>
        <w:pStyle w:val="Destinatrio1"/>
        <w:spacing w:before="120"/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</w:pPr>
      <w:r w:rsidRPr="00F23B12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Available at </w:t>
      </w:r>
      <w:hyperlink r:id="rId14" w:history="1">
        <w:r w:rsidR="009F5365" w:rsidRPr="00B33E22">
          <w:rPr>
            <w:rStyle w:val="Hyperlink"/>
            <w:rFonts w:ascii="Calibri" w:eastAsia="Times New Roman" w:hAnsi="Calibri" w:cs="Calibri"/>
            <w:b w:val="0"/>
            <w:bCs w:val="0"/>
            <w:kern w:val="0"/>
            <w:sz w:val="20"/>
            <w:lang w:val="en-US" w:eastAsia="pt-BR"/>
          </w:rPr>
          <w:t>https://github.com/EduardoBaffi/Web-Scraping--IT-Academy-Data-Science</w:t>
        </w:r>
      </w:hyperlink>
    </w:p>
    <w:p w14:paraId="482DA18D" w14:textId="656ABFC4" w:rsidR="009F5365" w:rsidRPr="00B61BEE" w:rsidRDefault="009F5365" w:rsidP="0033571C">
      <w:pPr>
        <w:pStyle w:val="Destinatrio1"/>
        <w:spacing w:before="120"/>
        <w:rPr>
          <w:rFonts w:ascii="Calibri" w:eastAsia="Times New Roman" w:hAnsi="Calibri" w:cs="Calibri"/>
          <w:b w:val="0"/>
          <w:bCs w:val="0"/>
          <w:i/>
          <w:iCs/>
          <w:color w:val="4E4E4E"/>
          <w:kern w:val="0"/>
          <w:sz w:val="20"/>
          <w:lang w:val="en-US" w:eastAsia="pt-BR"/>
        </w:rPr>
      </w:pPr>
      <w:r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File</w:t>
      </w:r>
      <w:r w:rsidR="003B7663"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>:</w:t>
      </w:r>
      <w:r>
        <w:rPr>
          <w:rFonts w:ascii="Calibri" w:eastAsia="Times New Roman" w:hAnsi="Calibri" w:cs="Calibri"/>
          <w:b w:val="0"/>
          <w:bCs w:val="0"/>
          <w:color w:val="4E4E4E"/>
          <w:kern w:val="0"/>
          <w:sz w:val="20"/>
          <w:lang w:val="en-US" w:eastAsia="pt-BR"/>
        </w:rPr>
        <w:t xml:space="preserve"> </w:t>
      </w:r>
      <w:r w:rsidR="003B7663" w:rsidRPr="00B61BEE">
        <w:rPr>
          <w:rFonts w:ascii="Calibri" w:eastAsia="Times New Roman" w:hAnsi="Calibri" w:cs="Calibri"/>
          <w:b w:val="0"/>
          <w:bCs w:val="0"/>
          <w:i/>
          <w:iCs/>
          <w:color w:val="4389D7" w:themeColor="accent1" w:themeTint="99"/>
          <w:kern w:val="0"/>
          <w:sz w:val="20"/>
          <w:lang w:val="en-US" w:eastAsia="pt-BR"/>
        </w:rPr>
        <w:t>sprint16Tasca2_S16T02_Level1&amp;</w:t>
      </w:r>
      <w:proofErr w:type="gramStart"/>
      <w:r w:rsidR="003B7663" w:rsidRPr="00B61BEE">
        <w:rPr>
          <w:rFonts w:ascii="Calibri" w:eastAsia="Times New Roman" w:hAnsi="Calibri" w:cs="Calibri"/>
          <w:b w:val="0"/>
          <w:bCs w:val="0"/>
          <w:i/>
          <w:iCs/>
          <w:color w:val="4389D7" w:themeColor="accent1" w:themeTint="99"/>
          <w:kern w:val="0"/>
          <w:sz w:val="20"/>
          <w:lang w:val="en-US" w:eastAsia="pt-BR"/>
        </w:rPr>
        <w:t>2.ipynb</w:t>
      </w:r>
      <w:proofErr w:type="gramEnd"/>
    </w:p>
    <w:sectPr w:rsidR="009F5365" w:rsidRPr="00B61BEE" w:rsidSect="008D2AEE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E48D3" w14:textId="77777777" w:rsidR="00632AE2" w:rsidRDefault="00632AE2" w:rsidP="00A66B18">
      <w:pPr>
        <w:spacing w:before="0" w:after="0"/>
      </w:pPr>
      <w:r>
        <w:separator/>
      </w:r>
    </w:p>
  </w:endnote>
  <w:endnote w:type="continuationSeparator" w:id="0">
    <w:p w14:paraId="314933F3" w14:textId="77777777" w:rsidR="00632AE2" w:rsidRDefault="00632AE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36153" w14:textId="77777777" w:rsidR="00632AE2" w:rsidRDefault="00632AE2" w:rsidP="00A66B18">
      <w:pPr>
        <w:spacing w:before="0" w:after="0"/>
      </w:pPr>
      <w:r>
        <w:separator/>
      </w:r>
    </w:p>
  </w:footnote>
  <w:footnote w:type="continuationSeparator" w:id="0">
    <w:p w14:paraId="0DC2D238" w14:textId="77777777" w:rsidR="00632AE2" w:rsidRDefault="00632AE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9817E" w14:textId="77777777" w:rsidR="00A66B18" w:rsidRDefault="00A66B18">
    <w:pPr>
      <w:pStyle w:val="Cabealho"/>
    </w:pPr>
    <w:r w:rsidRPr="0041428F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6877C3" wp14:editId="1BCB3B6F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Elemento gráfico 17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EF577B" id="Elemento gráfico 17" o:spid="_x0000_s1026" alt="Formas de destaque curvas que coletivamente constroem o design do cabeçalh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F07EB"/>
    <w:multiLevelType w:val="hybridMultilevel"/>
    <w:tmpl w:val="EF0A089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B0C0A"/>
    <w:multiLevelType w:val="hybridMultilevel"/>
    <w:tmpl w:val="AD3A2DAA"/>
    <w:lvl w:ilvl="0" w:tplc="0416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9C558D8"/>
    <w:multiLevelType w:val="hybridMultilevel"/>
    <w:tmpl w:val="240A08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C2282A"/>
    <w:multiLevelType w:val="hybridMultilevel"/>
    <w:tmpl w:val="3C9A30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zIzMje2tDAwMjFW0lEKTi0uzszPAykwqgUAkicuzCwAAAA="/>
  </w:docVars>
  <w:rsids>
    <w:rsidRoot w:val="00632AE2"/>
    <w:rsid w:val="00022935"/>
    <w:rsid w:val="000235DB"/>
    <w:rsid w:val="00032A37"/>
    <w:rsid w:val="00043F42"/>
    <w:rsid w:val="00045401"/>
    <w:rsid w:val="00083BAA"/>
    <w:rsid w:val="000A0D12"/>
    <w:rsid w:val="000B1500"/>
    <w:rsid w:val="00100D9D"/>
    <w:rsid w:val="0010680C"/>
    <w:rsid w:val="00113D79"/>
    <w:rsid w:val="001234D3"/>
    <w:rsid w:val="00152B0B"/>
    <w:rsid w:val="001766D6"/>
    <w:rsid w:val="00192419"/>
    <w:rsid w:val="0019796F"/>
    <w:rsid w:val="001A0F47"/>
    <w:rsid w:val="001C270D"/>
    <w:rsid w:val="001D0B5A"/>
    <w:rsid w:val="001E2320"/>
    <w:rsid w:val="00214E28"/>
    <w:rsid w:val="002152AD"/>
    <w:rsid w:val="002413F9"/>
    <w:rsid w:val="00261E83"/>
    <w:rsid w:val="002B5849"/>
    <w:rsid w:val="002B7DFA"/>
    <w:rsid w:val="002C17FD"/>
    <w:rsid w:val="002F780E"/>
    <w:rsid w:val="0033571C"/>
    <w:rsid w:val="00340410"/>
    <w:rsid w:val="00352B81"/>
    <w:rsid w:val="00373AF6"/>
    <w:rsid w:val="00394757"/>
    <w:rsid w:val="003A0150"/>
    <w:rsid w:val="003A5FD0"/>
    <w:rsid w:val="003B7663"/>
    <w:rsid w:val="003E24DF"/>
    <w:rsid w:val="0041428F"/>
    <w:rsid w:val="00422FFC"/>
    <w:rsid w:val="00452F49"/>
    <w:rsid w:val="004679A8"/>
    <w:rsid w:val="00471530"/>
    <w:rsid w:val="004A2B0D"/>
    <w:rsid w:val="004B6A5D"/>
    <w:rsid w:val="004C6FEF"/>
    <w:rsid w:val="004E01B2"/>
    <w:rsid w:val="005158A2"/>
    <w:rsid w:val="00521019"/>
    <w:rsid w:val="005741F8"/>
    <w:rsid w:val="00575423"/>
    <w:rsid w:val="0059356E"/>
    <w:rsid w:val="0059630C"/>
    <w:rsid w:val="005B0455"/>
    <w:rsid w:val="005B1AA2"/>
    <w:rsid w:val="005C2210"/>
    <w:rsid w:val="005E4EB5"/>
    <w:rsid w:val="005E5930"/>
    <w:rsid w:val="00603343"/>
    <w:rsid w:val="00615018"/>
    <w:rsid w:val="0062123A"/>
    <w:rsid w:val="00632AE2"/>
    <w:rsid w:val="00646E75"/>
    <w:rsid w:val="00656C0D"/>
    <w:rsid w:val="00666D14"/>
    <w:rsid w:val="0067653B"/>
    <w:rsid w:val="006C794C"/>
    <w:rsid w:val="006E3A16"/>
    <w:rsid w:val="006F6F10"/>
    <w:rsid w:val="00714317"/>
    <w:rsid w:val="0075550C"/>
    <w:rsid w:val="007632CC"/>
    <w:rsid w:val="0076564F"/>
    <w:rsid w:val="00783E79"/>
    <w:rsid w:val="00796912"/>
    <w:rsid w:val="007A1365"/>
    <w:rsid w:val="007A21DC"/>
    <w:rsid w:val="007B3C59"/>
    <w:rsid w:val="007B5AE8"/>
    <w:rsid w:val="007F5192"/>
    <w:rsid w:val="0088671D"/>
    <w:rsid w:val="008B60C6"/>
    <w:rsid w:val="008D02EF"/>
    <w:rsid w:val="008D2AEE"/>
    <w:rsid w:val="008D35F5"/>
    <w:rsid w:val="008F0ED9"/>
    <w:rsid w:val="00906AA6"/>
    <w:rsid w:val="00990E3D"/>
    <w:rsid w:val="009C00D4"/>
    <w:rsid w:val="009D6510"/>
    <w:rsid w:val="009D7E28"/>
    <w:rsid w:val="009D7E5C"/>
    <w:rsid w:val="009F5365"/>
    <w:rsid w:val="009F6646"/>
    <w:rsid w:val="00A06958"/>
    <w:rsid w:val="00A26FE7"/>
    <w:rsid w:val="00A54E7B"/>
    <w:rsid w:val="00A61631"/>
    <w:rsid w:val="00A66B18"/>
    <w:rsid w:val="00A6783B"/>
    <w:rsid w:val="00A96CF8"/>
    <w:rsid w:val="00AA089B"/>
    <w:rsid w:val="00AE1388"/>
    <w:rsid w:val="00AF3982"/>
    <w:rsid w:val="00B1242F"/>
    <w:rsid w:val="00B26A53"/>
    <w:rsid w:val="00B50294"/>
    <w:rsid w:val="00B56295"/>
    <w:rsid w:val="00B57D6E"/>
    <w:rsid w:val="00B61BEE"/>
    <w:rsid w:val="00B82600"/>
    <w:rsid w:val="00C15069"/>
    <w:rsid w:val="00C21C9A"/>
    <w:rsid w:val="00C701F7"/>
    <w:rsid w:val="00C70786"/>
    <w:rsid w:val="00C75AA4"/>
    <w:rsid w:val="00C773A6"/>
    <w:rsid w:val="00CA197B"/>
    <w:rsid w:val="00CC78A4"/>
    <w:rsid w:val="00D10958"/>
    <w:rsid w:val="00D34118"/>
    <w:rsid w:val="00D66593"/>
    <w:rsid w:val="00DE6DA2"/>
    <w:rsid w:val="00DF2D30"/>
    <w:rsid w:val="00E44AF8"/>
    <w:rsid w:val="00E46475"/>
    <w:rsid w:val="00E4786A"/>
    <w:rsid w:val="00E55D74"/>
    <w:rsid w:val="00E6540C"/>
    <w:rsid w:val="00E81E2A"/>
    <w:rsid w:val="00E82AF4"/>
    <w:rsid w:val="00E9684D"/>
    <w:rsid w:val="00EA1F3E"/>
    <w:rsid w:val="00EE0952"/>
    <w:rsid w:val="00F23B12"/>
    <w:rsid w:val="00F73CEA"/>
    <w:rsid w:val="00F97C55"/>
    <w:rsid w:val="00FB39C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7822A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tulo">
    <w:name w:val="Title"/>
    <w:basedOn w:val="Normal"/>
    <w:next w:val="Normal"/>
    <w:link w:val="TtuloChar"/>
    <w:uiPriority w:val="10"/>
    <w:qFormat/>
    <w:rsid w:val="00632AE2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E9684D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684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semiHidden/>
    <w:rsid w:val="00261E8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Macro-Enabled_Worksheet.xlsm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olsamadrid.es/ing/BMadrid/BMadrid.aspx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EduardoBaffi/Web-Scraping--IT-Academy-Data-Scien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ba\AppData\Local\Microsoft\Office\16.0\DTS\pt-BR%7b26DF1D81-F22C-43B1-8B7B-6B59E25ED4DC%7d\%7bA78C9CE3-F5B2-4D66-9404-3CF1553696E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{A78C9CE3-F5B2-4D66-9404-3CF1553696EE}tf56348247_win32.dotx</Template>
  <TotalTime>0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2021-07-27T15:17:00Z</dcterms:created>
  <dcterms:modified xsi:type="dcterms:W3CDTF">2021-07-27T16:46:00Z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