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JavaScript</w:t>
      </w:r>
    </w:p>
    <w:p>
      <w:pPr>
        <w:pStyle w:val="Normal"/>
        <w:jc w:val="center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A historia do Javascript: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Tudo começou com a guerra de 1960, na guerra entre o estados unidos e união soviética, com o sputnick, que não era grande coisa, e em 1970 foi decretada pelo exercito estado unidense, para que fosse possível uma rede para proteger esses dados, dando inicio a DARPANET com a rede ARPANET, devido ao crescimento a ARPANET mudou de nome diversas vezes, ficando por ultimo como INTERNET, em 1993 o TBL criou uma tecnologia de extrema importância, o HTML e também deu inicio ao protocolo HTTP e o  World Wide Web (WWW).</w:t>
      </w:r>
    </w:p>
    <w:p>
      <w:pPr>
        <w:pStyle w:val="Normal"/>
        <w:rPr/>
      </w:pPr>
      <w:r>
        <w:rPr>
          <w:rFonts w:cs="Arial" w:ascii="Arial" w:hAnsi="Arial"/>
          <w:sz w:val="32"/>
          <w:szCs w:val="32"/>
        </w:rPr>
        <w:t xml:space="preserve">E houve a necessidade de um navegador, e o primeiro navegador foi o moseic, o criador do moseic se juntou com um milionário, onde nasceu a fundação do Netscape, com o crescimento da Netscape, viram a necessidade de criar algo que implementasse o HTML, dando inicio ao moca, porém ao mesmo tempo estava nascendo o JAVA, e com a alta do JAVA, conhecido como a linguagem do futuro, a empresa pegou parte do nome como uma grande jogada de marketing, e lançaram a linguagem JavaScript. A Microsoft criou interesse no Javascript, após ter comprado o mosaic, e lançado o Internet Explorer, e com isso copiaram  o JavaScript dando uma melhorada, e pegou o nome JScript, porém a Netscape procurou uma empresa de padronização, a ECMA, surgindo o ECMAScript, EcmaScript é o JavaScript padronizado, em 2002 surgiu o mozilla, e logo em seguida virou o Firefox, porém em 2008 nasceu o google chrome, que agora é o navegador mais utilizado. Em 2008 descobriram que o google movido a Javascript, com o V8, que era um código aberto, surgiu o NODEJS, deixando o JavaScript operar também do lado do servidor. 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 evolução do ECMAScript, sendo a padronização do JavaScript em 1997, tendo uma pequena atualização em 1998 mudando poucas coisas, já em 1999 com a versão 3.0 teve um bloco para tratar erros, entre outras coisas... porém após a versão 3.0 travou o projeto, houve muitas promessas, mas nada saiu do papel, já em 2009 teve a versão 5, que ficou conhecido como ES5, e em seguida a ES6 em 2015, após isso, começou a ser chamado de ECMA 2016, ECMA 2017 entre outros... Tecnologias do JavaScript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jQuery; Biblioteca que facilitava muito a interatividade com o Javascript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2009 surgiu o Angular, criado e mantido pelo google, facilitando a criação de aplicações web, uma linguagem mais declarativa.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React, criado pelo facebook, criado no mesmo intuito do angular, porém com umas funcionalidades a mais.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Vue, uma versão melhorada do Angular.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Electron, mantido pela github, para criar interfaces gráficas, o VSCode foi feito em electron, chat do discord, feito em electron.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Ionic, para criar aplicações para dispositivos moveis.</w:t>
      </w:r>
    </w:p>
    <w:p>
      <w:pPr>
        <w:pStyle w:val="Normal"/>
        <w:ind w:left="360" w:right="0" w:hanging="0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Bibliografias: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JavaScript O guia definitivo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JavaScript Guia do programador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Guia de referencia mozilla 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Guia de referencia ECMA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Aula 04: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Falamos um pouco sobre o HTML e CSS, style títulos parágrafos, e aprendemos um novo comando em Javascript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Aula 05: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Variavel e tipos primitivos;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Para adicionar comentários podemos usar os seguintes comandos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// para uma única linha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/* */ para um bloco de comentário.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 variável é um espaço para guardar informações, sendo números, caracteres entre outras coisas... resumidamente a variável é uma etiqueta de algo.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Declaração de variável em J.S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(nome da variável) = atribuição (5.5)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exemplo das variáveis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n1 = 5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n2 = 6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n3 = 15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s1 = “JavaScript”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var s2 = ‘Eduardo’ 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Identificadores: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Podem começar com letra, $ ou _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Não podem começar com número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É possível usar letras ou números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É possível usar símbolos e acentos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Não podem conter espaços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Não podem ser palavras reservadas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Tipos primitivos de dados de variável: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String; </w:t>
      </w:r>
      <w:r>
        <w:rPr>
          <w:rFonts w:cs="Arial" w:ascii="Arial" w:hAnsi="Arial"/>
          <w:sz w:val="32"/>
          <w:szCs w:val="32"/>
        </w:rPr>
        <w:t>Para caracteres, seja uma mistura de números com muita pontuação como o CPF, número de telefone e etc...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Number; </w:t>
      </w:r>
      <w:r>
        <w:rPr>
          <w:rFonts w:cs="Arial" w:ascii="Arial" w:hAnsi="Arial"/>
          <w:sz w:val="32"/>
          <w:szCs w:val="32"/>
        </w:rPr>
        <w:t>Todos tipos de números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Boolean; </w:t>
      </w:r>
      <w:r>
        <w:rPr>
          <w:rFonts w:cs="Arial" w:ascii="Arial" w:hAnsi="Arial"/>
          <w:sz w:val="32"/>
          <w:szCs w:val="32"/>
        </w:rPr>
        <w:t>True e false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 xml:space="preserve">Todos tipos de data types: </w:t>
      </w:r>
    </w:p>
    <w:p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Number</w:t>
      </w:r>
    </w:p>
    <w:p>
      <w:pPr>
        <w:pStyle w:val="ListParagraph"/>
        <w:numPr>
          <w:ilvl w:val="1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Infinity</w:t>
      </w:r>
    </w:p>
    <w:p>
      <w:pPr>
        <w:pStyle w:val="ListParagraph"/>
        <w:numPr>
          <w:ilvl w:val="1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NaN</w:t>
      </w:r>
    </w:p>
    <w:p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String</w:t>
      </w:r>
    </w:p>
    <w:p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Boolean</w:t>
      </w:r>
    </w:p>
    <w:p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Null</w:t>
      </w:r>
    </w:p>
    <w:p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Undefined</w:t>
      </w:r>
    </w:p>
    <w:p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Object</w:t>
      </w:r>
    </w:p>
    <w:p>
      <w:pPr>
        <w:pStyle w:val="ListParagraph"/>
        <w:numPr>
          <w:ilvl w:val="1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Array</w:t>
      </w:r>
    </w:p>
    <w:p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Function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Typeof; </w:t>
      </w:r>
      <w:r>
        <w:rPr>
          <w:rFonts w:cs="Arial" w:ascii="Arial" w:hAnsi="Arial"/>
          <w:sz w:val="32"/>
          <w:szCs w:val="32"/>
        </w:rPr>
        <w:t>Função para descobrir o tipo que estamos trabalhando.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Tratamento de dados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Vamos entender melhor as data types string e number, para adicionar a variável é necessário utilizar o (+) para concatenar tudo.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É necessário fazer uma conversão de dados, quando vamos utilizar a soma de algo é necessário utilizar o parseint (para converter para numero inteiro) ou parsfloat (para converter um número fracional)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Podemos converter outros types para string, usando os seguintes comandos: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String(O que quero transformar)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 que quero transformar.toString()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Podemos também ao invés de concatenar usar a crase e sifrão para conseguir colocar as variáveis, ficando da seguinte forma;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`O aluno ${nome} com ${idade} anos tirou a nota ${Nota}`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 diferença das aspas</w:t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Aspas para string simples ‘’ = Não faz interpolação</w:t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Aspas simples com concatenação ‘Estou aprendendo’ + s = usa concatenação</w:t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Aspas crase `Estou aprendendo ${s}` para template = usa template.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s.length() = informa quantas caracteres usa a string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s.toUpperCase() = Tudo para maiúsculas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s.toLowerCase() = Tudo para minúsculas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document.writeln(comando)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para formatar números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var n1</w:t>
      </w:r>
      <w:r>
        <w:rPr>
          <w:rFonts w:cs="Arial" w:ascii="Arial" w:hAnsi="Arial"/>
          <w:sz w:val="32"/>
          <w:szCs w:val="32"/>
        </w:rPr>
        <w:t xml:space="preserve"> = 1545.5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n1.toFixed(2) </w:t>
      </w:r>
      <w:r>
        <w:rPr>
          <w:rFonts w:cs="Arial" w:ascii="Arial" w:hAnsi="Arial"/>
          <w:sz w:val="32"/>
          <w:szCs w:val="32"/>
        </w:rPr>
        <w:t>retorna 1545.50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n1.toFixed(2).replace(‘.’ , ‘,’)</w:t>
      </w:r>
      <w:r>
        <w:rPr>
          <w:rFonts w:cs="Arial" w:ascii="Arial" w:hAnsi="Arial"/>
          <w:sz w:val="32"/>
          <w:szCs w:val="32"/>
        </w:rPr>
        <w:t xml:space="preserve"> retorna 1545,50 trocando ponto pela virgula. Aspas crase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n1.toLocaleString</w:t>
      </w:r>
      <w:r>
        <w:rPr>
          <w:rFonts w:cs="Arial" w:ascii="Arial" w:hAnsi="Arial"/>
          <w:sz w:val="32"/>
          <w:szCs w:val="32"/>
        </w:rPr>
        <w:t>(‘pt-BR’ , {style: ‘currency’, currency: ‘BRL’}) retorna R$1,545.50. aspas simples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Operadores: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Aritméticos;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Atribuição;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Relacionais;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Lógicos;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Ternário;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Foco da aula aritméticos: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5+2 = 7; Soma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5-2 = 3; Subtração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5*2 = 10; Multiplicação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5/2 = 2.5; Divisão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5%2 = 1; Módulo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5**2 = 25; Exponenciação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Ordem de precedência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()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**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/  e * e %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+ e –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Atribuição simples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a = 5 + 3 == 8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b = a % 5 == 3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c = 5 * b ** 2 == 45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Assim conseguimos fazer um resultado retornar isso um calculo já feito em outra variável.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Auto atribuições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As auto atribuições funcionam da seguinte forma, você define um valor ou um calculo para alguma atribuição e ao acrescenta algo para essa mesma variável, exemplo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n = 3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 = n + 4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Podemos também simplificar a auto atribuição da seguinte forma, IMPORTANTE (Quando formos adicionar a variável mais alguma situação) segue exemplo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N+=4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 == 7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Neste caso N retornaria 7 pois já valia 3, e o mais no inicio significa que o que vem depois sera somado a variável já existente, e pode ser feito com todos operadores, não somente soma.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Incremento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Podemos acrescentar a variável com x++ fazendo um pós-incremento e um o ++x faz um pré-incremento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X = 10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X++ == 10 e assume o valor 11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++x == já assume o valor 11.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Operadores part 2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Relacionais: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&gt;; Maior que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&lt;; Menor que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&gt;=; Maior ou igual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&lt;=; Menor ou igual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==; Igual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!=; Diferente de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Identidade: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Compara além do valor, comparando também o tipo.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===; Identidade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!==; Identidade 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Lógicos em ordem de precedência: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!; negação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&amp;&amp;; conjunção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||; disjunção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Operador negação (!)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Ele é um operador unário, ou funcionará com true ou false, ou uma expressão que seja verdadeira ou falsa.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Operador de conjunção (&amp;&amp;)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Um operador binário, precisa de dois verdadeiros para retornar true, caso contrário será false.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Operador de Disjunção (||)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Um operador binário, com a diferença de só necessitar de um verdadeiro para que retorne true.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Em ordem de precedência, os aritméticos serão feitos primeiros, e logo após ele fará o operador relacional, verificando se é verdadeiro ou não, e os operadores lógicos, e por fim operadores ternário.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Ternário: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? ; Retorno verdadeiro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: ; Retorno falso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Junta três operando, começando por um teste que retorna verdadeiro ou falso, após isso temos 2 comandos (? E :) dizendo oq fazer...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Introdução ao DOM</w:t>
      </w:r>
    </w:p>
    <w:p>
      <w:pPr>
        <w:pStyle w:val="Normal"/>
        <w:rPr/>
      </w:pPr>
      <w:r>
        <w:rPr>
          <w:rFonts w:cs="Arial" w:ascii="Arial" w:hAnsi="Arial"/>
          <w:sz w:val="32"/>
          <w:szCs w:val="32"/>
        </w:rPr>
        <w:t>Até aqui conhecemos a história por trás do JavaScript, que foi criado para agir no lado do cliente, e no desenvolvimento web, implantado já nos navegadores, aprendemos alguns comandos básicos, como operadores aritméticos, relacionais, lógicos e ternários, e agora vamos entender um pouco do (DOM) que foi o que deu a necessidade da criação do JavaScript, (Document Object Model) ele já fica dentro do navegador, para tratar o visual do site, vamos aprender a fazer uma árvore dom, e manipular a estrutura dom.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Entendendo o DOM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Oque é DOM? é um acrônimo para (Documento Object Model) um conjunto de objetos dentro do navegador, que da acesso a componentes internos dentro do website.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Árvore DOM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Vamos entender como funciona a arvore DOM em ordem de precedência, ela começa pelo window, e vai descendo..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Window</w:t>
      </w:r>
    </w:p>
    <w:p>
      <w:pPr>
        <w:pStyle w:val="ListParagraph"/>
        <w:numPr>
          <w:ilvl w:val="1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location </w:t>
      </w:r>
    </w:p>
    <w:p>
      <w:pPr>
        <w:pStyle w:val="ListParagraph"/>
        <w:numPr>
          <w:ilvl w:val="1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document </w:t>
      </w:r>
    </w:p>
    <w:p>
      <w:pPr>
        <w:pStyle w:val="ListParagraph"/>
        <w:numPr>
          <w:ilvl w:val="2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html</w:t>
      </w:r>
    </w:p>
    <w:p>
      <w:pPr>
        <w:pStyle w:val="ListParagraph"/>
        <w:numPr>
          <w:ilvl w:val="3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head</w:t>
      </w:r>
    </w:p>
    <w:p>
      <w:pPr>
        <w:pStyle w:val="ListParagraph"/>
        <w:numPr>
          <w:ilvl w:val="4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Meta</w:t>
      </w:r>
    </w:p>
    <w:p>
      <w:pPr>
        <w:pStyle w:val="ListParagraph"/>
        <w:numPr>
          <w:ilvl w:val="4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title</w:t>
      </w:r>
    </w:p>
    <w:p>
      <w:pPr>
        <w:pStyle w:val="ListParagraph"/>
        <w:numPr>
          <w:ilvl w:val="3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body</w:t>
      </w:r>
    </w:p>
    <w:p>
      <w:pPr>
        <w:pStyle w:val="ListParagraph"/>
        <w:numPr>
          <w:ilvl w:val="4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h1</w:t>
      </w:r>
    </w:p>
    <w:p>
      <w:pPr>
        <w:pStyle w:val="ListParagraph"/>
        <w:numPr>
          <w:ilvl w:val="4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</w:t>
      </w:r>
    </w:p>
    <w:p>
      <w:pPr>
        <w:pStyle w:val="ListParagraph"/>
        <w:numPr>
          <w:ilvl w:val="4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</w:t>
      </w:r>
    </w:p>
    <w:p>
      <w:pPr>
        <w:pStyle w:val="ListParagraph"/>
        <w:numPr>
          <w:ilvl w:val="5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strong</w:t>
      </w:r>
    </w:p>
    <w:p>
      <w:pPr>
        <w:pStyle w:val="ListParagraph"/>
        <w:numPr>
          <w:ilvl w:val="4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div</w:t>
      </w:r>
    </w:p>
    <w:p>
      <w:pPr>
        <w:pStyle w:val="ListParagraph"/>
        <w:numPr>
          <w:ilvl w:val="1"/>
          <w:numId w:val="6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history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Entendendo cada um deles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Window; </w:t>
      </w:r>
      <w:r>
        <w:rPr>
          <w:rFonts w:cs="Arial" w:ascii="Arial" w:hAnsi="Arial"/>
          <w:sz w:val="32"/>
          <w:szCs w:val="32"/>
        </w:rPr>
        <w:t>Significa Janela, ou seja tudo é uma janela, e ele é a porta de entrada.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Location; </w:t>
      </w:r>
      <w:r>
        <w:rPr>
          <w:rFonts w:cs="Arial" w:ascii="Arial" w:hAnsi="Arial"/>
          <w:sz w:val="32"/>
          <w:szCs w:val="32"/>
        </w:rPr>
        <w:t>Localização do site, qual a URL, página atual, página anterior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Document; </w:t>
      </w:r>
      <w:r>
        <w:rPr>
          <w:rFonts w:cs="Arial" w:ascii="Arial" w:hAnsi="Arial"/>
          <w:sz w:val="32"/>
          <w:szCs w:val="32"/>
        </w:rPr>
        <w:t>Página atual, documento atual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History; </w:t>
      </w:r>
      <w:r>
        <w:rPr>
          <w:rFonts w:cs="Arial" w:ascii="Arial" w:hAnsi="Arial"/>
          <w:sz w:val="32"/>
          <w:szCs w:val="32"/>
        </w:rPr>
        <w:t>De onde veio e para onde vai.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Dentro da árvore DOM, podemos selecionar os elentos de 5 formas, vamos ver as 5 formas e os comandos solicitados para cada uma delas:</w:t>
      </w:r>
    </w:p>
    <w:p>
      <w:pPr>
        <w:pStyle w:val="ListParagraph"/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Por Marca (pela tag)</w:t>
      </w:r>
    </w:p>
    <w:p>
      <w:pPr>
        <w:pStyle w:val="ListParagraph"/>
        <w:numPr>
          <w:ilvl w:val="1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getElementsByTagName (quando temos mais de uma tag, numeramos elas por números, iniciando pelo número 0, sendo a primeira tag descrita.</w:t>
      </w:r>
    </w:p>
    <w:p>
      <w:pPr>
        <w:pStyle w:val="ListParagraph"/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Por ID</w:t>
      </w:r>
    </w:p>
    <w:p>
      <w:pPr>
        <w:pStyle w:val="ListParagraph"/>
        <w:numPr>
          <w:ilvl w:val="1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getElementById()</w:t>
      </w:r>
    </w:p>
    <w:p>
      <w:pPr>
        <w:pStyle w:val="ListParagraph"/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Por Nome</w:t>
      </w:r>
    </w:p>
    <w:p>
      <w:pPr>
        <w:pStyle w:val="ListParagraph"/>
        <w:numPr>
          <w:ilvl w:val="1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getElementsByName()</w:t>
      </w:r>
    </w:p>
    <w:p>
      <w:pPr>
        <w:pStyle w:val="ListParagraph"/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Por Classe</w:t>
      </w:r>
    </w:p>
    <w:p>
      <w:pPr>
        <w:pStyle w:val="ListParagraph"/>
        <w:numPr>
          <w:ilvl w:val="1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getElementsByClass</w:t>
      </w:r>
    </w:p>
    <w:p>
      <w:pPr>
        <w:pStyle w:val="ListParagraph"/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Por Seletor</w:t>
      </w:r>
    </w:p>
    <w:p>
      <w:pPr>
        <w:pStyle w:val="ListParagraph"/>
        <w:numPr>
          <w:ilvl w:val="1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querySelector()</w:t>
      </w:r>
    </w:p>
    <w:p>
      <w:pPr>
        <w:pStyle w:val="ListParagraph"/>
        <w:numPr>
          <w:ilvl w:val="1"/>
          <w:numId w:val="7"/>
        </w:numPr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querySelectorAll()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 query selector é o recomendado, e é uma nova versão, ela segue os comandos do CSS (# para ID e . para Class)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Eventos DOM: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Eventos com mouse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Mouseenter; </w:t>
      </w:r>
      <w:r>
        <w:rPr>
          <w:rFonts w:cs="Arial" w:ascii="Arial" w:hAnsi="Arial"/>
          <w:sz w:val="32"/>
          <w:szCs w:val="32"/>
        </w:rPr>
        <w:t>Mouse entrou na div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Mousemove; </w:t>
      </w:r>
      <w:r>
        <w:rPr>
          <w:rFonts w:cs="Arial" w:ascii="Arial" w:hAnsi="Arial"/>
          <w:sz w:val="32"/>
          <w:szCs w:val="32"/>
        </w:rPr>
        <w:t>Mouse se moveu e está se movendo dentro da div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Mousedown; </w:t>
      </w:r>
      <w:r>
        <w:rPr>
          <w:rFonts w:cs="Arial" w:ascii="Arial" w:hAnsi="Arial"/>
          <w:sz w:val="32"/>
          <w:szCs w:val="32"/>
        </w:rPr>
        <w:t>Cliquei e segurei o mouse na div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Mouseup; </w:t>
      </w:r>
      <w:r>
        <w:rPr>
          <w:rFonts w:cs="Arial" w:ascii="Arial" w:hAnsi="Arial"/>
          <w:sz w:val="32"/>
          <w:szCs w:val="32"/>
        </w:rPr>
        <w:t>Soltei o botão do mouse na div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Click; </w:t>
      </w:r>
      <w:r>
        <w:rPr>
          <w:rFonts w:cs="Arial" w:ascii="Arial" w:hAnsi="Arial"/>
          <w:sz w:val="32"/>
          <w:szCs w:val="32"/>
        </w:rPr>
        <w:t>Cliquei com mouse na div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Mouseout; </w:t>
      </w:r>
      <w:r>
        <w:rPr>
          <w:rFonts w:cs="Arial" w:ascii="Arial" w:hAnsi="Arial"/>
          <w:sz w:val="32"/>
          <w:szCs w:val="32"/>
        </w:rPr>
        <w:t>Tirei o mouse da div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Podemos colocar esses eventos dentro do HTML, ficando da seguinte forma: 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&lt;div id="area" onclick="clicar()" onmouseenter="entrar()" onmouseout="saiu()"&gt;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        </w:t>
      </w:r>
      <w:r>
        <w:rPr>
          <w:rFonts w:cs="Arial" w:ascii="Arial" w:hAnsi="Arial"/>
          <w:sz w:val="32"/>
          <w:szCs w:val="32"/>
        </w:rPr>
        <w:t>Interaja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    </w:t>
      </w:r>
      <w:r>
        <w:rPr>
          <w:rFonts w:cs="Arial" w:ascii="Arial" w:hAnsi="Arial"/>
          <w:sz w:val="32"/>
          <w:szCs w:val="32"/>
        </w:rPr>
        <w:t>&lt;/div&gt;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E podemos também coloca-los dentro do JavaScript ficando da seguinte forma: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var a = document.getElementById('area')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        </w:t>
      </w:r>
      <w:r>
        <w:rPr>
          <w:rFonts w:cs="Arial" w:ascii="Arial" w:hAnsi="Arial"/>
          <w:sz w:val="32"/>
          <w:szCs w:val="32"/>
        </w:rPr>
        <w:t>a.addEventListener('click', clicar)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        </w:t>
      </w:r>
      <w:r>
        <w:rPr>
          <w:rFonts w:cs="Arial" w:ascii="Arial" w:hAnsi="Arial"/>
          <w:sz w:val="32"/>
          <w:szCs w:val="32"/>
        </w:rPr>
        <w:t>a.addEventListener('mouseenter', entrar)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 xml:space="preserve">        </w:t>
      </w:r>
      <w:r>
        <w:rPr>
          <w:rFonts w:cs="Arial" w:ascii="Arial" w:hAnsi="Arial"/>
          <w:sz w:val="32"/>
          <w:szCs w:val="32"/>
        </w:rPr>
        <w:t>a.addEventListener('mouseout', sair)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O a antes do addEventListener é a variável.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Podemos detectar erros pelo devie tools do google, abrindo ele e indo no x em vermelho.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Funções: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Funções que serão executadas apenas quando um evento acontecer, para escreve-la é necessário fazer o seguinte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Function ação (parametros) {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Bloco de código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}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/>
          <w:b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Condições parte 1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As condições simples são if(se) ficando com a estrutura da seguinte forma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if(condição){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bloco de códigos que vão ser executados }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caso retorne falso pra if, o código segue direto, sem executar o comando, e temos a condição if/else que fica da seguinte forma…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Chamado de condição composta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if(condição){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bloco de códigos que vão ser executados }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else(condição){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bloco de códigos que vão ser executados}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exemplo claro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if(idade &lt;= 18){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console.log(‘Você é menor de idade’)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}else{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você é menor de idade}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</w:r>
    </w:p>
    <w:p>
      <w:pPr>
        <w:pStyle w:val="Normal"/>
        <w:rPr>
          <w:rFonts w:ascii="arial" w:hAnsi="arial"/>
          <w:b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Condições parte 2</w:t>
      </w:r>
    </w:p>
    <w:p>
      <w:pPr>
        <w:pStyle w:val="Normal"/>
        <w:rPr>
          <w:rFonts w:ascii="arial" w:hAnsi="arial"/>
          <w:b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Condições aninhadas: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 xml:space="preserve">Podemos fazer uma condição principal e outras diversas podemos utilizar da seguinte forma 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if(Condição 1){ bloco de código a ser executado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>} else{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 xml:space="preserve">         </w:t>
      </w:r>
      <w:r>
        <w:rPr>
          <w:rFonts w:ascii="arial" w:hAnsi="arial"/>
          <w:b w:val="false"/>
          <w:bCs w:val="false"/>
          <w:sz w:val="32"/>
          <w:szCs w:val="32"/>
        </w:rPr>
        <w:t>if(condição a ser executada){ bloco de código a ser executado}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 xml:space="preserve">                </w:t>
      </w:r>
      <w:r>
        <w:rPr>
          <w:rFonts w:ascii="arial" w:hAnsi="arial"/>
          <w:b w:val="false"/>
          <w:bCs w:val="false"/>
          <w:sz w:val="32"/>
          <w:szCs w:val="32"/>
        </w:rPr>
        <w:t>else{</w:t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ab/>
        <w:tab/>
        <w:tab/>
        <w:t xml:space="preserve">if (condição) {bloco de código} 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E assim por diante, mas sempre fechando os colchetes e os parênteses.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Condições múltipla:</w:t>
      </w:r>
    </w:p>
    <w:p>
      <w:pPr>
        <w:pStyle w:val="Normal"/>
        <w:rPr>
          <w:rFonts w:ascii="Arial" w:hAnsi="Arial" w:cs="Arial"/>
          <w:b w:val="false"/>
          <w:b w:val="false"/>
          <w:bCs w:val="false"/>
          <w:sz w:val="32"/>
          <w:szCs w:val="32"/>
        </w:rPr>
      </w:pPr>
      <w:r>
        <w:rPr>
          <w:rFonts w:cs="Arial" w:ascii="Arial" w:hAnsi="Arial"/>
          <w:b w:val="false"/>
          <w:bCs w:val="false"/>
          <w:sz w:val="32"/>
          <w:szCs w:val="32"/>
        </w:rPr>
        <w:t xml:space="preserve">Podemos testar diversos valores dentro de um único bloco, útil em pontuações específicas, </w:t>
      </w:r>
      <w:r>
        <w:rPr>
          <w:rFonts w:cs="Arial" w:ascii="Arial" w:hAnsi="Arial"/>
          <w:b w:val="false"/>
          <w:bCs w:val="false"/>
          <w:sz w:val="32"/>
          <w:szCs w:val="32"/>
        </w:rPr>
        <w:t xml:space="preserve">chamamos de </w:t>
      </w:r>
      <w:r>
        <w:rPr>
          <w:rFonts w:cs="Arial" w:ascii="Arial" w:hAnsi="Arial"/>
          <w:b/>
          <w:bCs/>
          <w:sz w:val="32"/>
          <w:szCs w:val="32"/>
        </w:rPr>
        <w:t>switch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1576070</wp:posOffset>
            </wp:positionH>
            <wp:positionV relativeFrom="paragraph">
              <wp:posOffset>635</wp:posOffset>
            </wp:positionV>
            <wp:extent cx="2247900" cy="3819525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>
          <w:rFonts w:ascii="arial" w:hAnsi="arial"/>
          <w:b w:val="false"/>
          <w:b w:val="false"/>
          <w:bCs w:val="false"/>
          <w:sz w:val="32"/>
          <w:szCs w:val="32"/>
        </w:rPr>
      </w:pPr>
      <w:r>
        <w:rPr>
          <w:rFonts w:ascii="arial" w:hAnsi="arial"/>
          <w:b w:val="false"/>
          <w:bCs w:val="false"/>
          <w:sz w:val="32"/>
          <w:szCs w:val="32"/>
        </w:rPr>
        <w:t xml:space="preserve">Sempre começa pelo caso 0, </w:t>
      </w:r>
      <w:r>
        <w:rPr>
          <w:rFonts w:ascii="arial" w:hAnsi="arial"/>
          <w:b w:val="false"/>
          <w:bCs w:val="false"/>
          <w:sz w:val="32"/>
          <w:szCs w:val="32"/>
        </w:rPr>
        <w:t>só funciona com números inteiros e com strings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Coman</w:t>
      </w:r>
      <w:r>
        <w:rPr>
          <w:rFonts w:cs="Arial" w:ascii="Arial" w:hAnsi="Arial"/>
          <w:b/>
          <w:bCs/>
          <w:sz w:val="32"/>
          <w:szCs w:val="32"/>
        </w:rPr>
        <w:t>d</w:t>
      </w:r>
      <w:r>
        <w:rPr>
          <w:rFonts w:cs="Arial" w:ascii="Arial" w:hAnsi="Arial"/>
          <w:b/>
          <w:bCs/>
          <w:sz w:val="32"/>
          <w:szCs w:val="32"/>
        </w:rPr>
        <w:t>os aprendidos: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Aula 04: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 xml:space="preserve">window.alert(‘Minha primeira mensagem!’) 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Para imprimir uma mensagem de alerta que só permite confirmação.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window.confirm(‘Está gostando de JS?’)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Para imprimir uma mensagem de confirmação, que da 2 opções.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window.prompt (‘Qual seu nome’)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  <w:t>Permite que o usuário digite e responda uma pergunta que você definir.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s.length()</w:t>
      </w:r>
      <w:r>
        <w:rPr>
          <w:rFonts w:cs="Arial" w:ascii="Arial" w:hAnsi="Arial"/>
          <w:sz w:val="32"/>
          <w:szCs w:val="32"/>
        </w:rPr>
        <w:t xml:space="preserve"> = informa quantas caracteres usa a string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s.toUpperCase()</w:t>
      </w:r>
      <w:r>
        <w:rPr>
          <w:rFonts w:cs="Arial" w:ascii="Arial" w:hAnsi="Arial"/>
          <w:sz w:val="32"/>
          <w:szCs w:val="32"/>
        </w:rPr>
        <w:t xml:space="preserve"> = Tudo para maiúsculas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s.toLowerCase()</w:t>
      </w:r>
      <w:r>
        <w:rPr>
          <w:rFonts w:cs="Arial" w:ascii="Arial" w:hAnsi="Arial"/>
          <w:sz w:val="32"/>
          <w:szCs w:val="32"/>
        </w:rPr>
        <w:t xml:space="preserve"> = Tudo para minúsculas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document.writeln(comando)</w:t>
      </w:r>
      <w:r>
        <w:rPr>
          <w:rFonts w:cs="Arial" w:ascii="Arial" w:hAnsi="Arial"/>
          <w:sz w:val="32"/>
          <w:szCs w:val="32"/>
        </w:rPr>
        <w:t xml:space="preserve"> = para manter algo escrito no corpo do HTML</w:t>
      </w:r>
    </w:p>
    <w:p>
      <w:pPr>
        <w:pStyle w:val="Normal"/>
        <w:rPr>
          <w:rFonts w:ascii="Arial" w:hAnsi="Arial" w:cs="Arial"/>
          <w:b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var n1</w:t>
      </w:r>
      <w:r>
        <w:rPr>
          <w:rFonts w:cs="Arial" w:ascii="Arial" w:hAnsi="Arial"/>
          <w:sz w:val="32"/>
          <w:szCs w:val="32"/>
        </w:rPr>
        <w:t xml:space="preserve"> = 1545.5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n1.toFixed(2) </w:t>
      </w:r>
      <w:r>
        <w:rPr>
          <w:rFonts w:cs="Arial" w:ascii="Arial" w:hAnsi="Arial"/>
          <w:sz w:val="32"/>
          <w:szCs w:val="32"/>
        </w:rPr>
        <w:t>retorna 1545.50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n1.toFixed(2).replace(‘.’ , ‘,’)</w:t>
      </w:r>
      <w:r>
        <w:rPr>
          <w:rFonts w:cs="Arial" w:ascii="Arial" w:hAnsi="Arial"/>
          <w:sz w:val="32"/>
          <w:szCs w:val="32"/>
        </w:rPr>
        <w:t xml:space="preserve"> retorna 1545,50 trocando ponto pela virgula. Aspas crase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>n1.toLocaleString</w:t>
      </w:r>
      <w:r>
        <w:rPr>
          <w:rFonts w:cs="Arial" w:ascii="Arial" w:hAnsi="Arial"/>
          <w:sz w:val="32"/>
          <w:szCs w:val="32"/>
        </w:rPr>
        <w:t>(‘pt-BR’ , {style: ‘currency’, currency: ‘BRL’}) retorna R$1,545.50. aspas simples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window.document: </w:t>
      </w:r>
      <w:r>
        <w:rPr>
          <w:rFonts w:cs="Arial" w:ascii="Arial" w:hAnsi="Arial"/>
          <w:sz w:val="32"/>
          <w:szCs w:val="32"/>
        </w:rPr>
        <w:t>Acessa a janela do documento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innerText: </w:t>
      </w:r>
      <w:r>
        <w:rPr>
          <w:rFonts w:cs="Arial" w:ascii="Arial" w:hAnsi="Arial"/>
          <w:sz w:val="32"/>
          <w:szCs w:val="32"/>
        </w:rPr>
        <w:t>Copia o texto da tag selecionada</w:t>
      </w:r>
    </w:p>
    <w:p>
      <w:pPr>
        <w:pStyle w:val="Normal"/>
        <w:rPr/>
      </w:pPr>
      <w:r>
        <w:rPr>
          <w:rFonts w:cs="Arial" w:ascii="Arial" w:hAnsi="Arial"/>
          <w:b/>
          <w:bCs/>
          <w:sz w:val="32"/>
          <w:szCs w:val="32"/>
        </w:rPr>
        <w:t xml:space="preserve">innerHTML: </w:t>
      </w:r>
      <w:r>
        <w:rPr>
          <w:rFonts w:cs="Arial" w:ascii="Arial" w:hAnsi="Arial"/>
          <w:sz w:val="32"/>
          <w:szCs w:val="32"/>
        </w:rPr>
        <w:t>Pega a formatação junto</w:t>
      </w:r>
    </w:p>
    <w:p>
      <w:pPr>
        <w:pStyle w:val="Normal"/>
        <w:rPr>
          <w:rFonts w:ascii="Arial" w:hAnsi="Arial" w:cs="Arial"/>
          <w:sz w:val="32"/>
          <w:szCs w:val="32"/>
        </w:rPr>
      </w:pPr>
      <w:r>
        <w:rPr>
          <w:rFonts w:cs="Arial" w:ascii="Arial" w:hAnsi="Arial"/>
          <w:sz w:val="32"/>
          <w:szCs w:val="32"/>
        </w:rPr>
      </w:r>
    </w:p>
    <w:p>
      <w:pPr>
        <w:pStyle w:val="Normal"/>
        <w:spacing w:before="0" w:after="160"/>
        <w:rPr/>
      </w:pPr>
      <w:r>
        <w:rPr>
          <w:rFonts w:cs="Arial" w:ascii="Arial" w:hAnsi="Arial"/>
          <w:sz w:val="32"/>
          <w:szCs w:val="32"/>
        </w:rPr>
        <w:t xml:space="preserve">criando uma variavel com = new Date() podemos usar o </w:t>
      </w:r>
      <w:r>
        <w:rPr>
          <w:rFonts w:cs="Arial" w:ascii="Arial" w:hAnsi="Arial"/>
          <w:sz w:val="32"/>
          <w:szCs w:val="32"/>
        </w:rPr>
        <w:t xml:space="preserve">hora.getHours() = informa a hora atual, </w:t>
      </w:r>
      <w:r>
        <w:rPr>
          <w:rFonts w:cs="Arial" w:ascii="Arial" w:hAnsi="Arial"/>
          <w:sz w:val="32"/>
          <w:szCs w:val="32"/>
        </w:rPr>
        <w:t>segue exemplo do código</w:t>
      </w:r>
      <w:r>
        <w:rPr>
          <w:rFonts w:cs="Arial" w:ascii="Arial" w:hAnsi="Arial"/>
          <w:sz w:val="32"/>
          <w:szCs w:val="32"/>
        </w:rPr>
        <w:t xml:space="preserve">  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kern w:val="2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160"/>
      <w:jc w:val="left"/>
    </w:pPr>
    <w:rPr>
      <w:rFonts w:ascii="Calibri" w:hAnsi="Calibri" w:eastAsia="Calibri"/>
      <w:color w:val="auto"/>
      <w:kern w:val="2"/>
      <w:sz w:val="24"/>
      <w:szCs w:val="24"/>
      <w:lang w:val="pt-BR" w:eastAsia="en-US" w:bidi="ar-SA"/>
    </w:rPr>
  </w:style>
  <w:style w:type="paragraph" w:styleId="Ttulo1">
    <w:name w:val="Heading 1"/>
    <w:basedOn w:val="Normal"/>
    <w:next w:val="Normal"/>
    <w:link w:val="Ttulo1Char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Calibri Light" w:hAnsi="Calibri Light" w:eastAsia="Calibri" w:cs="DejaVu Sans"/>
      <w:color w:val="2F5496"/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Calibri Light" w:hAnsi="Calibri Light" w:eastAsia="Calibri" w:cs="DejaVu Sans"/>
      <w:color w:val="2F5496"/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Calibri" w:cs="DejaVu Sans"/>
      <w:color w:val="2F5496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Calibri" w:cs="DejaVu Sans"/>
      <w:i/>
      <w:iCs/>
      <w:color w:val="2F5496"/>
    </w:rPr>
  </w:style>
  <w:style w:type="paragraph" w:styleId="Ttulo5">
    <w:name w:val="Heading 5"/>
    <w:basedOn w:val="Normal"/>
    <w:next w:val="Normal"/>
    <w:link w:val="Ttulo5Char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Calibri" w:cs="DejaVu Sans"/>
      <w:color w:val="2F5496"/>
    </w:rPr>
  </w:style>
  <w:style w:type="paragraph" w:styleId="Ttulo6">
    <w:name w:val="Heading 6"/>
    <w:basedOn w:val="Normal"/>
    <w:next w:val="Normal"/>
    <w:link w:val="Ttulo6Char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Calibri" w:cs="DejaVu Sans"/>
      <w:i/>
      <w:iCs/>
      <w:color w:val="595959"/>
    </w:rPr>
  </w:style>
  <w:style w:type="paragraph" w:styleId="Ttulo7">
    <w:name w:val="Heading 7"/>
    <w:basedOn w:val="Normal"/>
    <w:next w:val="Normal"/>
    <w:link w:val="Ttulo7Char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Calibri" w:cs="DejaVu Sans"/>
      <w:color w:val="595959"/>
    </w:rPr>
  </w:style>
  <w:style w:type="paragraph" w:styleId="Ttulo8">
    <w:name w:val="Heading 8"/>
    <w:basedOn w:val="Normal"/>
    <w:next w:val="Normal"/>
    <w:link w:val="Ttulo8Char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Calibri" w:cs="DejaVu Sans"/>
      <w:i/>
      <w:iCs/>
      <w:color w:val="272727"/>
    </w:rPr>
  </w:style>
  <w:style w:type="paragraph" w:styleId="Ttulo9">
    <w:name w:val="Heading 9"/>
    <w:basedOn w:val="Normal"/>
    <w:next w:val="Normal"/>
    <w:link w:val="Ttulo9Char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Calibri" w:cs="DejaVu Sans"/>
      <w:color w:val="272727"/>
    </w:rPr>
  </w:style>
  <w:style w:type="character" w:styleId="DefaultParagraphFont">
    <w:name w:val="Default Paragraph Font"/>
    <w:qFormat/>
    <w:rPr/>
  </w:style>
  <w:style w:type="character" w:styleId="Ttulo1Char">
    <w:name w:val="Título 1 Char"/>
    <w:basedOn w:val="DefaultParagraphFont"/>
    <w:qFormat/>
    <w:rPr>
      <w:rFonts w:ascii="Calibri Light" w:hAnsi="Calibri Light" w:eastAsia="Calibri" w:cs="DejaVu Sans"/>
      <w:color w:val="2F5496"/>
      <w:sz w:val="40"/>
      <w:szCs w:val="40"/>
    </w:rPr>
  </w:style>
  <w:style w:type="character" w:styleId="Ttulo2Char">
    <w:name w:val="Título 2 Char"/>
    <w:basedOn w:val="DefaultParagraphFont"/>
    <w:qFormat/>
    <w:rPr>
      <w:rFonts w:ascii="Calibri Light" w:hAnsi="Calibri Light" w:eastAsia="Calibri" w:cs="DejaVu Sans"/>
      <w:color w:val="2F5496"/>
      <w:sz w:val="32"/>
      <w:szCs w:val="32"/>
    </w:rPr>
  </w:style>
  <w:style w:type="character" w:styleId="Ttulo3Char">
    <w:name w:val="Título 3 Char"/>
    <w:basedOn w:val="DefaultParagraphFont"/>
    <w:qFormat/>
    <w:rPr>
      <w:rFonts w:eastAsia="Calibri" w:cs="DejaVu Sans"/>
      <w:color w:val="2F5496"/>
      <w:sz w:val="28"/>
      <w:szCs w:val="28"/>
    </w:rPr>
  </w:style>
  <w:style w:type="character" w:styleId="Ttulo4Char">
    <w:name w:val="Título 4 Char"/>
    <w:basedOn w:val="DefaultParagraphFont"/>
    <w:qFormat/>
    <w:rPr>
      <w:rFonts w:eastAsia="Calibri" w:cs="DejaVu Sans"/>
      <w:i/>
      <w:iCs/>
      <w:color w:val="2F5496"/>
    </w:rPr>
  </w:style>
  <w:style w:type="character" w:styleId="Ttulo5Char">
    <w:name w:val="Título 5 Char"/>
    <w:basedOn w:val="DefaultParagraphFont"/>
    <w:qFormat/>
    <w:rPr>
      <w:rFonts w:eastAsia="Calibri" w:cs="DejaVu Sans"/>
      <w:color w:val="2F5496"/>
    </w:rPr>
  </w:style>
  <w:style w:type="character" w:styleId="Ttulo6Char">
    <w:name w:val="Título 6 Char"/>
    <w:basedOn w:val="DefaultParagraphFont"/>
    <w:qFormat/>
    <w:rPr>
      <w:rFonts w:eastAsia="Calibri" w:cs="DejaVu Sans"/>
      <w:i/>
      <w:iCs/>
      <w:color w:val="595959"/>
    </w:rPr>
  </w:style>
  <w:style w:type="character" w:styleId="Ttulo7Char">
    <w:name w:val="Título 7 Char"/>
    <w:basedOn w:val="DefaultParagraphFont"/>
    <w:qFormat/>
    <w:rPr>
      <w:rFonts w:eastAsia="Calibri" w:cs="DejaVu Sans"/>
      <w:color w:val="595959"/>
    </w:rPr>
  </w:style>
  <w:style w:type="character" w:styleId="Ttulo8Char">
    <w:name w:val="Título 8 Char"/>
    <w:basedOn w:val="DefaultParagraphFont"/>
    <w:qFormat/>
    <w:rPr>
      <w:rFonts w:eastAsia="Calibri" w:cs="DejaVu Sans"/>
      <w:i/>
      <w:iCs/>
      <w:color w:val="272727"/>
    </w:rPr>
  </w:style>
  <w:style w:type="character" w:styleId="Ttulo9Char">
    <w:name w:val="Título 9 Char"/>
    <w:basedOn w:val="DefaultParagraphFont"/>
    <w:qFormat/>
    <w:rPr>
      <w:rFonts w:eastAsia="Calibri" w:cs="DejaVu Sans"/>
      <w:color w:val="272727"/>
    </w:rPr>
  </w:style>
  <w:style w:type="character" w:styleId="TtuloChar">
    <w:name w:val="Título Char"/>
    <w:basedOn w:val="DefaultParagraphFont"/>
    <w:qFormat/>
    <w:rPr>
      <w:rFonts w:ascii="Calibri Light" w:hAnsi="Calibri Light" w:eastAsia="Calibri" w:cs="DejaVu Sans"/>
      <w:spacing w:val="-10"/>
      <w:kern w:val="2"/>
      <w:sz w:val="56"/>
      <w:szCs w:val="56"/>
    </w:rPr>
  </w:style>
  <w:style w:type="character" w:styleId="SubttuloChar">
    <w:name w:val="Subtítulo Char"/>
    <w:basedOn w:val="DefaultParagraphFont"/>
    <w:qFormat/>
    <w:rPr>
      <w:rFonts w:eastAsia="Calibri" w:cs="DejaVu Sans"/>
      <w:color w:val="595959"/>
      <w:spacing w:val="15"/>
      <w:sz w:val="28"/>
      <w:szCs w:val="28"/>
    </w:rPr>
  </w:style>
  <w:style w:type="character" w:styleId="CitaoChar">
    <w:name w:val="Citação Char"/>
    <w:basedOn w:val="DefaultParagraphFont"/>
    <w:link w:val="Quote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2F5496"/>
    </w:rPr>
  </w:style>
  <w:style w:type="character" w:styleId="CitaoIntensaChar">
    <w:name w:val="Citação Intensa Char"/>
    <w:basedOn w:val="DefaultParagraphFont"/>
    <w:link w:val="IntenseQuote"/>
    <w:qFormat/>
    <w:rPr>
      <w:i/>
      <w:iCs/>
      <w:color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val="2F5496"/>
      <w:spacing w:val="5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Ttulododocumento">
    <w:name w:val="Title"/>
    <w:basedOn w:val="Normal"/>
    <w:next w:val="Normal"/>
    <w:link w:val="TtuloChar"/>
    <w:qFormat/>
    <w:pPr>
      <w:spacing w:lineRule="auto" w:line="240" w:before="0" w:after="80"/>
      <w:contextualSpacing/>
    </w:pPr>
    <w:rPr>
      <w:rFonts w:ascii="Calibri Light" w:hAnsi="Calibri Light" w:eastAsia="Calibri" w:cs="DejaVu Sans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har"/>
    <w:qFormat/>
    <w:pPr/>
    <w:rPr>
      <w:rFonts w:eastAsia="Calibri" w:cs="DejaVu Sans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IntenseQuote">
    <w:name w:val="Intense Quote"/>
    <w:basedOn w:val="Normal"/>
    <w:next w:val="Normal"/>
    <w:link w:val="CitaoIntensaChar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10740</TotalTime>
  <Application>LibreOffice/7.3.7.2$Linux_X86_64 LibreOffice_project/30$Build-2</Application>
  <AppVersion>15.0000</AppVersion>
  <Pages>17</Pages>
  <Words>2016</Words>
  <Characters>10269</Characters>
  <CharactersWithSpaces>12068</CharactersWithSpaces>
  <Paragraphs>248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2026-08-06T17:31:00Z</dcterms:created>
  <dc:creator>Eduardo</dc:creator>
  <dc:description/>
  <dc:language>pt-BR</dc:language>
  <cp:lastModifiedBy/>
  <dcterms:modified xsi:type="dcterms:W3CDTF">2026-09-02T11:02:51Z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