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87D4C">
      <w:pPr>
        <w:rPr>
          <w:rFonts w:hint="default" w:ascii="Arial" w:hAnsi="Arial" w:cs="Arial"/>
          <w:b/>
          <w:bCs/>
          <w:sz w:val="32"/>
          <w:szCs w:val="32"/>
          <w:lang w:val="pt-BR"/>
        </w:rPr>
      </w:pPr>
      <w:r>
        <w:rPr>
          <w:rFonts w:hint="default" w:ascii="Arial" w:hAnsi="Arial" w:cs="Arial"/>
          <w:b/>
          <w:bCs/>
          <w:sz w:val="32"/>
          <w:szCs w:val="32"/>
          <w:lang w:val="pt-BR"/>
        </w:rPr>
        <w:t xml:space="preserve">O que vamos aprender? </w:t>
      </w:r>
    </w:p>
    <w:p w14:paraId="6DAFB814">
      <w:pPr>
        <w:rPr>
          <w:rFonts w:hint="default" w:ascii="Arial" w:hAnsi="Arial" w:cs="Arial"/>
          <w:b/>
          <w:bCs/>
          <w:sz w:val="32"/>
          <w:szCs w:val="32"/>
          <w:lang w:val="pt-BR"/>
        </w:rPr>
      </w:pPr>
    </w:p>
    <w:p w14:paraId="4F4AE27B">
      <w:pPr>
        <w:numPr>
          <w:ilvl w:val="0"/>
          <w:numId w:val="1"/>
        </w:numPr>
        <w:rPr>
          <w:rFonts w:hint="default" w:ascii="Arial" w:hAnsi="Arial" w:cs="Arial"/>
          <w:b/>
          <w:bCs/>
          <w:sz w:val="32"/>
          <w:szCs w:val="32"/>
          <w:lang w:val="pt-BR"/>
        </w:rPr>
      </w:pPr>
      <w:r>
        <w:rPr>
          <w:rFonts w:hint="default" w:ascii="Arial" w:hAnsi="Arial" w:cs="Arial"/>
          <w:b/>
          <w:bCs/>
          <w:sz w:val="32"/>
          <w:szCs w:val="32"/>
          <w:lang w:val="pt-BR"/>
        </w:rPr>
        <w:t>Teoria dos Conjuntos e principios de contagem</w:t>
      </w:r>
    </w:p>
    <w:p w14:paraId="72F6A200">
      <w:pPr>
        <w:numPr>
          <w:ilvl w:val="0"/>
          <w:numId w:val="1"/>
        </w:numPr>
        <w:rPr>
          <w:rFonts w:hint="default" w:ascii="Arial" w:hAnsi="Arial" w:cs="Arial"/>
          <w:b/>
          <w:bCs/>
          <w:sz w:val="32"/>
          <w:szCs w:val="32"/>
          <w:lang w:val="pt-BR"/>
        </w:rPr>
      </w:pPr>
      <w:r>
        <w:rPr>
          <w:rFonts w:hint="default" w:ascii="Arial" w:hAnsi="Arial" w:cs="Arial"/>
          <w:b/>
          <w:bCs/>
          <w:sz w:val="32"/>
          <w:szCs w:val="32"/>
          <w:lang w:val="pt-BR"/>
        </w:rPr>
        <w:t>Gráficos e interpretações gráficas</w:t>
      </w:r>
    </w:p>
    <w:p w14:paraId="70BACD25">
      <w:pPr>
        <w:numPr>
          <w:ilvl w:val="0"/>
          <w:numId w:val="1"/>
        </w:numPr>
        <w:rPr>
          <w:rFonts w:hint="default" w:ascii="Arial" w:hAnsi="Arial" w:cs="Arial"/>
          <w:b/>
          <w:bCs/>
          <w:sz w:val="32"/>
          <w:szCs w:val="32"/>
          <w:lang w:val="pt-BR"/>
        </w:rPr>
      </w:pPr>
      <w:r>
        <w:rPr>
          <w:rFonts w:hint="default" w:ascii="Arial" w:hAnsi="Arial" w:cs="Arial"/>
          <w:b/>
          <w:bCs/>
          <w:sz w:val="32"/>
          <w:szCs w:val="32"/>
          <w:lang w:val="pt-BR"/>
        </w:rPr>
        <w:t>Aprofundamento de funções</w:t>
      </w:r>
    </w:p>
    <w:p w14:paraId="7E113B01">
      <w:pPr>
        <w:numPr>
          <w:ilvl w:val="0"/>
          <w:numId w:val="1"/>
        </w:numPr>
        <w:rPr>
          <w:rFonts w:hint="default" w:ascii="Arial" w:hAnsi="Arial" w:cs="Arial"/>
          <w:b/>
          <w:bCs/>
          <w:sz w:val="32"/>
          <w:szCs w:val="32"/>
          <w:lang w:val="pt-BR"/>
        </w:rPr>
      </w:pPr>
      <w:r>
        <w:rPr>
          <w:rFonts w:hint="default" w:ascii="Arial" w:hAnsi="Arial" w:cs="Arial"/>
          <w:b/>
          <w:bCs/>
          <w:sz w:val="32"/>
          <w:szCs w:val="32"/>
          <w:lang w:val="pt-BR"/>
        </w:rPr>
        <w:t>Cálculo proposicional</w:t>
      </w:r>
    </w:p>
    <w:p w14:paraId="51F37F62">
      <w:pPr>
        <w:numPr>
          <w:ilvl w:val="0"/>
          <w:numId w:val="1"/>
        </w:numPr>
        <w:rPr>
          <w:rFonts w:hint="default" w:ascii="Arial" w:hAnsi="Arial" w:cs="Arial"/>
          <w:b/>
          <w:bCs/>
          <w:sz w:val="32"/>
          <w:szCs w:val="32"/>
          <w:lang w:val="pt-BR"/>
        </w:rPr>
      </w:pPr>
      <w:r>
        <w:rPr>
          <w:rFonts w:hint="default" w:ascii="Arial" w:hAnsi="Arial" w:cs="Arial"/>
          <w:b/>
          <w:bCs/>
          <w:sz w:val="32"/>
          <w:szCs w:val="32"/>
          <w:lang w:val="pt-BR"/>
        </w:rPr>
        <w:t>Cálculo de predicados</w:t>
      </w:r>
    </w:p>
    <w:p w14:paraId="0398CF0D">
      <w:pPr>
        <w:numPr>
          <w:ilvl w:val="0"/>
          <w:numId w:val="1"/>
        </w:numPr>
        <w:rPr>
          <w:rFonts w:hint="default" w:ascii="Arial" w:hAnsi="Arial" w:cs="Arial"/>
          <w:b/>
          <w:bCs/>
          <w:sz w:val="32"/>
          <w:szCs w:val="32"/>
          <w:lang w:val="pt-BR"/>
        </w:rPr>
      </w:pPr>
      <w:r>
        <w:rPr>
          <w:rFonts w:hint="default" w:ascii="Arial" w:hAnsi="Arial" w:cs="Arial"/>
          <w:b/>
          <w:bCs/>
          <w:sz w:val="32"/>
          <w:szCs w:val="32"/>
          <w:lang w:val="pt-BR"/>
        </w:rPr>
        <w:t>Métodos de demonstração</w:t>
      </w:r>
    </w:p>
    <w:p w14:paraId="7EFF05A7">
      <w:pPr>
        <w:numPr>
          <w:numId w:val="0"/>
        </w:numPr>
        <w:rPr>
          <w:rFonts w:hint="default" w:ascii="Arial" w:hAnsi="Arial" w:cs="Arial"/>
          <w:b/>
          <w:bCs/>
          <w:sz w:val="32"/>
          <w:szCs w:val="32"/>
          <w:lang w:val="pt-BR"/>
        </w:rPr>
      </w:pPr>
    </w:p>
    <w:p w14:paraId="4D1D0D45">
      <w:pPr>
        <w:numPr>
          <w:numId w:val="0"/>
        </w:numPr>
        <w:rPr>
          <w:rFonts w:hint="default" w:ascii="Arial" w:hAnsi="Arial" w:cs="Arial"/>
          <w:b/>
          <w:bCs/>
          <w:sz w:val="32"/>
          <w:szCs w:val="32"/>
          <w:lang w:val="pt-BR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7845FE"/>
    <w:multiLevelType w:val="singleLevel"/>
    <w:tmpl w:val="9D7845F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E5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2026-08-28T15:48:14Z</dcterms:created>
  <dc:creator>Edileusa</dc:creator>
  <cp:lastModifiedBy>Maria Luiza</cp:lastModifiedBy>
  <dcterms:modified xsi:type="dcterms:W3CDTF">2026-08-28T16:04:56Z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1046-12.1.0.28032</vt:lpwstr>
  </property>
  <property fmtid="{D5CDD505-2E9C-101B-9397-08002B2CF9AE}" pid="3" name="KSOTemplateDocerSaveRecord">
    <vt:lpwstr>eyJoZGlkIjoiMDc3ZDEwNzRhYWYyMDlmY2YyNWM0ZGMxOTI1Njc4OTQiLCJ1c2VySWQiOiIxMjU0ODU3MDM1NTg0In0=</vt:lpwstr>
  </property>
  <property fmtid="{D5CDD505-2E9C-101B-9397-08002B2CF9AE}" pid="4" name="ICV">
    <vt:lpwstr>E7BA9EF05A0C4D5586ADEFBE907B599D_12</vt:lpwstr>
  </property>
</Properties>
</file>