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23A1C" w14:textId="77777777" w:rsidR="00B313CE" w:rsidRDefault="00000000">
      <w:pPr>
        <w:spacing w:after="16" w:line="259" w:lineRule="auto"/>
        <w:ind w:left="0" w:firstLine="0"/>
        <w:jc w:val="left"/>
      </w:pPr>
      <w:r>
        <w:rPr>
          <w:b/>
          <w:sz w:val="44"/>
        </w:rPr>
        <w:t xml:space="preserve">Documentação do Site Hard Work </w:t>
      </w:r>
    </w:p>
    <w:p w14:paraId="4BCC273A" w14:textId="77777777" w:rsidR="00B313CE" w:rsidRDefault="00000000">
      <w:pPr>
        <w:pStyle w:val="Ttulo1"/>
        <w:spacing w:after="158"/>
        <w:ind w:left="-5"/>
      </w:pPr>
      <w:r>
        <w:t xml:space="preserve">Introdução </w:t>
      </w:r>
    </w:p>
    <w:p w14:paraId="7209BB00" w14:textId="77777777" w:rsidR="00B313CE" w:rsidRDefault="00000000">
      <w:r>
        <w:t xml:space="preserve">Este documento detalha a estrutura e desenvolvimento do site Hard Work, uma plataforma voltada para serviços de construção e manutenção residencial e comercial. </w:t>
      </w:r>
      <w:r>
        <w:rPr>
          <w:shd w:val="clear" w:color="auto" w:fill="FFFF00"/>
        </w:rPr>
        <w:t>O objetivo é garantir que o processo de criação do site seja bemorganizado e intuitivo</w:t>
      </w:r>
      <w:r>
        <w:t xml:space="preserve">, facilitando a experiência do usuário e proporcionando uma apresentação visual agradável e funcional. </w:t>
      </w:r>
    </w:p>
    <w:p w14:paraId="36603789" w14:textId="77777777" w:rsidR="00F9308C" w:rsidRDefault="00F9308C"/>
    <w:p w14:paraId="721A510F" w14:textId="77777777" w:rsidR="00F9308C" w:rsidRPr="00C902FC" w:rsidRDefault="00F9308C">
      <w:pPr>
        <w:rPr>
          <w:b/>
          <w:bCs/>
        </w:rPr>
      </w:pPr>
      <w:r w:rsidRPr="00C902FC">
        <w:rPr>
          <w:b/>
          <w:bCs/>
        </w:rPr>
        <w:t xml:space="preserve">Processo de Ideação para o Site Hard </w:t>
      </w:r>
      <w:proofErr w:type="spellStart"/>
      <w:r w:rsidRPr="00C902FC">
        <w:rPr>
          <w:b/>
          <w:bCs/>
        </w:rPr>
        <w:t>Work</w:t>
      </w:r>
      <w:proofErr w:type="spellEnd"/>
      <w:r w:rsidRPr="00C902FC">
        <w:rPr>
          <w:b/>
          <w:bCs/>
        </w:rPr>
        <w:t xml:space="preserve"> </w:t>
      </w:r>
    </w:p>
    <w:p w14:paraId="254422A4" w14:textId="77777777" w:rsidR="00F9308C" w:rsidRDefault="00F9308C">
      <w:r w:rsidRPr="00F9308C">
        <w:t xml:space="preserve">O processo de ideação é uma etapa crucial no desenvolvimento de qualquer projeto, especialmente quando se trata de criar um site. Ele envolve a geração de ideias, a definição de objetivos e a estruturação de como o </w:t>
      </w:r>
      <w:proofErr w:type="gramStart"/>
      <w:r w:rsidRPr="00F9308C">
        <w:t>produto final</w:t>
      </w:r>
      <w:proofErr w:type="gramEnd"/>
      <w:r w:rsidRPr="00F9308C">
        <w:t xml:space="preserve"> será desenvolvido. No caso do site Hard </w:t>
      </w:r>
      <w:proofErr w:type="spellStart"/>
      <w:r w:rsidRPr="00F9308C">
        <w:t>Work</w:t>
      </w:r>
      <w:proofErr w:type="spellEnd"/>
      <w:r w:rsidRPr="00F9308C">
        <w:t xml:space="preserve">, o processo de ideação foi dividido em várias etapas, que serão detalhadas a seguir. </w:t>
      </w:r>
    </w:p>
    <w:p w14:paraId="736AE651" w14:textId="498B4C47" w:rsidR="00F9308C" w:rsidRPr="00C902FC" w:rsidRDefault="00F9308C" w:rsidP="00C902FC">
      <w:pPr>
        <w:ind w:left="20"/>
        <w:rPr>
          <w:b/>
          <w:bCs/>
        </w:rPr>
      </w:pPr>
      <w:r w:rsidRPr="00C902FC">
        <w:rPr>
          <w:b/>
          <w:bCs/>
        </w:rPr>
        <w:t xml:space="preserve">Definição do Objetivo do Site </w:t>
      </w:r>
    </w:p>
    <w:p w14:paraId="73FDE9BF" w14:textId="77777777" w:rsidR="00F9308C" w:rsidRDefault="00F9308C">
      <w:r w:rsidRPr="00F9308C">
        <w:t xml:space="preserve">Objetivo Principal: O primeiro passo foi definir o objetivo principal do site. No caso do Hard </w:t>
      </w:r>
      <w:proofErr w:type="spellStart"/>
      <w:r w:rsidRPr="00F9308C">
        <w:t>Work</w:t>
      </w:r>
      <w:proofErr w:type="spellEnd"/>
      <w:r w:rsidRPr="00F9308C">
        <w:t xml:space="preserve">, o objetivo era criar uma plataforma que facilitasse a conexão entre clientes e profissionais de construção e manutenção residencial e comercial. O site deveria ser uma vitrine para os serviços oferecidos, além de proporcionar uma experiência de usuário agradável e funcional. </w:t>
      </w:r>
    </w:p>
    <w:p w14:paraId="29A62E53" w14:textId="217DD916" w:rsidR="00F9308C" w:rsidRDefault="00F9308C">
      <w:r w:rsidRPr="00F9308C">
        <w:t>Público-Alvo: O público-alvo foi identificado como proprietários de residências e empresas que precisam de serviços de construção, reforma ou manutenção. Além disso, profissionais autônomos que desejam divulgar seus serviços também foram considerados como parte do público.</w:t>
      </w:r>
    </w:p>
    <w:p w14:paraId="141FC84E" w14:textId="77777777" w:rsidR="00F9308C" w:rsidRPr="00C902FC" w:rsidRDefault="00F9308C">
      <w:pPr>
        <w:rPr>
          <w:b/>
          <w:bCs/>
        </w:rPr>
      </w:pPr>
      <w:r w:rsidRPr="00C902FC">
        <w:rPr>
          <w:b/>
          <w:bCs/>
        </w:rPr>
        <w:t xml:space="preserve">Definição de Funcionalidades </w:t>
      </w:r>
    </w:p>
    <w:p w14:paraId="0FCB7FEA" w14:textId="77777777" w:rsidR="00F9308C" w:rsidRDefault="00F9308C">
      <w:r w:rsidRPr="00F9308C">
        <w:t xml:space="preserve">Funcionalidades Principais: Com base no objetivo e na pesquisa de mercado, foram definidas as funcionalidades principais do site: </w:t>
      </w:r>
    </w:p>
    <w:p w14:paraId="79C49311" w14:textId="77777777" w:rsidR="00F9308C" w:rsidRDefault="00F9308C">
      <w:r w:rsidRPr="00F9308C">
        <w:t xml:space="preserve">Página Inicial (Home): Apresentação da empresa, banner com chamada para ação e links para as principais seções do site. </w:t>
      </w:r>
    </w:p>
    <w:p w14:paraId="24B2E13B" w14:textId="77777777" w:rsidR="00F9308C" w:rsidRDefault="00F9308C">
      <w:r w:rsidRPr="00F9308C">
        <w:t>Serviços: Listagem dos serviços oferecidos (Pintor, Telhas, Carpinteiro, Eletricista), cada um com uma imagem ilustrativa, descrição detalhada e botão para solicitar orçamento.</w:t>
      </w:r>
    </w:p>
    <w:p w14:paraId="65701768" w14:textId="77777777" w:rsidR="00F9308C" w:rsidRDefault="00F9308C">
      <w:r w:rsidRPr="00F9308C">
        <w:t xml:space="preserve"> Sobre Nós: Informações sobre a empresa, sua missão, visão e valores. </w:t>
      </w:r>
    </w:p>
    <w:p w14:paraId="406813F6" w14:textId="77777777" w:rsidR="00F9308C" w:rsidRDefault="00F9308C">
      <w:r w:rsidRPr="00F9308C">
        <w:t xml:space="preserve">Cadastro e Login: Área para cadastro de novos usuários e login para clientes e profissionais. </w:t>
      </w:r>
    </w:p>
    <w:p w14:paraId="73651967" w14:textId="77777777" w:rsidR="00F9308C" w:rsidRDefault="00F9308C">
      <w:r w:rsidRPr="00F9308C">
        <w:lastRenderedPageBreak/>
        <w:t xml:space="preserve">Rodapé: Informações de direitos autorais e links para redes sociais. </w:t>
      </w:r>
    </w:p>
    <w:p w14:paraId="01A27032" w14:textId="73D2A732" w:rsidR="00F9308C" w:rsidRDefault="00F9308C">
      <w:r w:rsidRPr="00F9308C">
        <w:t>Funcionalidades Futuras: Também foram consideradas funcionalidades para futuras expansões, como um sistema de agendamento online e integração com redes sociais.</w:t>
      </w:r>
    </w:p>
    <w:p w14:paraId="62AC2DC0" w14:textId="77777777" w:rsidR="00F9308C" w:rsidRPr="00C902FC" w:rsidRDefault="00F9308C">
      <w:pPr>
        <w:rPr>
          <w:b/>
          <w:bCs/>
        </w:rPr>
      </w:pPr>
      <w:r w:rsidRPr="00C902FC">
        <w:rPr>
          <w:b/>
          <w:bCs/>
        </w:rPr>
        <w:t xml:space="preserve">Criação de </w:t>
      </w:r>
      <w:proofErr w:type="spellStart"/>
      <w:r w:rsidRPr="00C902FC">
        <w:rPr>
          <w:b/>
          <w:bCs/>
        </w:rPr>
        <w:t>Wireframes</w:t>
      </w:r>
      <w:proofErr w:type="spellEnd"/>
      <w:r w:rsidRPr="00C902FC">
        <w:rPr>
          <w:b/>
          <w:bCs/>
        </w:rPr>
        <w:t xml:space="preserve"> e Protótipos </w:t>
      </w:r>
    </w:p>
    <w:p w14:paraId="533E4841" w14:textId="77777777" w:rsidR="00F9308C" w:rsidRDefault="00F9308C">
      <w:proofErr w:type="spellStart"/>
      <w:r w:rsidRPr="00F9308C">
        <w:t>Wireframes</w:t>
      </w:r>
      <w:proofErr w:type="spellEnd"/>
      <w:r w:rsidRPr="00F9308C">
        <w:t xml:space="preserve">: Antes de começar a codificação, foram criados </w:t>
      </w:r>
      <w:proofErr w:type="spellStart"/>
      <w:r w:rsidRPr="00F9308C">
        <w:t>wireframes</w:t>
      </w:r>
      <w:proofErr w:type="spellEnd"/>
      <w:r w:rsidRPr="00F9308C">
        <w:t xml:space="preserve"> para visualizar a estrutura básica do site. Isso ajudou a definir a disposição dos elementos na página, como o cabeçalho, o banner, a seção de serviços e o rodapé. </w:t>
      </w:r>
    </w:p>
    <w:p w14:paraId="5ECB2B49" w14:textId="77777777" w:rsidR="00F9308C" w:rsidRDefault="00F9308C">
      <w:r w:rsidRPr="00F9308C">
        <w:t xml:space="preserve">Protótipos: Com base nos </w:t>
      </w:r>
      <w:proofErr w:type="spellStart"/>
      <w:r w:rsidRPr="00F9308C">
        <w:t>wireframes</w:t>
      </w:r>
      <w:proofErr w:type="spellEnd"/>
      <w:r w:rsidRPr="00F9308C">
        <w:t xml:space="preserve">, foram desenvolvidos protótipos de baixa e alta fidelidade para simular a experiência do usuário. Isso permitiu testar a usabilidade e fazer ajustes antes de iniciar o desenvolvimento. </w:t>
      </w:r>
    </w:p>
    <w:p w14:paraId="50C9D1E2" w14:textId="77777777" w:rsidR="00F9308C" w:rsidRPr="00C902FC" w:rsidRDefault="00F9308C">
      <w:pPr>
        <w:rPr>
          <w:b/>
          <w:bCs/>
        </w:rPr>
      </w:pPr>
      <w:r w:rsidRPr="00C902FC">
        <w:rPr>
          <w:b/>
          <w:bCs/>
        </w:rPr>
        <w:t xml:space="preserve">Definição da Identidade Visual </w:t>
      </w:r>
    </w:p>
    <w:p w14:paraId="488E1248" w14:textId="3E980421" w:rsidR="00F9308C" w:rsidRDefault="00F9308C">
      <w:r w:rsidRPr="00F9308C">
        <w:t>Paleta de Cores: A paleta de cores foi escolhida</w:t>
      </w:r>
      <w:r>
        <w:t xml:space="preserve"> </w:t>
      </w:r>
      <w:r w:rsidRPr="00F9308C">
        <w:t xml:space="preserve">com base na identidade visual da marca. Foram selecionadas cores como cinza escuro e tons de amarelo para transmitir profissionalismo e energia. </w:t>
      </w:r>
    </w:p>
    <w:p w14:paraId="3D55C6DF" w14:textId="77777777" w:rsidR="00F9308C" w:rsidRDefault="00F9308C">
      <w:r w:rsidRPr="00F9308C">
        <w:t xml:space="preserve">Tipografia: A fonte Arial foi escolhida por sua legibilidade e familiaridade, garantindo uma leitura fácil em diferentes dispositivos. </w:t>
      </w:r>
    </w:p>
    <w:p w14:paraId="0BADD9C0" w14:textId="77777777" w:rsidR="00F9308C" w:rsidRDefault="00F9308C" w:rsidP="00F9308C">
      <w:r w:rsidRPr="00F9308C">
        <w:t xml:space="preserve">Layout Responsivo: Foi definido que o site teria um layout responsivo, adaptando-se a diferentes tamanhos de tela, desde desktops até dispositivos móveis. </w:t>
      </w:r>
    </w:p>
    <w:p w14:paraId="06AFC434" w14:textId="77777777" w:rsidR="00A7520B" w:rsidRPr="00C902FC" w:rsidRDefault="00F9308C" w:rsidP="00F9308C">
      <w:pPr>
        <w:rPr>
          <w:b/>
          <w:bCs/>
        </w:rPr>
      </w:pPr>
      <w:r w:rsidRPr="00C902FC">
        <w:rPr>
          <w:b/>
          <w:bCs/>
        </w:rPr>
        <w:t xml:space="preserve">Planejamento de Conteúdo </w:t>
      </w:r>
    </w:p>
    <w:p w14:paraId="3A3805DE" w14:textId="77777777" w:rsidR="00A7520B" w:rsidRDefault="00F9308C" w:rsidP="00F9308C">
      <w:r w:rsidRPr="00F9308C">
        <w:t xml:space="preserve">Conteúdo Textual: Foi planejado o conteúdo textual que seria incluído no site, como descrições dos serviços, textos de chamada para ação e informações sobre a empresa. </w:t>
      </w:r>
    </w:p>
    <w:p w14:paraId="73C06EE2" w14:textId="77777777" w:rsidR="00A7520B" w:rsidRDefault="00F9308C" w:rsidP="00A7520B">
      <w:r w:rsidRPr="00F9308C">
        <w:t xml:space="preserve">Imagens e Mídias: Foi definido que o site utilizaria imagens ilustrativas para cada serviço, além de um banner principal com uma imagem impactante para atrair a atenção dos visitantes. </w:t>
      </w:r>
    </w:p>
    <w:p w14:paraId="73BEB8E8" w14:textId="77777777" w:rsidR="00A7520B" w:rsidRDefault="00F9308C" w:rsidP="00A7520B">
      <w:r w:rsidRPr="00F9308C">
        <w:t>Testes e Validação Testes de Usabilidade: Antes do lançamento, foram realizados testes de usabilidade com um grupo de usuários para identificar possíveis problemas de navegação e ajustar a interface conforme necessário.</w:t>
      </w:r>
    </w:p>
    <w:p w14:paraId="6DB231C5" w14:textId="76C899B5" w:rsidR="00F9308C" w:rsidRDefault="00F9308C" w:rsidP="00A7520B">
      <w:r w:rsidRPr="00F9308C">
        <w:t xml:space="preserve"> Validação de Código: O código HTML e CSS foi validado para garantir que estivesse em conformidade com os padrões web e funcionasse corretamente em diferentes navegadores.</w:t>
      </w:r>
    </w:p>
    <w:p w14:paraId="7A57F485" w14:textId="00B9A9C2" w:rsidR="00B313CE" w:rsidRDefault="00000000">
      <w:pPr>
        <w:pStyle w:val="Ttulo1"/>
        <w:ind w:left="-5"/>
      </w:pPr>
      <w:r>
        <w:lastRenderedPageBreak/>
        <w:t xml:space="preserve">Estrutura de Arquivos </w:t>
      </w:r>
    </w:p>
    <w:p w14:paraId="1B4C8688" w14:textId="77777777" w:rsidR="00B313CE" w:rsidRDefault="00000000">
      <w:r>
        <w:t xml:space="preserve">O site é composto pelos seguintes arquivos principais: </w:t>
      </w:r>
    </w:p>
    <w:p w14:paraId="61D1DEC1" w14:textId="77777777" w:rsidR="00B313CE" w:rsidRDefault="00000000">
      <w:pPr>
        <w:numPr>
          <w:ilvl w:val="0"/>
          <w:numId w:val="1"/>
        </w:numPr>
        <w:ind w:hanging="360"/>
      </w:pPr>
      <w:r>
        <w:t xml:space="preserve">index.html - Define a estrutura da página. </w:t>
      </w:r>
    </w:p>
    <w:p w14:paraId="4B5B79AA" w14:textId="77777777" w:rsidR="00B313CE" w:rsidRDefault="00000000">
      <w:pPr>
        <w:numPr>
          <w:ilvl w:val="0"/>
          <w:numId w:val="1"/>
        </w:numPr>
        <w:ind w:hanging="360"/>
      </w:pPr>
      <w:r>
        <w:t xml:space="preserve">style.css - Contém a estilização do site. </w:t>
      </w:r>
    </w:p>
    <w:p w14:paraId="0F5749A6" w14:textId="77777777" w:rsidR="00B313CE" w:rsidRDefault="00000000">
      <w:pPr>
        <w:numPr>
          <w:ilvl w:val="0"/>
          <w:numId w:val="1"/>
        </w:numPr>
        <w:spacing w:after="149"/>
        <w:ind w:hanging="360"/>
      </w:pPr>
      <w:r>
        <w:t xml:space="preserve">img/ - Pasta para armazenar imagens. </w:t>
      </w:r>
    </w:p>
    <w:p w14:paraId="22B12572" w14:textId="77777777" w:rsidR="00B313CE" w:rsidRDefault="00000000">
      <w:r>
        <w:t xml:space="preserve">A organização desses arquivos visa manter uma estrutura limpa e de fácil manutenção. </w:t>
      </w:r>
    </w:p>
    <w:p w14:paraId="00F64C7A" w14:textId="77777777" w:rsidR="00B313CE" w:rsidRDefault="00000000">
      <w:pPr>
        <w:pStyle w:val="Ttulo1"/>
        <w:spacing w:after="160"/>
        <w:ind w:left="-5"/>
      </w:pPr>
      <w:r>
        <w:t xml:space="preserve">Desenvolvimento </w:t>
      </w:r>
    </w:p>
    <w:p w14:paraId="03E0916E" w14:textId="77777777" w:rsidR="00B313CE" w:rsidRDefault="00000000">
      <w:r>
        <w:t xml:space="preserve">O primeiro passo no desenvolvimento é criar uma pasta principal denominada projeto_webmobile. Dentro dessa pasta, devem ser adicionados os arquivos index.html e style.css, além da pasta img para armazenar as imagens. </w:t>
      </w:r>
    </w:p>
    <w:p w14:paraId="5937E9C6" w14:textId="77777777" w:rsidR="00B313CE" w:rsidRDefault="00000000">
      <w:pPr>
        <w:pStyle w:val="Ttulo1"/>
        <w:spacing w:after="160"/>
        <w:ind w:left="-5"/>
      </w:pPr>
      <w:r>
        <w:t xml:space="preserve">Estrutura do HTML </w:t>
      </w:r>
    </w:p>
    <w:p w14:paraId="51103AD6" w14:textId="77777777" w:rsidR="00B313CE" w:rsidRDefault="00000000">
      <w:r>
        <w:t xml:space="preserve">O arquivo index.html contém a estrutura essencial do site. No cabeçalho, estão presentes: </w:t>
      </w:r>
    </w:p>
    <w:p w14:paraId="76ADFF87" w14:textId="77777777" w:rsidR="00B313CE" w:rsidRDefault="00000000">
      <w:pPr>
        <w:numPr>
          <w:ilvl w:val="0"/>
          <w:numId w:val="2"/>
        </w:numPr>
        <w:ind w:hanging="360"/>
      </w:pPr>
      <w:r>
        <w:t xml:space="preserve">O nome da empresa Hard Work. </w:t>
      </w:r>
    </w:p>
    <w:p w14:paraId="0C30CB71" w14:textId="77777777" w:rsidR="00B313CE" w:rsidRDefault="00000000">
      <w:pPr>
        <w:numPr>
          <w:ilvl w:val="0"/>
          <w:numId w:val="2"/>
        </w:numPr>
        <w:ind w:hanging="360"/>
      </w:pPr>
      <w:r>
        <w:t xml:space="preserve">Navegação com links para Home, Serviços e Sobre Nós. </w:t>
      </w:r>
    </w:p>
    <w:p w14:paraId="46F96905" w14:textId="77777777" w:rsidR="00B313CE" w:rsidRDefault="00000000">
      <w:pPr>
        <w:numPr>
          <w:ilvl w:val="0"/>
          <w:numId w:val="2"/>
        </w:numPr>
        <w:spacing w:after="158"/>
        <w:ind w:hanging="360"/>
      </w:pPr>
      <w:r>
        <w:t xml:space="preserve">Botões para Cadastro e Login. </w:t>
      </w:r>
    </w:p>
    <w:p w14:paraId="693EBCC8" w14:textId="77777777" w:rsidR="00B313CE" w:rsidRDefault="00000000">
      <w:pPr>
        <w:numPr>
          <w:ilvl w:val="0"/>
          <w:numId w:val="2"/>
        </w:numPr>
        <w:spacing w:after="147"/>
        <w:ind w:hanging="360"/>
      </w:pPr>
      <w:r>
        <w:t xml:space="preserve">Um banner principal com chamada para ação, convidando os visitantes a entrarem em contato. </w:t>
      </w:r>
    </w:p>
    <w:p w14:paraId="26DD27F0" w14:textId="77777777" w:rsidR="00B313CE" w:rsidRDefault="00000000">
      <w:r>
        <w:t xml:space="preserve">No conteúdo principal, há uma seção de projetos que destaca os serviços prestados. Os serviços incluem Pintor, Telhas, Carpinteiro e Eletricista, cada um apresentado com: </w:t>
      </w:r>
    </w:p>
    <w:p w14:paraId="0D51EF84" w14:textId="77777777" w:rsidR="00B313CE" w:rsidRDefault="00000000">
      <w:pPr>
        <w:numPr>
          <w:ilvl w:val="0"/>
          <w:numId w:val="2"/>
        </w:numPr>
        <w:ind w:hanging="360"/>
      </w:pPr>
      <w:r>
        <w:t xml:space="preserve">Uma imagem ilustrativa. </w:t>
      </w:r>
    </w:p>
    <w:p w14:paraId="1B5E5FD1" w14:textId="77777777" w:rsidR="00B313CE" w:rsidRDefault="00000000">
      <w:pPr>
        <w:numPr>
          <w:ilvl w:val="0"/>
          <w:numId w:val="2"/>
        </w:numPr>
        <w:ind w:hanging="360"/>
      </w:pPr>
      <w:r>
        <w:t xml:space="preserve">Uma descrição detalhada. </w:t>
      </w:r>
    </w:p>
    <w:p w14:paraId="0E8E85A2" w14:textId="77777777" w:rsidR="00B313CE" w:rsidRDefault="00000000">
      <w:pPr>
        <w:numPr>
          <w:ilvl w:val="0"/>
          <w:numId w:val="2"/>
        </w:numPr>
        <w:spacing w:after="152"/>
        <w:ind w:hanging="360"/>
      </w:pPr>
      <w:r>
        <w:t xml:space="preserve">Um botão para solicitar orçamento. </w:t>
      </w:r>
    </w:p>
    <w:p w14:paraId="0CA94DE1" w14:textId="77777777" w:rsidR="00B313CE" w:rsidRDefault="00000000">
      <w:r>
        <w:t xml:space="preserve">O rodapé do site inclui um aviso de direitos autorais, reforçando a identidade visual da marca e sua credibilidade. </w:t>
      </w:r>
    </w:p>
    <w:p w14:paraId="561D62CA" w14:textId="77777777" w:rsidR="00B313CE" w:rsidRDefault="00000000">
      <w:pPr>
        <w:pStyle w:val="Ttulo1"/>
        <w:ind w:left="-5"/>
      </w:pPr>
      <w:r>
        <w:t xml:space="preserve">Estilização e Layout </w:t>
      </w:r>
    </w:p>
    <w:p w14:paraId="4063C61C" w14:textId="77777777" w:rsidR="00B313CE" w:rsidRDefault="00000000">
      <w:r>
        <w:t xml:space="preserve">O estilo do site é definido no style.css, utilizando: </w:t>
      </w:r>
    </w:p>
    <w:p w14:paraId="4EB3FB22" w14:textId="77777777" w:rsidR="00B313CE" w:rsidRDefault="00000000">
      <w:pPr>
        <w:numPr>
          <w:ilvl w:val="0"/>
          <w:numId w:val="3"/>
        </w:numPr>
        <w:ind w:hanging="360"/>
      </w:pPr>
      <w:r>
        <w:t xml:space="preserve">Paleta de cores: Cinza escuro (#333) e tons de amarelo (#ffcc00). </w:t>
      </w:r>
    </w:p>
    <w:p w14:paraId="69B634D2" w14:textId="77777777" w:rsidR="00B313CE" w:rsidRDefault="00000000">
      <w:pPr>
        <w:numPr>
          <w:ilvl w:val="0"/>
          <w:numId w:val="3"/>
        </w:numPr>
        <w:ind w:hanging="360"/>
      </w:pPr>
      <w:r>
        <w:t xml:space="preserve">Tipografia: Arial, sans-serif, garantindo legibilidade. </w:t>
      </w:r>
    </w:p>
    <w:p w14:paraId="0E154498" w14:textId="77777777" w:rsidR="00B313CE" w:rsidRDefault="00000000">
      <w:pPr>
        <w:numPr>
          <w:ilvl w:val="0"/>
          <w:numId w:val="3"/>
        </w:numPr>
        <w:ind w:hanging="360"/>
      </w:pPr>
      <w:r>
        <w:lastRenderedPageBreak/>
        <w:t xml:space="preserve">Layout responsivo, permitindo adaptação para diferentes dispositivos. </w:t>
      </w:r>
    </w:p>
    <w:p w14:paraId="60F528B3" w14:textId="77777777" w:rsidR="00B313CE" w:rsidRDefault="00000000">
      <w:pPr>
        <w:numPr>
          <w:ilvl w:val="0"/>
          <w:numId w:val="3"/>
        </w:numPr>
        <w:ind w:hanging="360"/>
      </w:pPr>
      <w:r>
        <w:t xml:space="preserve">Animações suaves para melhorar a experiência de navegação. </w:t>
      </w:r>
    </w:p>
    <w:p w14:paraId="38273EAF" w14:textId="77777777" w:rsidR="00B313CE" w:rsidRDefault="00000000">
      <w:pPr>
        <w:pStyle w:val="Ttulo1"/>
        <w:ind w:left="-5"/>
      </w:pPr>
      <w:r>
        <w:t xml:space="preserve">Resumo do Código </w:t>
      </w:r>
    </w:p>
    <w:p w14:paraId="549C8961" w14:textId="77777777" w:rsidR="00B313CE" w:rsidRDefault="00000000">
      <w:r>
        <w:t xml:space="preserve">HTML (index.html) </w:t>
      </w:r>
    </w:p>
    <w:p w14:paraId="144F24DC" w14:textId="77777777" w:rsidR="00B313CE" w:rsidRDefault="00000000">
      <w:r>
        <w:t xml:space="preserve">Linha por linha, o código HTML é estruturado da seguinte forma: </w:t>
      </w:r>
    </w:p>
    <w:p w14:paraId="3B45BE80" w14:textId="77777777" w:rsidR="00B313CE" w:rsidRDefault="00000000">
      <w:pPr>
        <w:numPr>
          <w:ilvl w:val="0"/>
          <w:numId w:val="4"/>
        </w:numPr>
        <w:ind w:hanging="360"/>
      </w:pPr>
      <w:r>
        <w:t xml:space="preserve">Declaração &lt;!DOCTYPE html&gt; define o documento como HTML5. </w:t>
      </w:r>
    </w:p>
    <w:p w14:paraId="7DA9FF46" w14:textId="77777777" w:rsidR="00B313CE" w:rsidRDefault="00000000">
      <w:pPr>
        <w:numPr>
          <w:ilvl w:val="0"/>
          <w:numId w:val="4"/>
        </w:numPr>
        <w:ind w:hanging="360"/>
      </w:pPr>
      <w:r>
        <w:t xml:space="preserve">Abertura da tag &lt;html&gt; com idioma definido como pt-br. </w:t>
      </w:r>
    </w:p>
    <w:p w14:paraId="7DB32B45" w14:textId="77777777" w:rsidR="00B313CE" w:rsidRDefault="00000000">
      <w:pPr>
        <w:numPr>
          <w:ilvl w:val="0"/>
          <w:numId w:val="4"/>
        </w:numPr>
        <w:ind w:hanging="360"/>
      </w:pPr>
      <w:r>
        <w:t xml:space="preserve">Definição do &lt;head&gt; contendo meta tags para codificação, viewport responsivo e link para o CSS externo. </w:t>
      </w:r>
    </w:p>
    <w:p w14:paraId="5D8FE63C" w14:textId="77777777" w:rsidR="00B313CE" w:rsidRDefault="00000000">
      <w:pPr>
        <w:numPr>
          <w:ilvl w:val="0"/>
          <w:numId w:val="4"/>
        </w:numPr>
        <w:ind w:hanging="360"/>
      </w:pPr>
      <w:r>
        <w:t xml:space="preserve">Abertura do &lt;body&gt;, onde o conteúdo da página é estruturado. </w:t>
      </w:r>
    </w:p>
    <w:p w14:paraId="7480627C" w14:textId="77777777" w:rsidR="00B313CE" w:rsidRDefault="00000000">
      <w:pPr>
        <w:numPr>
          <w:ilvl w:val="0"/>
          <w:numId w:val="4"/>
        </w:numPr>
        <w:ind w:hanging="360"/>
      </w:pPr>
      <w:r>
        <w:t xml:space="preserve">O &lt;header&gt; contém o nome da empresa, menu de navegação e botões de acesso. </w:t>
      </w:r>
    </w:p>
    <w:p w14:paraId="7C4F3551" w14:textId="77777777" w:rsidR="00B313CE" w:rsidRDefault="00000000">
      <w:pPr>
        <w:numPr>
          <w:ilvl w:val="0"/>
          <w:numId w:val="4"/>
        </w:numPr>
        <w:ind w:hanging="360"/>
      </w:pPr>
      <w:r>
        <w:t xml:space="preserve">Um &lt;aside&gt; apresenta um banner com chamada para ação. </w:t>
      </w:r>
    </w:p>
    <w:p w14:paraId="05BD5173" w14:textId="77777777" w:rsidR="00B313CE" w:rsidRDefault="00000000">
      <w:pPr>
        <w:numPr>
          <w:ilvl w:val="0"/>
          <w:numId w:val="4"/>
        </w:numPr>
        <w:ind w:hanging="360"/>
      </w:pPr>
      <w:r>
        <w:t xml:space="preserve">O &lt;main&gt; exibe os serviços oferecidos, organizados em &lt;article&gt;s com imagens, descrições e botões de orçamento. </w:t>
      </w:r>
    </w:p>
    <w:p w14:paraId="4AEA6758" w14:textId="77777777" w:rsidR="00B313CE" w:rsidRDefault="00000000">
      <w:pPr>
        <w:numPr>
          <w:ilvl w:val="0"/>
          <w:numId w:val="4"/>
        </w:numPr>
        <w:ind w:hanging="360"/>
      </w:pPr>
      <w:r>
        <w:t xml:space="preserve">O &lt;footer&gt; finaliza a página com um aviso de direitos autorais. </w:t>
      </w:r>
    </w:p>
    <w:p w14:paraId="1D8B6826" w14:textId="77777777" w:rsidR="00B313CE" w:rsidRDefault="00000000">
      <w:pPr>
        <w:pStyle w:val="Ttulo1"/>
        <w:ind w:left="-5"/>
      </w:pPr>
      <w:r>
        <w:t xml:space="preserve">CSS (style.css) </w:t>
      </w:r>
    </w:p>
    <w:p w14:paraId="082730BB" w14:textId="77777777" w:rsidR="00B313CE" w:rsidRDefault="00000000">
      <w:r>
        <w:t xml:space="preserve">O código CSS estiliza o site da seguinte forma: </w:t>
      </w:r>
    </w:p>
    <w:p w14:paraId="62852EE1" w14:textId="77777777" w:rsidR="00B313CE" w:rsidRDefault="00000000">
      <w:pPr>
        <w:numPr>
          <w:ilvl w:val="0"/>
          <w:numId w:val="5"/>
        </w:numPr>
        <w:ind w:hanging="360"/>
      </w:pPr>
      <w:r>
        <w:t xml:space="preserve">Reset de margens e paddings utilizando * { margin: 0; padding: 0; boxsizing: border-box; }. </w:t>
      </w:r>
    </w:p>
    <w:p w14:paraId="2A644961" w14:textId="77777777" w:rsidR="00B313CE" w:rsidRDefault="00000000">
      <w:pPr>
        <w:numPr>
          <w:ilvl w:val="0"/>
          <w:numId w:val="5"/>
        </w:numPr>
        <w:ind w:hanging="360"/>
      </w:pPr>
      <w:r>
        <w:t xml:space="preserve">Definição de um gradiente no body para um fundo estético. </w:t>
      </w:r>
    </w:p>
    <w:p w14:paraId="645FC755" w14:textId="77777777" w:rsidR="00B313CE" w:rsidRDefault="00000000">
      <w:pPr>
        <w:numPr>
          <w:ilvl w:val="0"/>
          <w:numId w:val="5"/>
        </w:numPr>
        <w:ind w:hanging="360"/>
      </w:pPr>
      <w:r>
        <w:t xml:space="preserve">O &lt;header&gt; recebe estilos para alinhamento e espaçamento, garantindo uma navegação intuitiva. </w:t>
      </w:r>
    </w:p>
    <w:p w14:paraId="496EF174" w14:textId="77777777" w:rsidR="00B313CE" w:rsidRDefault="00000000">
      <w:pPr>
        <w:numPr>
          <w:ilvl w:val="0"/>
          <w:numId w:val="5"/>
        </w:numPr>
        <w:ind w:hanging="360"/>
      </w:pPr>
      <w:r>
        <w:t xml:space="preserve">Os botões recebem cores, bordas arredondadas e efeitos hover. </w:t>
      </w:r>
    </w:p>
    <w:p w14:paraId="4031C65C" w14:textId="77777777" w:rsidR="00B313CE" w:rsidRDefault="00000000">
      <w:pPr>
        <w:numPr>
          <w:ilvl w:val="0"/>
          <w:numId w:val="5"/>
        </w:numPr>
        <w:ind w:hanging="360"/>
      </w:pPr>
      <w:r>
        <w:t xml:space="preserve">A seção de serviços é organizada em grid, garantindo um layout responsivo. </w:t>
      </w:r>
    </w:p>
    <w:p w14:paraId="50937B62" w14:textId="77777777" w:rsidR="00B313CE" w:rsidRDefault="00000000">
      <w:pPr>
        <w:numPr>
          <w:ilvl w:val="0"/>
          <w:numId w:val="5"/>
        </w:numPr>
        <w:ind w:hanging="360"/>
      </w:pPr>
      <w:r>
        <w:t xml:space="preserve">O rodapé possui um fundo escuro com texto branco para contraste adequado. </w:t>
      </w:r>
    </w:p>
    <w:p w14:paraId="03821A1F" w14:textId="77777777" w:rsidR="00F9308C" w:rsidRDefault="00F9308C">
      <w:pPr>
        <w:pStyle w:val="Ttulo1"/>
        <w:ind w:left="-5"/>
      </w:pPr>
    </w:p>
    <w:p w14:paraId="44F12EC6" w14:textId="682C388B" w:rsidR="00B313CE" w:rsidRDefault="00000000">
      <w:pPr>
        <w:pStyle w:val="Ttulo1"/>
        <w:ind w:left="-5"/>
      </w:pPr>
      <w:r>
        <w:t xml:space="preserve">Conclusão </w:t>
      </w:r>
    </w:p>
    <w:p w14:paraId="739C4967" w14:textId="77777777" w:rsidR="00B313CE" w:rsidRDefault="00000000">
      <w:pPr>
        <w:spacing w:after="131"/>
      </w:pPr>
      <w:r>
        <w:t xml:space="preserve">O desenvolvimento do site Hard Work segue uma estrutura organizada para garantir eficiência e facilidade de manutenção. Para futuras expansões, considera-se a implementação de um sistema de agendamento online, integração com redes sociais para maior alcance e aprimoramentos na usabilidade geral do site. </w:t>
      </w:r>
    </w:p>
    <w:p w14:paraId="4DB8EEB3" w14:textId="77777777" w:rsidR="00B313CE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B313CE">
      <w:pgSz w:w="11906" w:h="16838"/>
      <w:pgMar w:top="1466" w:right="1696" w:bottom="161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5B07D4"/>
    <w:multiLevelType w:val="hybridMultilevel"/>
    <w:tmpl w:val="F364D702"/>
    <w:lvl w:ilvl="0" w:tplc="ECDC529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8614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EE5B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DEB8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D010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2032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84BD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7C07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28C1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4F7860"/>
    <w:multiLevelType w:val="hybridMultilevel"/>
    <w:tmpl w:val="81C8364C"/>
    <w:lvl w:ilvl="0" w:tplc="6298C5A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E4014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42C88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CCEA1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42F97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728EE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0460F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04B2B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2CBD0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CE1D89"/>
    <w:multiLevelType w:val="hybridMultilevel"/>
    <w:tmpl w:val="B2C26EEE"/>
    <w:lvl w:ilvl="0" w:tplc="4282D2F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AAA04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BAA6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7055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CC44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6C29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CEE0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3044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A0AD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6C18FA"/>
    <w:multiLevelType w:val="hybridMultilevel"/>
    <w:tmpl w:val="A71669CA"/>
    <w:lvl w:ilvl="0" w:tplc="04D4B02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DA7CE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C8009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DE73E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16DDC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4C6F3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188DA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3014D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1C0E8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596F56"/>
    <w:multiLevelType w:val="hybridMultilevel"/>
    <w:tmpl w:val="F73C7790"/>
    <w:lvl w:ilvl="0" w:tplc="48E29C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62B8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6A18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D674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2ED1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2CC5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56B6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46AC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7CD34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7503601">
    <w:abstractNumId w:val="0"/>
  </w:num>
  <w:num w:numId="2" w16cid:durableId="1859813048">
    <w:abstractNumId w:val="4"/>
  </w:num>
  <w:num w:numId="3" w16cid:durableId="1415512340">
    <w:abstractNumId w:val="2"/>
  </w:num>
  <w:num w:numId="4" w16cid:durableId="1407801645">
    <w:abstractNumId w:val="3"/>
  </w:num>
  <w:num w:numId="5" w16cid:durableId="1922106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3CE"/>
    <w:rsid w:val="001F5C96"/>
    <w:rsid w:val="004D4729"/>
    <w:rsid w:val="00A7520B"/>
    <w:rsid w:val="00B313CE"/>
    <w:rsid w:val="00C902FC"/>
    <w:rsid w:val="00D93CEA"/>
    <w:rsid w:val="00F9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D876E"/>
  <w15:docId w15:val="{C91E7CEF-8283-4B0B-B5E8-77E9F674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0" w:line="268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00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30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F9308C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F9308C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7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1126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bighetti</dc:creator>
  <cp:keywords/>
  <cp:lastModifiedBy>eduardo bighetti</cp:lastModifiedBy>
  <cp:revision>4</cp:revision>
  <dcterms:created xsi:type="dcterms:W3CDTF">2025-03-09T20:34:00Z</dcterms:created>
  <dcterms:modified xsi:type="dcterms:W3CDTF">2025-03-09T21:29:00Z</dcterms:modified>
</cp:coreProperties>
</file>