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AMBIENTAL E ESG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45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22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21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RC Ambiental.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Primeiro caderno do PDE 2036 reúne contexto, perspectivas e premissas para o setor energético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MME publica o primeiro caderno do Plano Decenal de Expansão de Energia (PDE 2036), com bases para o planejamento estratégico do setor energético.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MME fortalece agenda regulatória com 200 atos normativos elaborados pela SNPGB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MME fortalece sua agenda regulatória com a elaboração de 200 atos normativos pela SNPGB, visando modernizar o ambiente, ampliar segurança jurídica e impulsionar o setor energético.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MME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Projeto Piraquê fortalece sistema elétrico e amplia escoamento de energia solar em Minas Gerais e no Espírito Santo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Projeto Piraquê, com R$ 3,65 bilhões em investimentos, adiciona 1.140 km de linhas, fortalecendo o sistema elétrico e escoamento de energia solar em MG e ES.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Participe do Momento Capacita – Falando de Regulação: Consulta Pública nº 17/2026 e o Processo Sancionador de Monitoramento do Mercado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para entender a proposta da ANEEL sobre consulta pública e processo sancionador de monitoramento do mercado, permitindo contribuições fundamentadas.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evento sobre consulta pública e processo sancionador, relevante para agentes do setor elétrico.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Primeiro caderno do PDE 2036 reúne contexto, perspectivas e premissas para o setor energético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publica o primeiro caderno do Plano Decenal de Expansão de Energia (PDE 2036), com bases para o planejamento estratégico do setor energético.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documento estratégico para o planejamento de longo prazo do setor energético, com impacto em investimentos e políticas.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fortalece agenda regulatória com 200 atos normativos elaborados pela SNPGB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fortalece sua agenda regulatória com a elaboração de 200 atos normativos pela SNPGB, visando modernizar o ambiente, ampliar segurança jurídica e impulsionar o setor energético.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Ações para modernizar o ambiente regulatório do setor energético, com impacto na segurança jurídica e desenvolvimento setorial.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Projeto Piraquê fortalece sistema elétrico e amplia escoamento de energia solar em Minas Gerais e no Espírito Santo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Projeto Piraquê, com R$ 3,65 bilhões em investimentos, adiciona 1.140 km de linhas, fortalecendo o sistema elétrico e escoamento de energia solar em MG e 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Grande investimento em infraestrutura elétrica, crucial para a expansão da energia solar e a segurança do Sistema Interligado Nacional.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avança na estruturação da política para Pequenos Reatores Modulares durante terceira reunião do GT-19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avança na política para Pequenos Reatores Modulares (SMRs) em reunião do GT-19, reforçando a colaboração interinstitucional para a adoção de SMRs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Desenvolvimento de política para energia nuclear (SMRs), com potencial impacto na matriz energética e segurança.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lança Referencial Básico para a Mineração Brasileira Sustentável e avança na implementação da Política Nacional de Mineração 2050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MME lança Referencial Básico para Mineração Sustentável, consolidando entregas da Política Nacional de Mineração 2050 e fortalecendo práticas ESG no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referencial e avanço em política nacional de mineração, impactando práticas de sustentabilidade e governança no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Brasil ganha estratégia de Estado para transformar a riqueza mineral em desenvolvimento sustentável de forma soberana até 2050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Plano Nacional de Mineração 2050 estabelece estratégia para o Brasil transformar sua riqueza mineral em desenvolvimento sustentável, com foco em valor agregado e responsabilidade socioambiental.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Estratégia de Estado de longo prazo para o setor mineral, com impacto econômico, social e ambiental.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aprova diretrizes para reduzir ociosidade e ampliar oferta de áreas minerárias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CNPM aprova diretrizes para órgãos federais acelerarem o retorno de áreas minerárias inativas ao ambiente concorrencial, visando reduzir ociosidade e ampliar a oferta.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Resolução que impacta diretamente a disponibilidade de áreas para exploração mineral e a competitividade do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recomenda, em articulação com os entes federativos, alternativas para disciplinar taxas de fiscalização mineral de estados e municípios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CNPM recomenda alternativas para disciplinar taxas de fiscalização mineral de estados e municípios, com caráter orientativo e preservando a autonomia tributária dos entes federativos.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Recomendação sobre taxas de fiscalização mineral, com impacto potencial na carga tributária e segurança jurídica para empresas do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aprova o Plano Decenal de Expansão de Energia 2035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Governo aprova o Plano Decenal de Expansão de Energia 2035, reforçando o protagonismo brasileiro na transição energética com expansão da oferta e matrizes renováveis.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Aprovação de plano estratégico de energia, fundamental para a transição energética e investimentos no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recomenda classificação de baixo risco para pesquisa mineral sem guia de utilização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CNPM recomenda classificação de baixo risco para pesquisa mineral sem guia de utilização, buscando uniformizar a classificação pelos entes federativos.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Recomendação que visa uniformizar a classificação de risco na pesquisa mineral, impactando a burocracia e segurança jurídica para empresas.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Leilões de transmissão transformam infraestrutura elétrica e impulsionam crescimento do setor energético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Leilões de transmissão impulsionam investimentos recordes e expansão da rede, fortalecendo a segurança do sistema elétrico e preparando o Brasil para o aumento da demanda por energia.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significativo dos leilões na infraestrutura elétrica e no crescimento do setor energético, com grandes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Gás do Povo atinge cobertura de 100% do público-alvo em todo 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programa Gás do Povo alcança 100% de cobertura do público-alvo no Brasil, garantindo acesso ao botijão para todas as famílias elegíveis através de credenciamento de revendas e planos de atendimento.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Conclusão de programa social de acesso a gás, com impacto direto na população e na distribuição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lança aplicativo para ampliar atendimento do programa Luz para Todos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Governo lança aplicativo para o programa Luz para Todos, permitindo registrar e acompanhar solicitações e mapear famílias sem acesso à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ferramenta digital para programa social, visando ampliar o acesso à energia elétrica.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destaca avanços em eficiência energética em conferência global da IEA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MME apresenta políticas de padrões mínimos para eletrodomésticos e defende indicadores para países em desenvolvimento em conferência global da IEA sobre eficiência energética.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evento internacional e apresentação de políticas de eficiência energética, com potencial impacto regulatório futuro.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institui GT para propor Programa Nacional de Redução e Reaproveitamento de Rejeitos da Mineração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CNPM institui Grupo de Trabalho para propor programa nacional de redução e reaproveitamento de rejeitos da mineração, avaliando a recuperação de terras degradadas.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Criação de grupo de trabalho para desenvolver política ambiental no setor de mineração, com foco em sustentabilidade.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MME promove seminário para apresentar Plano de Ação Nacional voltado à eliminação do uso de mercúrio na mineração de ouro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MME promove seminário para apresentar Plano de Ação Nacional para eliminação do mercúrio na mineração de ouro, reunindo stakeholders para discutir estratégias de implementação.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Evento para discutir plano de ação ambiental, relevante para a sustentabilidade na mineração.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cria Grupo de Trabalho para avaliar papel do urânio brasileiro no Programa Nuclear e programas estratégicos de defesa e transição energética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CNPM cria GT para avaliar o papel do urânio brasileiro no Programa Nuclear e em programas estratégicos de defesa e transição energética, estudando sua contribuição.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Criação de grupo de trabalho para analisar recurso estratégico (urânio) e seu papel em programas nacionais.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CNPM aprova GT que vai mapear caminhos para ampliar o conhecimento geológico e de recursos minerais do País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CNPM aprova Grupo de Trabalho para mapear caminhos e ampliar o conhecimento geológico e de recursos minerais do País, visando otimizar a exploração 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Criação de grupo de trabalho para mapear e ampliar conhecimento geológico, fundamental para o planejamento do setor mineral.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ANEEL divulga relatório sobre perdas de energia elétrica na distribuição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ANEEL divulga relatório com dados de perdas de energia elétrica na distribuição referentes ao ano de 2025, fornecendo informações cruciais para 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relatório técnico com dados relevantes para o setor de distribuição de energia elétrica e sua regulação.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ANEEL e Defesa Civil de SP discutem projeto para enfrentar eventos climáticos extremos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ANEEL e Defesa Civil de SP debatem o Projeto SPIN, que visa acelerar as respostas das distribuidoras a eventos climáticos extremos, melhorando a resiliência do sistema.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Discussão sobre projeto para melhorar a resiliência da rede elétrica a eventos climáticos extremos, com impacto na qualidade do serviço.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Projeto Radar da ANEEL fortalece monitoramento e gestão das interrupções de energia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Projeto Radar da ANEEL aprimora o monitoramento e a gestão de interrupções de energia no Brasil, ampliando a capacidade de fiscalização e resposta da agência.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projeto para aprimorar o monitoramento da qualidade do serviço de energia elétrica, com impacto na fiscalização.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Blitz da ONEE 2026: Agência realiza ações em duas escolas piauienses para divulgar a maior competição educacional do setor elétrico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ANEEL realiza a Blitz da ONEE 2026 em escolas do Piauí para divulgar a competição educacional sobre consumo consciente de energia, com atividades para estudantes.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Evento educacional e institucional, sem impacto regulatório ou econômico direto.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Novo guia orienta usuários sobre como solicitar o Registro de Extração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ANM lança novo guia didático para orientar usuários sobre o processo de solicitação do Registro de Extração de minerais para obras públicas.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guia orientativo sobre procedimento administrativo, relevante para empresas do setor mineral.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Conheça as 3 modalidades de fiscalização empreendidas pela agência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ANM detalha suas três modalidades de fiscalização: atividades minerárias, segurança de barragens e arrecadação de royalties, destacando a necessidade de estrutura e recursos.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Informações sobre as modalidades de fiscalização da agência, relevante para empresas do setor mineral.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publica o Relatório Final do Balanço Energético Nacional 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EPE publica o Relatório Final do Balanço Energético Nacional 2026, consolidando a contabilidade da oferta e consumo de energia no Brasil em 2025.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relatório técnico fundamental para o planejamento e análise do setor energético nacional.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publica Informe Trimestral de junho sobre estudos de transmissão previstos em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EPE divulga Informe Trimestral de junho sobre o estágio de execução dos estudos de transmissão previstos para 2026, com atualizações de cronograma.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informe técnico sobre estudos de transmissão, relevante para o planejamento da infraestrutura de energia elétrica.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DO MEIO AMBIENTE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Trilha Amazônia Atlântica passa a contar com 1.000 quilômetros totalmente sinalizados entre o Pará e o Maranhão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Trilha Amazônia Atlântica atinge 1.000 km sinalizados, conectando unidades de conservação e impulsionando o turismo de natureza e desenvolvimento local entre Pará e Maranhão.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2026-07-02T18:52   </w:t>
      </w:r>
      <w:hyperlink r:id="rId4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de conservação ambiental e fomento ao turismo, com impacto regional.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Delegação brasileira rumo à COP17 na Mongólia: país apresentará metas de resiliência e mitigação à seca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Delegação brasileira na COP17 apresentará metas de Neutralidade de Degradação da Terra (LDNs) e o Programa Recaatingar, focando em resiliência e mitigação à seca.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2026-07-02T17:48   </w:t>
      </w:r>
      <w:hyperlink r:id="rId4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conferência climática internacional com apresentação de metas nacionais, relevante para políticas ambientais e compromissos globais.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Novas prefeituras do bioma Amazônia podem aderir ao Programa União com Municípios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Novas prefeituras da Amazônia podem aderir ao Programa União com Municípios, que oferece mais de R$ 800 milhões para prevenção e controle do desmatamento, ampliando o alcance para 89 municípios.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2026-07-02T16:16   </w:t>
      </w:r>
      <w:hyperlink r:id="rId4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Programa governamental com grande investimento para combate ao desmatamento, com impacto direto em municípios da Amazônia.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Plataforma Brasil Mais Verde é lançada com pacote de medidas para fortalecer a sociobioeconomia e a conservação ambiental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Lançamento da Plataforma Brasil Mais Verde com medidas para fortalecer a sociobioeconomia e conservação ambiental, ampliando investimentos e acesso a crédito para comunidades tradicionais.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2026-07-02T14:39   </w:t>
      </w:r>
      <w:hyperlink r:id="rId4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plataforma e pacote de medidas para bioeconomia e conservação, com amplo impacto econômico e social.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Esperançar Chico Mendes forma brigadas comunitárias para o Manejo Integrado do Fogo na Resex Chico Mendes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Iniciativa 'Esperançar Chico Mendes' capacita 120 moradores da Resex Chico Mendes no Acre para o Manejo Integrado do Fogo, combinando ciência e práticas tradicionais contra mudanças climáticas.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2026-07-02T17:06   </w:t>
      </w:r>
      <w:hyperlink r:id="rId4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Programa de capacitação comunitária para manejo ambiental, relevante para a gestão de recursos naturais e adaptação climática.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lança chamada pública para reconhecer povos e comunidades tradicionais que conservam a floresta na Amazônia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Chamada pública do Projeto Floresta+ Amazônia para reconhecer e pagar até R$ 8 mil a famílias de povos e comunidades tradicionais que conservam a floresta no Amazonas e Rondônia.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2026-07-02T15:56   </w:t>
      </w:r>
      <w:hyperlink r:id="rId4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de apoio financeiro a comunidades tradicionais pela conservação ambiental, com impacto social e ecológico.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do Brasil realiza 2ª reunião da Sala de Situação sobre Incêndios Florestais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2ª reunião interministerial da Sala de Situação sobre Incêndios Florestais discute medidas preventivas para reduzir impactos da temporada de incêndios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2026-07-02T11:48   </w:t>
      </w:r>
      <w:hyperlink r:id="rId4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Reunião de coordenação governamental para prevenção de incêndios florestais, relevante para gestão ambiental e segurança.</w:t>
      </w:r>
    </w:p>
    <w:p>
      <w:pPr>
        <w:spacing w:before="240" w:after="80"/>
      </w:pPr>
      <w:r>
        <w:rPr>
          <w:b/>
          <w:color w:val="1A4D2E"/>
          <w:sz w:val="20"/>
        </w:rPr>
        <w:t>MINISTÉRIO DA AGRICULTURA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Aberturas de mercado para o Brasil na Malásia, no Quênia e na Turquia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Brasil conquista 651 aberturas de mercado para o agronegócio desde 2023, com novos anúncios na Malásia, Quênia e Turquia, impulsionando exportações.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novos mercados para o agronegócio brasileiro, com impacto econômico significativo para o setor.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Ratificação do Acordo de Livre Comércio entre MERCOSUL e EFTA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Ratificação do Acordo de Livre Comércio entre MERCOSUL e EFTA, criando um mercado de mais de 280 milhões de consumidores e impulsionando o comércio.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4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Ratificação de acordo de livre comércio, com impacto direto nas relações comerciais e econômicas do Brasil.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Ratificação do Acordo de Livre Comércio entre MERCOSUL e Singapura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Ratificação do primeiro acordo de livre comércio do MERCOSUL com um país do Sudeste Asiático (Singapura), abrindo novas oportunidades comerciais.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Ratificação de acordo de livre comércio, com impacto direto nas relações comerciais e econômicas do Brasil, especialmente com o Sudeste Asiático.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Governo Federal democratiza o acesso ao Move Agricultura com crédito para pessoas físicas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Governo Federal democratiza o acesso ao Move Agricultura, destinando até R$ 10 bilhões em crédito para pessoas físicas e aquisição de máquinas agrícolas nacionais.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 provisória e linha de financiamento com grande impacto para o setor agrícola e produtores rurais.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Irrigantes e aquicultores terão mais flexibilidade para acessar desconto na conta de luz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regulamentação concede mais flexibilidade para irrigantes e aquicultores acessarem desconto na conta de luz, ampliando a autonomia na definição de horários de uso do benefício.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regulamentação que impacta diretamente os custos de energia para produtores rurais, com benefício econômico.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Ministro André de Paula participa de entrega de máquinas e equipamentos do Promaq na Paraíba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Ministro André de Paula participa da entrega de 89 máquinas e equipamentos do Promaq, beneficiando 66 municípios paraibanos e impulsionando 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5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Entrega de equipamentos de programa governamental, com impacto regional no setor agrícola.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gov.br/mme/pt-br/assuntos/noticias/primeiro-caderno-do-pde-2036-reune-contexto-perspectivas-e-premissas-para-o-setor-energetico" TargetMode="External"/><Relationship Id="rId12" Type="http://schemas.openxmlformats.org/officeDocument/2006/relationships/hyperlink" Target="https://www.gov.br/mme/pt-br/assuntos/noticias/mme-fortalece-agenda-regulatoria-com-200-atos-normativos-elaborados-pela-snpgb" TargetMode="External"/><Relationship Id="rId13" Type="http://schemas.openxmlformats.org/officeDocument/2006/relationships/hyperlink" Target="https://www.gov.br/mme/pt-br/assuntos/noticias/projeto-piraque-fortalece-sistema-eletrico-e-amplia-escoamento-de-energia-solar-em-minas-gerais-e-no-espirito-santo-2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ccee.org.br/-/participe-do-momento-capacita-falando-de-regulacao-consulta-publica-n-17-2026-e-o-processo-sancionador-de-monitoramento-do-mercado" TargetMode="External"/><Relationship Id="rId18" Type="http://schemas.openxmlformats.org/officeDocument/2006/relationships/hyperlink" Target="https://www.gov.br/mme/pt-br/assuntos/noticias/mme-avanca-na-estruturacao-da-politica-para-pequenos-reatores-modulares-durante-terceira-reuniao-do-gt-19" TargetMode="External"/><Relationship Id="rId19" Type="http://schemas.openxmlformats.org/officeDocument/2006/relationships/hyperlink" Target="https://www.gov.br/mme/pt-br/assuntos/noticias/mme-lanca-referencial-basico-para-a-mineracao-brasileira-sustentavel-e-avanca-na-implementacao-da-politica-nacional-de-mineracao-2050" TargetMode="External"/><Relationship Id="rId20" Type="http://schemas.openxmlformats.org/officeDocument/2006/relationships/hyperlink" Target="https://www.gov.br/mme/pt-br/assuntos/noticias/brasil-ganha-estrategia-de-estado-para-transformar-a-riqueza-mineral-em-desenvolvimento-sustentavel-de-forma-soberana-ate-2050" TargetMode="External"/><Relationship Id="rId21" Type="http://schemas.openxmlformats.org/officeDocument/2006/relationships/hyperlink" Target="https://www.gov.br/mme/pt-br/assuntos/noticias/cnpm-aprova-diretrizes-para-reduzir-ociosidade-e-ampliar-oferta-de-areas-minerarias" TargetMode="External"/><Relationship Id="rId22" Type="http://schemas.openxmlformats.org/officeDocument/2006/relationships/hyperlink" Target="https://www.gov.br/mme/pt-br/assuntos/noticias/cnpm-recomenda-em-articula&#231;&#227;o-com-os-entes-federativos-alternativas-para-disciplinar-taxas-de-fiscalizacao-mineral-de-estados-e-municipios" TargetMode="External"/><Relationship Id="rId23" Type="http://schemas.openxmlformats.org/officeDocument/2006/relationships/hyperlink" Target="https://www.gov.br/mme/pt-br/assuntos/noticias/governo-do-brasil-aprova-o-plano-decenal-de-expansao-de-energia-2035" TargetMode="External"/><Relationship Id="rId24" Type="http://schemas.openxmlformats.org/officeDocument/2006/relationships/hyperlink" Target="https://www.gov.br/mme/pt-br/assuntos/noticias/cnpm-recomenda-classificacao-de-baixo-risco-para-pesquisa-mineral-sem-guia-de-utilizacao" TargetMode="External"/><Relationship Id="rId25" Type="http://schemas.openxmlformats.org/officeDocument/2006/relationships/hyperlink" Target="https://www.gov.br/mme/pt-br/assuntos/noticias/leiloes-de-transmissao-transformam-infraestrutura-eletrica-e-impulsionam-crescimento-do-setor-energetico" TargetMode="External"/><Relationship Id="rId26" Type="http://schemas.openxmlformats.org/officeDocument/2006/relationships/hyperlink" Target="https://www.gov.br/mme/pt-br/assuntos/noticias/gas-do-povo-atinge-cobertura-de-100-do-publico-alvo-em-todo-o-brasil" TargetMode="External"/><Relationship Id="rId27" Type="http://schemas.openxmlformats.org/officeDocument/2006/relationships/hyperlink" Target="https://www.gov.br/mme/pt-br/assuntos/noticias/governo-do-brasil-lanca-aplicativo-para-ampliar-atendimento-do-programa-luz-para-todos" TargetMode="External"/><Relationship Id="rId28" Type="http://schemas.openxmlformats.org/officeDocument/2006/relationships/hyperlink" Target="https://www.gov.br/mme/pt-br/assuntos/noticias/mme-destaca-avancos-em-eficiencia-energetica-em-conferencia-global-da-iea" TargetMode="External"/><Relationship Id="rId29" Type="http://schemas.openxmlformats.org/officeDocument/2006/relationships/hyperlink" Target="https://www.gov.br/mme/pt-br/assuntos/noticias/cnpm-institui-gt-para-propor-programa-nacional-de-reducao-e-reaproveitamento-de-rejeitos-da-mineracao" TargetMode="External"/><Relationship Id="rId30" Type="http://schemas.openxmlformats.org/officeDocument/2006/relationships/hyperlink" Target="https://www.gov.br/mme/pt-br/assuntos/noticias/mme-promove-seminario-para-apresentar-plano-de-acao-nacional-voltado-a-eliminacao-do-uso-de-mercurio-na-mineracao-de-ouro" TargetMode="External"/><Relationship Id="rId31" Type="http://schemas.openxmlformats.org/officeDocument/2006/relationships/hyperlink" Target="https://www.gov.br/mme/pt-br/assuntos/noticias/cnpm-cria-grupo-de-trabalho-para-avaliar-papel-do-uranio-brasileiro-no-programa-nuclear-e-programas-estrategicos-de-defesa-e-transicao-energetica" TargetMode="External"/><Relationship Id="rId32" Type="http://schemas.openxmlformats.org/officeDocument/2006/relationships/hyperlink" Target="https://www.gov.br/mme/pt-br/assuntos/noticias/cnpm-aprova-gt-que-vai-mapear-caminhos-para-ampliar-o-conhec" TargetMode="External"/><Relationship Id="rId33" Type="http://schemas.openxmlformats.org/officeDocument/2006/relationships/hyperlink" Target="https://www.gov.br/aneel/pt-br/assuntos/noticias/2026/aneel-divulga-relatorio-sobre-perdas-de-energia-eletrica-na-distribuicao" TargetMode="External"/><Relationship Id="rId34" Type="http://schemas.openxmlformats.org/officeDocument/2006/relationships/hyperlink" Target="https://www.gov.br/aneel/pt-br/assuntos/noticias/2026/aneel-e-defesa-civil-de-sp-discutem-projeto-para-enfrentar-eventos-climaticos-extremos" TargetMode="External"/><Relationship Id="rId35" Type="http://schemas.openxmlformats.org/officeDocument/2006/relationships/hyperlink" Target="https://www.gov.br/aneel/pt-br/assuntos/noticias/2026/projeto-radar-da-aneel-fortalece-monitoramento-e-gestao-das-interrupcoes-de-energia-no-brasil" TargetMode="External"/><Relationship Id="rId36" Type="http://schemas.openxmlformats.org/officeDocument/2006/relationships/hyperlink" Target="https://www.gov.br/aneel/pt-br/assuntos/noticias/2026/blitz-da-onee-2026-agencia-realiza-acoes-em-duas-escolas-piauienses-para-divulgar-a-maior-competicao-educacional-do-setor-eletrico" TargetMode="External"/><Relationship Id="rId37" Type="http://schemas.openxmlformats.org/officeDocument/2006/relationships/hyperlink" Target="https://www.gov.br/anm/pt-br/assuntos/noticias/novo-guia-orienta-usuarios-sobre-como-solicitar-o-registro-de-extracao" TargetMode="External"/><Relationship Id="rId38" Type="http://schemas.openxmlformats.org/officeDocument/2006/relationships/hyperlink" Target="https://www.gov.br/anm/pt-br/assuntos/noticias/conheca-as-3-modalidades-de-fiscalizacao-empreendidas-pela-agencia" TargetMode="External"/><Relationship Id="rId39" Type="http://schemas.openxmlformats.org/officeDocument/2006/relationships/hyperlink" Target="https://www.epe.gov.br/pt/imprensa/noticias/epe-publica-o-relatorio-final-do-balanco-energetico-nacional-2026" TargetMode="External"/><Relationship Id="rId40" Type="http://schemas.openxmlformats.org/officeDocument/2006/relationships/hyperlink" Target="https://www.epe.gov.br/pt/imprensa/noticias/epe-publica-informe-trimestral-de-junho-sobre-estudos-de-transmissao-previstos-em-2026" TargetMode="External"/><Relationship Id="rId41" Type="http://schemas.openxmlformats.org/officeDocument/2006/relationships/hyperlink" Target="https://www.gov.br/mma/pt-br/noticias/trilha-amazonia-atlantica-passa-a-contar-com-1-000-quilometros-totalmente-sinalizados-entre-o-para-e-o-maranhao" TargetMode="External"/><Relationship Id="rId42" Type="http://schemas.openxmlformats.org/officeDocument/2006/relationships/hyperlink" Target="https://www.gov.br/mma/pt-br/noticias/delegacao-brasileira-rumo-a-cop17-na-mongolia-pais-apresentara-metas-de-resiliencia-e-mitigacao-a-seca" TargetMode="External"/><Relationship Id="rId43" Type="http://schemas.openxmlformats.org/officeDocument/2006/relationships/hyperlink" Target="https://www.gov.br/mma/pt-br/noticias/novas-prefeituras-do-bioma-amazonia-podem-aderir-ao-programa-uniao-com-municipios" TargetMode="External"/><Relationship Id="rId44" Type="http://schemas.openxmlformats.org/officeDocument/2006/relationships/hyperlink" Target="https://www.gov.br/mma/pt-br/noticias/plataforma-brasil-mais-verde-e-lancada-com-pacote-de-medidas-para-fortalecer-a-sociobioeconomia-e-a-conservacao-ambiental" TargetMode="External"/><Relationship Id="rId45" Type="http://schemas.openxmlformats.org/officeDocument/2006/relationships/hyperlink" Target="https://www.gov.br/mma/pt-br/noticias/esperancar-chico-mendes-forma-brigadas-comunitarias-para-o-manejo-integrado-do-fogo-na-resex-chico-mendes" TargetMode="External"/><Relationship Id="rId46" Type="http://schemas.openxmlformats.org/officeDocument/2006/relationships/hyperlink" Target="https://www.gov.br/mma/pt-br/noticias/governo-do-brasil-lanca-chamada-publica-para-reconhecer-povos-e-comunidades-tradicionais-que-conservam-a-floresta-na-amazonia" TargetMode="External"/><Relationship Id="rId47" Type="http://schemas.openxmlformats.org/officeDocument/2006/relationships/hyperlink" Target="https://www.gov.br/mma/pt-br/noticias/governo-do-brasil-realiza-2a-reuniao-da-sala-de-situacao-sobre-incendios-florestais" TargetMode="External"/><Relationship Id="rId48" Type="http://schemas.openxmlformats.org/officeDocument/2006/relationships/hyperlink" Target="https://www.gov.br/agricultura/pt-br/assuntos/noticias/2026/aberturas-de-mercado-para-o-brasil-na-malasia-no-quenia-e-na-turquia" TargetMode="External"/><Relationship Id="rId49" Type="http://schemas.openxmlformats.org/officeDocument/2006/relationships/hyperlink" Target="https://www.gov.br/agricultura/pt-br/assuntos/noticias/2026/ratificacao-do-acordo-de-livre-comercio-entre-mercosul-e-efta" TargetMode="External"/><Relationship Id="rId50" Type="http://schemas.openxmlformats.org/officeDocument/2006/relationships/hyperlink" Target="https://www.gov.br/agricultura/pt-br/assuntos/noticias/2026/ratificacao-do-acordo-de-livre-comercio-entre-mercosul-e-singapura" TargetMode="External"/><Relationship Id="rId51" Type="http://schemas.openxmlformats.org/officeDocument/2006/relationships/hyperlink" Target="https://www.gov.br/agricultura/pt-br/assuntos/noticias/2026/governo-federal-democratiza-o-acesso-ao-move-agricultura-com-credito-para-pessoas-fisicas" TargetMode="External"/><Relationship Id="rId52" Type="http://schemas.openxmlformats.org/officeDocument/2006/relationships/hyperlink" Target="https://www.gov.br/agricultura/pt-br/assuntos/noticias/2026/irrigantes-e-aquicultores-terao-mais-flexibilidade-para-acessar-desconto-na-conta-de-luz" TargetMode="External"/><Relationship Id="rId53" Type="http://schemas.openxmlformats.org/officeDocument/2006/relationships/hyperlink" Target="https://www.gov.br/agricultura/pt-br/assuntos/noticias/2026/ministro-andre-de-paula-participa-de-entrega-de-maquinas-e-equipamentos-do-promaq-na-parai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