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TRABALHISTA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Implantação do Cadastro Nacional da Pessoa Jurídica alfanumérico começa no dia 31 deste mês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Início da implantação do CNPJ alfanumérico, sem necessidade de alteração para CNPJs ativos, mas com recomendação de adaptação de sistemas informatizados.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da Receita Federal regulamenta regras de Imposto de Renda para plataformas digitais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Nova instrução normativa da Receita Federal regulamenta as regras de Imposto de Renda aplicáveis a plataformas digitais, resultado do programa Receita Soluciona.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Secretário de Reformas Econômicas participa do lançamento do ecossistema de duplicatas escriturais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Lançamento do ecossistema de duplicatas escriturais moderniza o crédito no País, beneficiando especialmente pequenas e médias empresas.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Implantação do Cadastro Nacional da Pessoa Jurídica alfanumérico começa no dia 31 deste mês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Início da implantação do CNPJ alfanumérico, sem necessidade de alteração para CNPJs ativos, mas com recomendação de adaptação de sistemas informatizados.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administrativa significativa no formato do CNPJ, exigindo adaptação de sistemas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da Receita Federal regulamenta regras de Imposto de Renda para plataformas digitais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instrução normativa da Receita Federal regulamenta as regras de Imposto de Renda aplicáveis a plataformas digitais, resultado do programa Receita Soluciona.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regulamentação tributária com impacto direto em empresas que operam plataformas digitais.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Secretário de Reformas Econômicas participa do lançamento do ecossistema de duplicatas escriturais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Lançamento do ecossistema de duplicatas escriturais moderniza o crédito no País, beneficiando especialmente pequenas e médias empresas.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que moderniza instrumentos de crédito, com impacto significativo no mercado financeiro e para PMEs.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Ministro da Fazenda apresenta ações federais para a transformação ecológica brasileira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Ministro Dario Durigan apresenta ações federais para a transformação ecológica brasileira no 1º Fórum Econômico Brasil Mais Verde, no Rio de Janeiro.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Apresentação de diretrizes políticas sobre transformação ecológica, indicando futuras ações governamentais.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abre consulta ao lote especial de restituição automática do IRPF a partir de quarta-feira, dia 8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Receita Federal abre consulta para lote especial de restituição automática do IRPF, com pagamento via cashback no dia 15, diretamente na conta do contribuinte.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restituição de IRPF, impactando diretamente contribuintes.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CGU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CGU e PF investigam suspeitas de fraudes na aplicação de emendas parlamentares em Roraima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Operação 'Acesso Negado' da CGU e PF investiga fraudes no uso de emendas parlamentares para obras públicas em Roraima, apurando irregularidades em repasses.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2026-07-03T09:51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Investigação de fraudes em recursos públicos, com impacto na administração pública e potencial repercussão jurídica.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Rede Nacional de Integridade Pública chega a 79 membros e inicia eleição para Comissão de Apoio Temporária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Rede Nacional de Integridade Pública, coordenada pela CGU, expande para 79 membros e inicia processo eleitoral para sua Comissão de Apoio Temporária.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2026-07-02T18:19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Desenvolvimento institucional de programa de integridade pública, relevante para governança e combate à corrupção.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gov.br/fazenda/pt-br/assuntos/noticias/2026/julho/implantacao-do-cadastro-nacional-da-pessoa-juridica-alfanumerico-comeca-no-dia-31-deste-mes" TargetMode="External"/><Relationship Id="rId12" Type="http://schemas.openxmlformats.org/officeDocument/2006/relationships/hyperlink" Target="https://www.gov.br/fazenda/pt-br/assuntos/noticias/2026/julho/instrucao-normativa-da-receita-federal-regulamenta-regras-de-imposto-de-renda-para-plataformas-digitais" TargetMode="External"/><Relationship Id="rId13" Type="http://schemas.openxmlformats.org/officeDocument/2006/relationships/hyperlink" Target="https://www.gov.br/fazenda/pt-br/assuntos/noticias/2026/julho/secretario-de-reformas-economicas-participa-do-lancamento-do-ecossistema-de-duplicatas-escriturais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gov.br/fazenda/pt-br/assuntos/noticias/2026/julho/ministro-da-fazenda-apresenta-acoes-federais-para-a-transformacao-ecologica-brasileira" TargetMode="External"/><Relationship Id="rId18" Type="http://schemas.openxmlformats.org/officeDocument/2006/relationships/hyperlink" Target="https://www.gov.br/fazenda/pt-br/assuntos/noticias/2026/julho/receita-abre-consulta-ao-lote-especial-de-restituicao-automatica-do-irpf-a-partir-de-quarta-feira-dia-8" TargetMode="External"/><Relationship Id="rId19" Type="http://schemas.openxmlformats.org/officeDocument/2006/relationships/hyperlink" Target="https://www.gov.br/cgu/pt-br/assuntos/noticias/2026/06/cgu-e-pf-investigam-suspeitas-de-fraudes-na-aplicacao-de-emendas-parlamentares-em-roraima" TargetMode="External"/><Relationship Id="rId20" Type="http://schemas.openxmlformats.org/officeDocument/2006/relationships/hyperlink" Target="https://www.gov.br/cgu/pt-br/assuntos/noticias/2026/07/rede-nacional-de-integridade-publica-chega-a-79-membros-e-inicia-eleicao-para-comissao-de-apoio-temporar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